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AAFC0" w14:textId="1C794ED2" w:rsidR="00353D8D" w:rsidRPr="002429EF" w:rsidRDefault="00353D8D" w:rsidP="00F8344C">
      <w:pPr>
        <w:jc w:val="center"/>
        <w:rPr>
          <w:b/>
        </w:rPr>
      </w:pPr>
      <w:r w:rsidRPr="002429EF">
        <w:rPr>
          <w:b/>
        </w:rPr>
        <w:t>ПОЯСНИТЕЛЬНАЯ ЗАПИСКА</w:t>
      </w:r>
    </w:p>
    <w:p w14:paraId="63E53B94" w14:textId="77777777" w:rsidR="00353D8D" w:rsidRPr="002429EF" w:rsidRDefault="00F8344C" w:rsidP="00F8344C">
      <w:pPr>
        <w:jc w:val="center"/>
        <w:rPr>
          <w:b/>
        </w:rPr>
      </w:pPr>
      <w:r w:rsidRPr="002429EF">
        <w:rPr>
          <w:b/>
        </w:rPr>
        <w:t xml:space="preserve">к проекту закона Мурманской области </w:t>
      </w:r>
    </w:p>
    <w:p w14:paraId="6C2B8D01" w14:textId="77777777" w:rsidR="009B21FE" w:rsidRPr="002429EF" w:rsidRDefault="003B2392" w:rsidP="00F8344C">
      <w:pPr>
        <w:jc w:val="center"/>
        <w:rPr>
          <w:b/>
        </w:rPr>
      </w:pPr>
      <w:r>
        <w:rPr>
          <w:b/>
        </w:rPr>
        <w:t>«</w:t>
      </w:r>
      <w:r w:rsidR="00F8344C" w:rsidRPr="002429EF">
        <w:rPr>
          <w:b/>
        </w:rPr>
        <w:t>Об исполнении областного бюджета за 20</w:t>
      </w:r>
      <w:r w:rsidR="002D32C3" w:rsidRPr="002429EF">
        <w:rPr>
          <w:b/>
        </w:rPr>
        <w:t>2</w:t>
      </w:r>
      <w:r w:rsidR="002429EF" w:rsidRPr="002429EF">
        <w:rPr>
          <w:b/>
        </w:rPr>
        <w:t>2</w:t>
      </w:r>
      <w:r w:rsidR="00F8344C" w:rsidRPr="002429EF">
        <w:rPr>
          <w:b/>
        </w:rPr>
        <w:t xml:space="preserve"> год</w:t>
      </w:r>
      <w:r>
        <w:rPr>
          <w:b/>
        </w:rPr>
        <w:t>»</w:t>
      </w:r>
      <w:r w:rsidR="00EA2C26" w:rsidRPr="002429EF">
        <w:rPr>
          <w:b/>
        </w:rPr>
        <w:t xml:space="preserve"> </w:t>
      </w:r>
    </w:p>
    <w:p w14:paraId="5DCD634F" w14:textId="77777777" w:rsidR="00871CA5" w:rsidRPr="00E555EB" w:rsidRDefault="00871CA5" w:rsidP="00F8344C">
      <w:pPr>
        <w:pStyle w:val="1"/>
        <w:rPr>
          <w:color w:val="4BACC6" w:themeColor="accent5"/>
        </w:rPr>
      </w:pPr>
    </w:p>
    <w:p w14:paraId="2B67C8F5" w14:textId="77777777" w:rsidR="00353D8D" w:rsidRPr="005F7763" w:rsidRDefault="00F8344C" w:rsidP="00F8344C">
      <w:pPr>
        <w:pStyle w:val="1"/>
        <w:rPr>
          <w:b w:val="0"/>
        </w:rPr>
      </w:pPr>
      <w:r w:rsidRPr="005F7763">
        <w:rPr>
          <w:lang w:val="en-US"/>
        </w:rPr>
        <w:t>I</w:t>
      </w:r>
      <w:r w:rsidRPr="005F7763">
        <w:t>. Основные показатели исполнения областного бюджета</w:t>
      </w:r>
      <w:r w:rsidR="00B72273" w:rsidRPr="005F7763">
        <w:rPr>
          <w:rStyle w:val="ae"/>
        </w:rPr>
        <w:footnoteReference w:id="1"/>
      </w:r>
    </w:p>
    <w:p w14:paraId="47953120" w14:textId="77777777" w:rsidR="00F8344C" w:rsidRPr="00E555EB" w:rsidRDefault="00F8344C" w:rsidP="00F8344C">
      <w:pPr>
        <w:autoSpaceDE w:val="0"/>
        <w:autoSpaceDN w:val="0"/>
        <w:adjustRightInd w:val="0"/>
        <w:ind w:firstLine="540"/>
        <w:jc w:val="both"/>
        <w:rPr>
          <w:color w:val="4BACC6" w:themeColor="accent5"/>
        </w:rPr>
      </w:pPr>
    </w:p>
    <w:p w14:paraId="418A7576" w14:textId="108244E1" w:rsidR="00A2012D" w:rsidRPr="005F7763" w:rsidRDefault="00615F37" w:rsidP="001016BF">
      <w:pPr>
        <w:autoSpaceDE w:val="0"/>
        <w:autoSpaceDN w:val="0"/>
        <w:adjustRightInd w:val="0"/>
        <w:ind w:firstLine="709"/>
        <w:jc w:val="both"/>
      </w:pPr>
      <w:hyperlink r:id="rId8" w:history="1">
        <w:r w:rsidR="009B21FE" w:rsidRPr="005F7763">
          <w:t>Проект</w:t>
        </w:r>
      </w:hyperlink>
      <w:r w:rsidR="009B21FE" w:rsidRPr="005F7763">
        <w:t xml:space="preserve"> </w:t>
      </w:r>
      <w:r w:rsidR="005A2676" w:rsidRPr="005F7763">
        <w:t>З</w:t>
      </w:r>
      <w:r w:rsidR="009B21FE" w:rsidRPr="005F7763">
        <w:t xml:space="preserve">акона </w:t>
      </w:r>
      <w:r w:rsidR="00A2012D" w:rsidRPr="005F7763">
        <w:t xml:space="preserve">Мурманской области </w:t>
      </w:r>
      <w:r w:rsidR="003B2392">
        <w:t>«</w:t>
      </w:r>
      <w:r w:rsidR="009B21FE" w:rsidRPr="005F7763">
        <w:t xml:space="preserve">Об исполнении </w:t>
      </w:r>
      <w:r w:rsidR="00A2012D" w:rsidRPr="005F7763">
        <w:t>областного</w:t>
      </w:r>
      <w:r w:rsidR="009B21FE" w:rsidRPr="005F7763">
        <w:t xml:space="preserve"> бюджета за 202</w:t>
      </w:r>
      <w:r w:rsidR="005F7763" w:rsidRPr="005F7763">
        <w:t>2</w:t>
      </w:r>
      <w:r w:rsidR="009B21FE" w:rsidRPr="005F7763">
        <w:t xml:space="preserve"> год</w:t>
      </w:r>
      <w:r w:rsidR="003B2392">
        <w:t>»</w:t>
      </w:r>
      <w:r w:rsidR="00A2012D" w:rsidRPr="005F7763">
        <w:t xml:space="preserve"> (далее – проект Закона, Законопроект)</w:t>
      </w:r>
      <w:r w:rsidR="009B21FE" w:rsidRPr="005F7763">
        <w:t xml:space="preserve"> подготовлен в соответствии с требованиями </w:t>
      </w:r>
      <w:hyperlink r:id="rId9" w:history="1">
        <w:r w:rsidR="009B21FE" w:rsidRPr="005F7763">
          <w:t xml:space="preserve">статьи </w:t>
        </w:r>
      </w:hyperlink>
      <w:r w:rsidR="00A2012D" w:rsidRPr="005F7763">
        <w:t>4</w:t>
      </w:r>
      <w:r w:rsidR="00C0495D">
        <w:t>5</w:t>
      </w:r>
      <w:r w:rsidR="00A2012D" w:rsidRPr="005F7763">
        <w:t xml:space="preserve"> Закона Мурманской области от 11.12.2007 № 919-01-ЗМО </w:t>
      </w:r>
      <w:r w:rsidR="003B2392">
        <w:t>«</w:t>
      </w:r>
      <w:r w:rsidR="00A2012D" w:rsidRPr="005F7763">
        <w:t>О бюджетном процессе в Мурманской области</w:t>
      </w:r>
      <w:r w:rsidR="003B2392">
        <w:t>»</w:t>
      </w:r>
      <w:r w:rsidR="00A2012D" w:rsidRPr="005F7763">
        <w:t>.</w:t>
      </w:r>
      <w:r w:rsidR="009B21FE" w:rsidRPr="005F7763">
        <w:t xml:space="preserve"> </w:t>
      </w:r>
    </w:p>
    <w:p w14:paraId="77C90BBA" w14:textId="77777777" w:rsidR="00420EEA" w:rsidRPr="006B1818" w:rsidRDefault="00EE04C0" w:rsidP="001016BF">
      <w:pPr>
        <w:autoSpaceDE w:val="0"/>
        <w:autoSpaceDN w:val="0"/>
        <w:adjustRightInd w:val="0"/>
        <w:ind w:firstLine="709"/>
        <w:jc w:val="both"/>
      </w:pPr>
      <w:r>
        <w:t>О</w:t>
      </w:r>
      <w:r w:rsidR="00916420" w:rsidRPr="006B1818">
        <w:t>бластной бюджет на 202</w:t>
      </w:r>
      <w:r w:rsidR="006B1818" w:rsidRPr="006B1818">
        <w:t>2</w:t>
      </w:r>
      <w:r w:rsidR="00916420" w:rsidRPr="006B1818">
        <w:t xml:space="preserve"> год и на плановый период 202</w:t>
      </w:r>
      <w:r w:rsidR="006B1818" w:rsidRPr="006B1818">
        <w:t>3</w:t>
      </w:r>
      <w:r w:rsidR="00916420" w:rsidRPr="006B1818">
        <w:t xml:space="preserve"> и 202</w:t>
      </w:r>
      <w:r w:rsidR="006B1818" w:rsidRPr="006B1818">
        <w:t>4</w:t>
      </w:r>
      <w:r w:rsidR="00916420" w:rsidRPr="006B1818">
        <w:t xml:space="preserve"> годов был утвержден Законом Мурманской области от </w:t>
      </w:r>
      <w:r w:rsidR="006B1818" w:rsidRPr="006B1818">
        <w:t>16</w:t>
      </w:r>
      <w:r w:rsidR="00916420" w:rsidRPr="006B1818">
        <w:t>.12.202</w:t>
      </w:r>
      <w:r w:rsidR="006B1818" w:rsidRPr="006B1818">
        <w:t>1</w:t>
      </w:r>
      <w:r w:rsidR="00916420" w:rsidRPr="006B1818">
        <w:t xml:space="preserve"> № 2</w:t>
      </w:r>
      <w:r w:rsidR="006B1818" w:rsidRPr="006B1818">
        <w:t>712</w:t>
      </w:r>
      <w:r w:rsidR="00916420" w:rsidRPr="006B1818">
        <w:t>-01-ЗМО.</w:t>
      </w:r>
    </w:p>
    <w:p w14:paraId="76D3D2EE" w14:textId="77777777" w:rsidR="003370AB" w:rsidRPr="006C6E36" w:rsidRDefault="003370AB" w:rsidP="001016BF">
      <w:pPr>
        <w:autoSpaceDE w:val="0"/>
        <w:autoSpaceDN w:val="0"/>
        <w:adjustRightInd w:val="0"/>
        <w:ind w:firstLine="709"/>
        <w:jc w:val="both"/>
      </w:pPr>
      <w:r w:rsidRPr="006C6E36">
        <w:t>В течение 202</w:t>
      </w:r>
      <w:r w:rsidR="00747623" w:rsidRPr="006C6E36">
        <w:t>2</w:t>
      </w:r>
      <w:r w:rsidRPr="006C6E36">
        <w:t xml:space="preserve"> года параметры областного бюджета были уточнены </w:t>
      </w:r>
      <w:r w:rsidR="00747623" w:rsidRPr="006C6E36">
        <w:t>3</w:t>
      </w:r>
      <w:r w:rsidRPr="006C6E36">
        <w:t xml:space="preserve"> раза. </w:t>
      </w:r>
    </w:p>
    <w:p w14:paraId="374FF81C" w14:textId="77777777" w:rsidR="00E2155C" w:rsidRPr="006C6E36" w:rsidRDefault="009E1631" w:rsidP="001016BF">
      <w:pPr>
        <w:autoSpaceDE w:val="0"/>
        <w:autoSpaceDN w:val="0"/>
        <w:adjustRightInd w:val="0"/>
        <w:ind w:firstLine="709"/>
        <w:jc w:val="both"/>
      </w:pPr>
      <w:r w:rsidRPr="006C6E36">
        <w:t xml:space="preserve">Внесение изменений обусловлено следующими основными факторами: </w:t>
      </w:r>
    </w:p>
    <w:p w14:paraId="11EE298F" w14:textId="77777777" w:rsidR="00844B85" w:rsidRDefault="00844B85" w:rsidP="001016BF">
      <w:pPr>
        <w:tabs>
          <w:tab w:val="left" w:pos="993"/>
        </w:tabs>
        <w:ind w:firstLine="709"/>
        <w:jc w:val="both"/>
      </w:pPr>
      <w:r w:rsidRPr="006C6E36">
        <w:t xml:space="preserve">- приведением расходов областного бюджета в соответствие с уточненными параметрами межбюджетных трансфертов, распределенных (доведенных) Мурманской области из федерального бюджета, а также уточнением размера </w:t>
      </w:r>
      <w:proofErr w:type="spellStart"/>
      <w:r w:rsidRPr="006C6E36">
        <w:t>софинансирования</w:t>
      </w:r>
      <w:proofErr w:type="spellEnd"/>
      <w:r w:rsidRPr="006C6E36">
        <w:t xml:space="preserve"> к трансфертам за счет средств областного бюджета;</w:t>
      </w:r>
    </w:p>
    <w:p w14:paraId="78BD0F30" w14:textId="6B56FCCF" w:rsidR="001A61DB" w:rsidRPr="006C6E36" w:rsidRDefault="001A61DB" w:rsidP="001A61DB">
      <w:pPr>
        <w:ind w:firstLine="709"/>
        <w:jc w:val="both"/>
      </w:pPr>
      <w:r w:rsidRPr="006C6E36">
        <w:t xml:space="preserve">- </w:t>
      </w:r>
      <w:r w:rsidR="00D64DFB">
        <w:rPr>
          <w:rFonts w:eastAsia="Calibri"/>
        </w:rPr>
        <w:t>направлением</w:t>
      </w:r>
      <w:r w:rsidRPr="006C6E36">
        <w:rPr>
          <w:rFonts w:eastAsia="Calibri"/>
        </w:rPr>
        <w:t xml:space="preserve"> средств на обеспечение дополнительной потребности, обусловленной увеличением на 10 процентов с 1 июня 2022 года минимального размера оплаты труда (далее – МРОТ) и уточнением прогноза дохода от трудовой деятельности на 2022 год (в соответствии с Прогнозом социально-экономического развития Мурманской области на 2023-2025 годы, утвержденным постановлением Правительства № 861-ПП от 01.11.2022)</w:t>
      </w:r>
      <w:r w:rsidR="00DD366F">
        <w:rPr>
          <w:rFonts w:eastAsia="Calibri"/>
        </w:rPr>
        <w:t>;</w:t>
      </w:r>
    </w:p>
    <w:p w14:paraId="07FCA624" w14:textId="77777777" w:rsidR="00ED0BB5" w:rsidRDefault="00844B85" w:rsidP="00ED0BB5">
      <w:pPr>
        <w:pStyle w:val="afc"/>
        <w:rPr>
          <w:lang w:eastAsia="ru-RU"/>
        </w:rPr>
      </w:pPr>
      <w:r w:rsidRPr="006C6E36">
        <w:t>- направлением дополнительных средств на приобретение оборудования и проведение ремонтов в целях обеспечения доступности медицинской помощи с учетом актуализации потребности медицинских организаций;</w:t>
      </w:r>
      <w:r w:rsidR="00ED0BB5" w:rsidRPr="00ED0BB5">
        <w:rPr>
          <w:lang w:eastAsia="ru-RU"/>
        </w:rPr>
        <w:t xml:space="preserve"> </w:t>
      </w:r>
    </w:p>
    <w:p w14:paraId="027E76BE" w14:textId="77777777" w:rsidR="00ED0BB5" w:rsidRPr="006C6E36" w:rsidRDefault="00ED0BB5" w:rsidP="00ED0BB5">
      <w:pPr>
        <w:pStyle w:val="afc"/>
        <w:rPr>
          <w:lang w:eastAsia="ru-RU"/>
        </w:rPr>
      </w:pPr>
      <w:r w:rsidRPr="006C6E36">
        <w:rPr>
          <w:lang w:eastAsia="ru-RU"/>
        </w:rPr>
        <w:t xml:space="preserve">- </w:t>
      </w:r>
      <w:r w:rsidR="009C4ED1">
        <w:rPr>
          <w:lang w:eastAsia="ru-RU"/>
        </w:rPr>
        <w:t>направлением</w:t>
      </w:r>
      <w:r w:rsidRPr="006C6E36">
        <w:rPr>
          <w:lang w:eastAsia="ru-RU"/>
        </w:rPr>
        <w:t xml:space="preserve"> дополнительных средств областного бюджета </w:t>
      </w:r>
      <w:r w:rsidRPr="006C6E36">
        <w:t>на приобретение жилых помещений для детей-сирот и детей, оставшихся без попечения родителей, лиц из их числа, имеющих право на обеспечение жильем; </w:t>
      </w:r>
    </w:p>
    <w:p w14:paraId="489E0B53" w14:textId="77777777" w:rsidR="00844B85" w:rsidRPr="006C6E36" w:rsidRDefault="00844B85" w:rsidP="001016BF">
      <w:pPr>
        <w:tabs>
          <w:tab w:val="left" w:pos="993"/>
        </w:tabs>
        <w:ind w:firstLine="709"/>
        <w:jc w:val="both"/>
      </w:pPr>
      <w:r w:rsidRPr="006C6E36">
        <w:t>- увеличением расходов на финансовое обеспечение затрат организациям в связи с производством (реализацией) тепловой энергии потребителям по регулируемым тарифам на территории Мурманской области;</w:t>
      </w:r>
    </w:p>
    <w:p w14:paraId="722540C0" w14:textId="77777777" w:rsidR="00844B85" w:rsidRPr="006C6E36" w:rsidRDefault="00844B85" w:rsidP="001016BF">
      <w:pPr>
        <w:tabs>
          <w:tab w:val="left" w:pos="993"/>
        </w:tabs>
        <w:ind w:firstLine="709"/>
        <w:jc w:val="both"/>
      </w:pPr>
      <w:r w:rsidRPr="006C6E36">
        <w:t xml:space="preserve">- выделением бюджетных инвестиций АО </w:t>
      </w:r>
      <w:r w:rsidR="003B2392">
        <w:t>«</w:t>
      </w:r>
      <w:r w:rsidRPr="006C6E36">
        <w:t>Корпорация развития Мурманской области</w:t>
      </w:r>
      <w:r w:rsidR="003B2392">
        <w:t>»</w:t>
      </w:r>
      <w:r w:rsidRPr="006C6E36">
        <w:t xml:space="preserve"> в целях реализации новых инвестиционных проектов;</w:t>
      </w:r>
    </w:p>
    <w:p w14:paraId="1A31EF2D" w14:textId="77777777" w:rsidR="00844B85" w:rsidRPr="006C6E36" w:rsidRDefault="00844B85" w:rsidP="001016BF">
      <w:pPr>
        <w:tabs>
          <w:tab w:val="left" w:pos="993"/>
        </w:tabs>
        <w:ind w:firstLine="709"/>
        <w:jc w:val="both"/>
      </w:pPr>
      <w:r w:rsidRPr="006C6E36">
        <w:t xml:space="preserve">- </w:t>
      </w:r>
      <w:r w:rsidR="009C4ED1">
        <w:t>вклю</w:t>
      </w:r>
      <w:r w:rsidR="003227CF">
        <w:t>ч</w:t>
      </w:r>
      <w:r w:rsidR="009C4ED1">
        <w:t>ением</w:t>
      </w:r>
      <w:r w:rsidRPr="006C6E36">
        <w:t xml:space="preserve">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Мурманской области;</w:t>
      </w:r>
    </w:p>
    <w:p w14:paraId="08B15AB5" w14:textId="77777777" w:rsidR="00844B85" w:rsidRDefault="00844B85" w:rsidP="001016BF">
      <w:pPr>
        <w:tabs>
          <w:tab w:val="left" w:pos="993"/>
        </w:tabs>
        <w:ind w:firstLine="709"/>
        <w:jc w:val="both"/>
      </w:pPr>
      <w:r w:rsidRPr="006C6E36">
        <w:t>- направлением дополнительных средств на строительство и капитальные ремонты объектов государственной и муниципальной собственности, в том числе в связи с удорожанием ст</w:t>
      </w:r>
      <w:r w:rsidR="006362EC" w:rsidRPr="006C6E36">
        <w:t>оимости строительных материалов;</w:t>
      </w:r>
    </w:p>
    <w:p w14:paraId="16F17E90" w14:textId="2B3D9A51" w:rsidR="003227CF" w:rsidRPr="006E584E" w:rsidRDefault="003227CF" w:rsidP="003227CF">
      <w:pPr>
        <w:ind w:firstLine="709"/>
        <w:jc w:val="both"/>
      </w:pPr>
      <w:r w:rsidRPr="008118D0">
        <w:t xml:space="preserve">- увеличением объема резервного фонда Правительства Мурманской области для финансового обеспечения мер, принимаемых Правительством Мурманской области, в том числе в рамках Плана первоочередных действий </w:t>
      </w:r>
      <w:r w:rsidRPr="006E584E">
        <w:t>по обеспечению устойчивого социально-экономического развития</w:t>
      </w:r>
      <w:r w:rsidR="005540CF">
        <w:t xml:space="preserve"> Мурманской области</w:t>
      </w:r>
      <w:r w:rsidRPr="006E584E">
        <w:t>;</w:t>
      </w:r>
    </w:p>
    <w:p w14:paraId="36B344CE" w14:textId="77777777" w:rsidR="0064534F" w:rsidRDefault="006362EC" w:rsidP="00467B2E">
      <w:pPr>
        <w:ind w:firstLine="709"/>
        <w:jc w:val="both"/>
      </w:pPr>
      <w:r w:rsidRPr="00467B2E">
        <w:t>- внесением изменений в Программу государственных внутренних заимствований Мурманской области в части увеличения объема</w:t>
      </w:r>
      <w:r w:rsidR="0064534F">
        <w:t>:</w:t>
      </w:r>
    </w:p>
    <w:p w14:paraId="5A195223" w14:textId="77777777" w:rsidR="0064534F" w:rsidRDefault="0064534F" w:rsidP="0064534F">
      <w:pPr>
        <w:ind w:firstLine="993"/>
        <w:jc w:val="both"/>
      </w:pPr>
      <w:r>
        <w:t>получения</w:t>
      </w:r>
      <w:r w:rsidR="006362EC" w:rsidRPr="00467B2E">
        <w:t xml:space="preserve"> и погашения бюджетных кредитов на пополнение остатков средств на счетах бюджетов субъектов Российской Федерации</w:t>
      </w:r>
      <w:r>
        <w:t>;</w:t>
      </w:r>
    </w:p>
    <w:p w14:paraId="4991259D" w14:textId="0008A5C9" w:rsidR="006362EC" w:rsidRDefault="006362EC" w:rsidP="0064534F">
      <w:pPr>
        <w:ind w:firstLine="993"/>
        <w:jc w:val="both"/>
      </w:pPr>
      <w:r w:rsidRPr="00467B2E">
        <w:lastRenderedPageBreak/>
        <w:t>изменени</w:t>
      </w:r>
      <w:r w:rsidR="003D2AD8" w:rsidRPr="00467B2E">
        <w:t>ем</w:t>
      </w:r>
      <w:r w:rsidRPr="00467B2E">
        <w:t xml:space="preserve"> предельного срока возврата указанных кредитов, в связи с изменением бюджетного законодательства Российской Федерации;</w:t>
      </w:r>
    </w:p>
    <w:p w14:paraId="3CF4EA56" w14:textId="77777777" w:rsidR="0064534F" w:rsidRPr="0064534F" w:rsidRDefault="0064534F" w:rsidP="0064534F">
      <w:pPr>
        <w:ind w:firstLine="993"/>
        <w:jc w:val="both"/>
      </w:pPr>
      <w:r w:rsidRPr="0064534F">
        <w:t>получения бюджетных кредитов, предоставляемых из федерального бюджета на финансовое обеспечение реализации инфраструктурных проектов;</w:t>
      </w:r>
    </w:p>
    <w:p w14:paraId="605CE6ED" w14:textId="77777777" w:rsidR="006362EC" w:rsidRPr="00467B2E" w:rsidRDefault="006362EC" w:rsidP="001016BF">
      <w:pPr>
        <w:ind w:firstLine="709"/>
        <w:jc w:val="both"/>
      </w:pPr>
      <w:r w:rsidRPr="006C6E36">
        <w:t xml:space="preserve">- уточнением средств областного бюджета, подлежащих казначейскому сопровождению в 2022 году, в целях оперативного принятия на региональном уровне первоочередных мер по повышению </w:t>
      </w:r>
      <w:r w:rsidRPr="00467B2E">
        <w:t>устойчивос</w:t>
      </w:r>
      <w:r w:rsidR="00DD366F" w:rsidRPr="00467B2E">
        <w:t>ти экономики в условиях санкций.</w:t>
      </w:r>
    </w:p>
    <w:p w14:paraId="67140BB4" w14:textId="5CBDA08D" w:rsidR="009E1631" w:rsidRDefault="00466511" w:rsidP="001016BF">
      <w:pPr>
        <w:autoSpaceDE w:val="0"/>
        <w:autoSpaceDN w:val="0"/>
        <w:adjustRightInd w:val="0"/>
        <w:ind w:firstLine="709"/>
        <w:jc w:val="both"/>
        <w:rPr>
          <w:rFonts w:eastAsia="Calibri"/>
        </w:rPr>
      </w:pPr>
      <w:r w:rsidRPr="00467B2E">
        <w:t xml:space="preserve">Также </w:t>
      </w:r>
      <w:r w:rsidRPr="00467B2E">
        <w:rPr>
          <w:rFonts w:eastAsia="Calibri"/>
        </w:rPr>
        <w:t xml:space="preserve">при формировании проекта Закона Мурманской </w:t>
      </w:r>
      <w:r w:rsidRPr="006C6E36">
        <w:rPr>
          <w:rFonts w:eastAsia="Calibri"/>
        </w:rPr>
        <w:t>области учтены изменения, внесенные в сводную бюджетную роспись, в соответствии с нормами бюджетного законодательства</w:t>
      </w:r>
      <w:r w:rsidR="00F03F7A">
        <w:rPr>
          <w:rFonts w:eastAsia="Calibri"/>
        </w:rPr>
        <w:t xml:space="preserve"> Российской Федерации</w:t>
      </w:r>
      <w:r w:rsidRPr="006C6E36">
        <w:rPr>
          <w:rFonts w:eastAsia="Calibri"/>
        </w:rPr>
        <w:t>.</w:t>
      </w:r>
    </w:p>
    <w:p w14:paraId="0711F107" w14:textId="77777777" w:rsidR="00AE7D90" w:rsidRDefault="00AE7D90" w:rsidP="001016BF">
      <w:pPr>
        <w:autoSpaceDE w:val="0"/>
        <w:autoSpaceDN w:val="0"/>
        <w:adjustRightInd w:val="0"/>
        <w:ind w:firstLine="709"/>
        <w:jc w:val="both"/>
      </w:pPr>
      <w:r w:rsidRPr="00AE7D90">
        <w:t>Исполнение областного бюджета в 202</w:t>
      </w:r>
      <w:r w:rsidR="00DB625D">
        <w:t>2</w:t>
      </w:r>
      <w:r w:rsidRPr="00AE7D90">
        <w:t xml:space="preserve"> году </w:t>
      </w:r>
      <w:r>
        <w:t xml:space="preserve">осуществлялась на фоне обострения геополитической ситуации в мире и в условиях </w:t>
      </w:r>
      <w:proofErr w:type="spellStart"/>
      <w:r>
        <w:t>санкционного</w:t>
      </w:r>
      <w:proofErr w:type="spellEnd"/>
      <w:r>
        <w:t xml:space="preserve"> давления, отразившегося на экономической ситуации в регионе. </w:t>
      </w:r>
    </w:p>
    <w:p w14:paraId="56585DF4" w14:textId="77777777" w:rsidR="00AE7D90" w:rsidRDefault="00AE7D90" w:rsidP="001016BF">
      <w:pPr>
        <w:autoSpaceDE w:val="0"/>
        <w:autoSpaceDN w:val="0"/>
        <w:adjustRightInd w:val="0"/>
        <w:ind w:firstLine="709"/>
        <w:jc w:val="both"/>
      </w:pPr>
      <w:r>
        <w:t>С учетом изменившихся внешних условий функционирования российской экономики в 2022 году произошло снижение налоговых и неналоговых доходов областного бюджета, в частности по налогу на прибыль организаций.</w:t>
      </w:r>
    </w:p>
    <w:p w14:paraId="17192D43" w14:textId="77777777" w:rsidR="00AE7D90" w:rsidRDefault="00AE7D90" w:rsidP="001016BF">
      <w:pPr>
        <w:autoSpaceDE w:val="0"/>
        <w:autoSpaceDN w:val="0"/>
        <w:adjustRightInd w:val="0"/>
        <w:ind w:firstLine="709"/>
        <w:jc w:val="both"/>
      </w:pPr>
      <w:r>
        <w:t>Основными причинами такого снижения стало уменьшение платежей от крупных налогоплательщиков региона, включая участников консолидированных групп налогоплательщиков, что обусловлено изменением налогового законодательства Российской Федерации в части учета курсовых разниц, использованием налогоплательщиками права на применение инвестиционного налогового вычета, произведенными возвратами из бюджета налога за предыдущие налоговые периоды на основании уточненных налоговых деклараций, изменением курса национальной валюты и цен на производимую продукцию.</w:t>
      </w:r>
    </w:p>
    <w:p w14:paraId="3BEA3217" w14:textId="790300D3" w:rsidR="00AE7D90" w:rsidRPr="00467B2E" w:rsidRDefault="00AE7D90" w:rsidP="001016BF">
      <w:pPr>
        <w:autoSpaceDE w:val="0"/>
        <w:autoSpaceDN w:val="0"/>
        <w:adjustRightInd w:val="0"/>
        <w:ind w:firstLine="709"/>
        <w:jc w:val="both"/>
      </w:pPr>
      <w:r w:rsidRPr="00467B2E">
        <w:t>В целях поддержания финансовой стабильности Мурманской области на региональном уровне в 2022 году было необходимо оперативно реагировать на складывающуюся ситуацию, принимать меры по поддержке экономики и обеспечивать исполнение бюджета в текущих условиях,</w:t>
      </w:r>
      <w:r w:rsidRPr="00467B2E">
        <w:rPr>
          <w:color w:val="595959" w:themeColor="text1" w:themeTint="A6"/>
        </w:rPr>
        <w:t xml:space="preserve"> </w:t>
      </w:r>
      <w:r w:rsidRPr="00467B2E">
        <w:t xml:space="preserve">включая обеспечение реализации Плана первоочередных действий </w:t>
      </w:r>
      <w:r w:rsidR="005540CF">
        <w:t>по обеспечению</w:t>
      </w:r>
      <w:r w:rsidRPr="00467B2E">
        <w:t xml:space="preserve"> устойчивого социально-экономического развития Мурманской области.</w:t>
      </w:r>
    </w:p>
    <w:p w14:paraId="22907286" w14:textId="77777777" w:rsidR="00AE7D90" w:rsidRDefault="00AE7D90" w:rsidP="001016BF">
      <w:pPr>
        <w:autoSpaceDE w:val="0"/>
        <w:autoSpaceDN w:val="0"/>
        <w:adjustRightInd w:val="0"/>
        <w:ind w:firstLine="709"/>
        <w:jc w:val="both"/>
      </w:pPr>
      <w:r>
        <w:t>При этом исполнение областного бюджета осуществлялось в условиях постоянного мониторинга Минфином России соблюдения условий соглашений, устанавливающих параметры предельного дефицита и предельного объёма долговых обязательств по кредитам от кредитных организаций и государственного долга.</w:t>
      </w:r>
    </w:p>
    <w:p w14:paraId="1A86542D" w14:textId="77777777" w:rsidR="00353D8D" w:rsidRPr="00DB625D" w:rsidRDefault="00D84ABA" w:rsidP="001016BF">
      <w:pPr>
        <w:autoSpaceDE w:val="0"/>
        <w:autoSpaceDN w:val="0"/>
        <w:adjustRightInd w:val="0"/>
        <w:ind w:firstLine="709"/>
        <w:jc w:val="both"/>
      </w:pPr>
      <w:r w:rsidRPr="00DB625D">
        <w:t xml:space="preserve">Таким образом, </w:t>
      </w:r>
      <w:r w:rsidR="0034526D" w:rsidRPr="00DB625D">
        <w:t>о</w:t>
      </w:r>
      <w:r w:rsidR="00353D8D" w:rsidRPr="00DB625D">
        <w:t>сновные параметры областного бюджета в 20</w:t>
      </w:r>
      <w:r w:rsidR="005F0D8E" w:rsidRPr="00DB625D">
        <w:t>2</w:t>
      </w:r>
      <w:r w:rsidR="00BA19AD" w:rsidRPr="00DB625D">
        <w:t>2</w:t>
      </w:r>
      <w:r w:rsidR="00353D8D" w:rsidRPr="00DB625D">
        <w:t xml:space="preserve"> году исполнены в следующих объёмах:</w:t>
      </w:r>
    </w:p>
    <w:p w14:paraId="2E57FF7E" w14:textId="77777777" w:rsidR="00353D8D" w:rsidRPr="001236D9" w:rsidRDefault="003D796D" w:rsidP="001016BF">
      <w:pPr>
        <w:ind w:firstLine="709"/>
        <w:jc w:val="both"/>
      </w:pPr>
      <w:r w:rsidRPr="001236D9">
        <w:t xml:space="preserve">по доходам в сумме </w:t>
      </w:r>
      <w:r w:rsidR="00DB625D" w:rsidRPr="001236D9">
        <w:t>105 966,5</w:t>
      </w:r>
      <w:r w:rsidR="002D07F3" w:rsidRPr="001236D9">
        <w:t xml:space="preserve"> </w:t>
      </w:r>
      <w:r w:rsidR="003359DD" w:rsidRPr="001236D9">
        <w:t>млн рублей</w:t>
      </w:r>
      <w:r w:rsidR="00884ECF" w:rsidRPr="001236D9">
        <w:t xml:space="preserve">, </w:t>
      </w:r>
      <w:r w:rsidR="00131E23" w:rsidRPr="001236D9">
        <w:t>что на</w:t>
      </w:r>
      <w:r w:rsidR="0075408C" w:rsidRPr="001236D9">
        <w:t xml:space="preserve"> </w:t>
      </w:r>
      <w:r w:rsidR="001236D9" w:rsidRPr="001236D9">
        <w:t>1,3</w:t>
      </w:r>
      <w:r w:rsidR="0075408C" w:rsidRPr="001236D9">
        <w:t xml:space="preserve"> %</w:t>
      </w:r>
      <w:r w:rsidR="00131E23" w:rsidRPr="001236D9">
        <w:t xml:space="preserve"> </w:t>
      </w:r>
      <w:r w:rsidR="0075408C" w:rsidRPr="001236D9">
        <w:t>(</w:t>
      </w:r>
      <w:r w:rsidR="001236D9" w:rsidRPr="001236D9">
        <w:t>1 412,8</w:t>
      </w:r>
      <w:r w:rsidR="002D07F3" w:rsidRPr="001236D9">
        <w:t xml:space="preserve"> </w:t>
      </w:r>
      <w:r w:rsidR="00131E23" w:rsidRPr="001236D9">
        <w:t>мл</w:t>
      </w:r>
      <w:r w:rsidR="004D5860" w:rsidRPr="001236D9">
        <w:t>н</w:t>
      </w:r>
      <w:r w:rsidR="00131E23" w:rsidRPr="001236D9">
        <w:t xml:space="preserve"> рублей</w:t>
      </w:r>
      <w:r w:rsidR="0075408C" w:rsidRPr="001236D9">
        <w:t>)</w:t>
      </w:r>
      <w:r w:rsidR="00131E23" w:rsidRPr="001236D9">
        <w:t xml:space="preserve"> больше объёма доходов, утверждённого законом об областном бюджете</w:t>
      </w:r>
      <w:r w:rsidR="00353D8D" w:rsidRPr="001236D9">
        <w:t>;</w:t>
      </w:r>
    </w:p>
    <w:p w14:paraId="00F140A5" w14:textId="77777777" w:rsidR="0025029F" w:rsidRPr="001236D9" w:rsidRDefault="003D796D" w:rsidP="001016BF">
      <w:pPr>
        <w:ind w:firstLine="709"/>
        <w:jc w:val="both"/>
      </w:pPr>
      <w:r w:rsidRPr="001236D9">
        <w:t xml:space="preserve">по расходам – </w:t>
      </w:r>
      <w:r w:rsidR="00DB625D" w:rsidRPr="001236D9">
        <w:t>13</w:t>
      </w:r>
      <w:r w:rsidR="009A185D" w:rsidRPr="001236D9">
        <w:t>0 85</w:t>
      </w:r>
      <w:r w:rsidR="00DB625D" w:rsidRPr="001236D9">
        <w:t>5,6</w:t>
      </w:r>
      <w:r w:rsidR="00447A30" w:rsidRPr="001236D9">
        <w:t xml:space="preserve"> </w:t>
      </w:r>
      <w:r w:rsidR="003359DD" w:rsidRPr="001236D9">
        <w:t>млн рублей</w:t>
      </w:r>
      <w:r w:rsidR="00353D8D" w:rsidRPr="001236D9">
        <w:t>,</w:t>
      </w:r>
      <w:r w:rsidR="00DE6450" w:rsidRPr="001236D9">
        <w:t xml:space="preserve"> что</w:t>
      </w:r>
      <w:r w:rsidR="00447A30" w:rsidRPr="001236D9">
        <w:t xml:space="preserve"> на </w:t>
      </w:r>
      <w:r w:rsidR="001236D9" w:rsidRPr="001236D9">
        <w:t>8</w:t>
      </w:r>
      <w:r w:rsidR="00AF3645" w:rsidRPr="001236D9">
        <w:t>,2</w:t>
      </w:r>
      <w:r w:rsidR="0075408C" w:rsidRPr="001236D9">
        <w:t> %</w:t>
      </w:r>
      <w:r w:rsidR="00447A30" w:rsidRPr="001236D9">
        <w:t xml:space="preserve"> (</w:t>
      </w:r>
      <w:r w:rsidR="001236D9" w:rsidRPr="001236D9">
        <w:t>11 613,1</w:t>
      </w:r>
      <w:r w:rsidR="0025029F" w:rsidRPr="001236D9">
        <w:t xml:space="preserve"> </w:t>
      </w:r>
      <w:r w:rsidR="00447A30" w:rsidRPr="001236D9">
        <w:t>млн рублей) меньше уточнённых бюджетных назначений.</w:t>
      </w:r>
      <w:r w:rsidR="00131E23" w:rsidRPr="001236D9">
        <w:t xml:space="preserve"> </w:t>
      </w:r>
    </w:p>
    <w:p w14:paraId="4249B270" w14:textId="77777777" w:rsidR="00C1409F" w:rsidRPr="001236D9" w:rsidRDefault="00FC1F02" w:rsidP="001016BF">
      <w:pPr>
        <w:ind w:firstLine="709"/>
        <w:jc w:val="both"/>
      </w:pPr>
      <w:r w:rsidRPr="001236D9">
        <w:t xml:space="preserve">Бюджет исполнен с </w:t>
      </w:r>
      <w:r w:rsidR="001236D9" w:rsidRPr="001236D9">
        <w:t>де</w:t>
      </w:r>
      <w:r w:rsidRPr="001236D9">
        <w:t xml:space="preserve">фицитом в размере </w:t>
      </w:r>
      <w:r w:rsidR="00DB625D" w:rsidRPr="001236D9">
        <w:t>24 889,2</w:t>
      </w:r>
      <w:r w:rsidRPr="001236D9">
        <w:t xml:space="preserve"> мл</w:t>
      </w:r>
      <w:r w:rsidR="00DE6450" w:rsidRPr="001236D9">
        <w:t>н</w:t>
      </w:r>
      <w:r w:rsidRPr="001236D9">
        <w:t xml:space="preserve"> рублей.</w:t>
      </w:r>
    </w:p>
    <w:p w14:paraId="204F4AE2" w14:textId="77777777" w:rsidR="00666855" w:rsidRDefault="00666855" w:rsidP="00666855">
      <w:pPr>
        <w:ind w:firstLine="709"/>
        <w:jc w:val="right"/>
        <w:rPr>
          <w:i/>
        </w:rPr>
      </w:pPr>
      <w:r w:rsidRPr="001236D9">
        <w:rPr>
          <w:i/>
        </w:rPr>
        <w:t>млн рублей</w:t>
      </w:r>
    </w:p>
    <w:tbl>
      <w:tblPr>
        <w:tblW w:w="9600" w:type="dxa"/>
        <w:tblInd w:w="93" w:type="dxa"/>
        <w:tblLayout w:type="fixed"/>
        <w:tblLook w:val="04A0" w:firstRow="1" w:lastRow="0" w:firstColumn="1" w:lastColumn="0" w:noHBand="0" w:noVBand="1"/>
      </w:tblPr>
      <w:tblGrid>
        <w:gridCol w:w="2567"/>
        <w:gridCol w:w="2126"/>
        <w:gridCol w:w="1276"/>
        <w:gridCol w:w="1276"/>
        <w:gridCol w:w="1134"/>
        <w:gridCol w:w="1221"/>
      </w:tblGrid>
      <w:tr w:rsidR="001A4321" w:rsidRPr="001A4321" w14:paraId="589DE576" w14:textId="77777777" w:rsidTr="00467B2E">
        <w:trPr>
          <w:trHeight w:val="1140"/>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7707" w14:textId="77777777" w:rsidR="00666855" w:rsidRPr="00467B2E" w:rsidRDefault="00467B2E" w:rsidP="00467B2E">
            <w:pPr>
              <w:jc w:val="center"/>
              <w:rPr>
                <w:sz w:val="20"/>
                <w:szCs w:val="20"/>
              </w:rPr>
            </w:pPr>
            <w:r w:rsidRPr="00467B2E">
              <w:rPr>
                <w:sz w:val="20"/>
                <w:szCs w:val="20"/>
              </w:rPr>
              <w:t>Показатели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2FB007E" w14:textId="77777777" w:rsidR="00666855" w:rsidRPr="00467B2E" w:rsidRDefault="00A14078" w:rsidP="00A14078">
            <w:pPr>
              <w:jc w:val="center"/>
              <w:rPr>
                <w:sz w:val="20"/>
                <w:szCs w:val="20"/>
              </w:rPr>
            </w:pPr>
            <w:r w:rsidRPr="00467B2E">
              <w:rPr>
                <w:sz w:val="20"/>
                <w:szCs w:val="20"/>
              </w:rPr>
              <w:t>Утверждено</w:t>
            </w:r>
            <w:r w:rsidR="00666855" w:rsidRPr="00467B2E">
              <w:rPr>
                <w:rStyle w:val="ae"/>
                <w:sz w:val="20"/>
                <w:szCs w:val="20"/>
              </w:rPr>
              <w:footnoteReference w:id="2"/>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4E970B" w14:textId="77777777" w:rsidR="00666855" w:rsidRPr="00467B2E" w:rsidRDefault="00666855" w:rsidP="00E555EB">
            <w:pPr>
              <w:jc w:val="center"/>
              <w:rPr>
                <w:sz w:val="20"/>
                <w:szCs w:val="20"/>
              </w:rPr>
            </w:pPr>
            <w:r w:rsidRPr="00467B2E">
              <w:rPr>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0586D2" w14:textId="77777777" w:rsidR="00666855" w:rsidRPr="00467B2E" w:rsidRDefault="00666855" w:rsidP="00E555EB">
            <w:pPr>
              <w:jc w:val="center"/>
              <w:rPr>
                <w:sz w:val="20"/>
                <w:szCs w:val="20"/>
              </w:rPr>
            </w:pPr>
            <w:r w:rsidRPr="00467B2E">
              <w:rPr>
                <w:sz w:val="20"/>
                <w:szCs w:val="20"/>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120095" w14:textId="77777777" w:rsidR="00666855" w:rsidRPr="00467B2E" w:rsidRDefault="00666855" w:rsidP="00E555EB">
            <w:pPr>
              <w:jc w:val="center"/>
              <w:rPr>
                <w:sz w:val="20"/>
                <w:szCs w:val="20"/>
              </w:rPr>
            </w:pPr>
            <w:r w:rsidRPr="00467B2E">
              <w:rPr>
                <w:sz w:val="20"/>
                <w:szCs w:val="20"/>
              </w:rPr>
              <w:t xml:space="preserve">% </w:t>
            </w:r>
            <w:proofErr w:type="spellStart"/>
            <w:proofErr w:type="gramStart"/>
            <w:r w:rsidRPr="00467B2E">
              <w:rPr>
                <w:sz w:val="20"/>
                <w:szCs w:val="20"/>
              </w:rPr>
              <w:t>исполне</w:t>
            </w:r>
            <w:r w:rsidR="00467B2E" w:rsidRPr="00467B2E">
              <w:rPr>
                <w:sz w:val="20"/>
                <w:szCs w:val="20"/>
              </w:rPr>
              <w:t>-</w:t>
            </w:r>
            <w:r w:rsidRPr="00467B2E">
              <w:rPr>
                <w:sz w:val="20"/>
                <w:szCs w:val="20"/>
              </w:rPr>
              <w:t>ния</w:t>
            </w:r>
            <w:proofErr w:type="spellEnd"/>
            <w:proofErr w:type="gramEnd"/>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4CAD02E2" w14:textId="77777777" w:rsidR="00666855" w:rsidRPr="00467B2E" w:rsidRDefault="00666855" w:rsidP="00E555EB">
            <w:pPr>
              <w:jc w:val="center"/>
              <w:rPr>
                <w:sz w:val="20"/>
                <w:szCs w:val="20"/>
              </w:rPr>
            </w:pPr>
            <w:proofErr w:type="spellStart"/>
            <w:r w:rsidRPr="00467B2E">
              <w:rPr>
                <w:sz w:val="20"/>
                <w:szCs w:val="20"/>
              </w:rPr>
              <w:t>Отклоне</w:t>
            </w:r>
            <w:proofErr w:type="spellEnd"/>
            <w:r w:rsidR="00467B2E" w:rsidRPr="00467B2E">
              <w:rPr>
                <w:sz w:val="20"/>
                <w:szCs w:val="20"/>
              </w:rPr>
              <w:t>-</w:t>
            </w:r>
          </w:p>
          <w:p w14:paraId="24547F21" w14:textId="77777777" w:rsidR="00666855" w:rsidRPr="00467B2E" w:rsidRDefault="00666855" w:rsidP="00E555EB">
            <w:pPr>
              <w:jc w:val="center"/>
              <w:rPr>
                <w:sz w:val="20"/>
                <w:szCs w:val="20"/>
              </w:rPr>
            </w:pPr>
            <w:proofErr w:type="spellStart"/>
            <w:r w:rsidRPr="00467B2E">
              <w:rPr>
                <w:sz w:val="20"/>
                <w:szCs w:val="20"/>
              </w:rPr>
              <w:t>ние</w:t>
            </w:r>
            <w:proofErr w:type="spellEnd"/>
          </w:p>
        </w:tc>
      </w:tr>
      <w:tr w:rsidR="001A4321" w:rsidRPr="001A4321" w14:paraId="1642D15B" w14:textId="77777777" w:rsidTr="00467B2E">
        <w:trPr>
          <w:trHeight w:val="264"/>
          <w:tblHeader/>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C78BCDB" w14:textId="77777777" w:rsidR="00666855" w:rsidRPr="00467B2E" w:rsidRDefault="00666855" w:rsidP="00E555EB">
            <w:pPr>
              <w:jc w:val="center"/>
              <w:rPr>
                <w:sz w:val="20"/>
                <w:szCs w:val="20"/>
              </w:rPr>
            </w:pPr>
            <w:r w:rsidRPr="00467B2E">
              <w:rPr>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14:paraId="7EF1E0FE" w14:textId="77777777" w:rsidR="00666855" w:rsidRPr="00467B2E" w:rsidRDefault="00666855" w:rsidP="00E555EB">
            <w:pPr>
              <w:jc w:val="center"/>
              <w:rPr>
                <w:sz w:val="20"/>
                <w:szCs w:val="20"/>
              </w:rPr>
            </w:pPr>
            <w:r w:rsidRPr="00467B2E">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20515C66" w14:textId="77777777" w:rsidR="00666855" w:rsidRPr="00467B2E" w:rsidRDefault="00666855" w:rsidP="00E555EB">
            <w:pPr>
              <w:jc w:val="center"/>
              <w:rPr>
                <w:sz w:val="20"/>
                <w:szCs w:val="20"/>
              </w:rPr>
            </w:pPr>
            <w:r w:rsidRPr="00467B2E">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C526CB9" w14:textId="77777777" w:rsidR="00666855" w:rsidRPr="00467B2E" w:rsidRDefault="00666855" w:rsidP="00E555EB">
            <w:pPr>
              <w:jc w:val="center"/>
              <w:rPr>
                <w:sz w:val="20"/>
                <w:szCs w:val="20"/>
              </w:rPr>
            </w:pPr>
            <w:r w:rsidRPr="00467B2E">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3121F3D6" w14:textId="77777777" w:rsidR="00666855" w:rsidRPr="00467B2E" w:rsidRDefault="00666855" w:rsidP="00E555EB">
            <w:pPr>
              <w:jc w:val="center"/>
              <w:rPr>
                <w:sz w:val="20"/>
                <w:szCs w:val="20"/>
              </w:rPr>
            </w:pPr>
            <w:r w:rsidRPr="00467B2E">
              <w:rPr>
                <w:sz w:val="20"/>
                <w:szCs w:val="20"/>
              </w:rPr>
              <w:t>5=4/3</w:t>
            </w:r>
          </w:p>
        </w:tc>
        <w:tc>
          <w:tcPr>
            <w:tcW w:w="1221" w:type="dxa"/>
            <w:tcBorders>
              <w:top w:val="nil"/>
              <w:left w:val="nil"/>
              <w:bottom w:val="single" w:sz="4" w:space="0" w:color="auto"/>
              <w:right w:val="single" w:sz="4" w:space="0" w:color="auto"/>
            </w:tcBorders>
            <w:shd w:val="clear" w:color="auto" w:fill="auto"/>
            <w:vAlign w:val="center"/>
            <w:hideMark/>
          </w:tcPr>
          <w:p w14:paraId="7E9431AE" w14:textId="77777777" w:rsidR="00666855" w:rsidRPr="00467B2E" w:rsidRDefault="00666855" w:rsidP="00E555EB">
            <w:pPr>
              <w:jc w:val="center"/>
              <w:rPr>
                <w:sz w:val="20"/>
                <w:szCs w:val="20"/>
              </w:rPr>
            </w:pPr>
            <w:r w:rsidRPr="00467B2E">
              <w:rPr>
                <w:sz w:val="20"/>
                <w:szCs w:val="20"/>
              </w:rPr>
              <w:t>6=4-3</w:t>
            </w:r>
          </w:p>
        </w:tc>
      </w:tr>
      <w:tr w:rsidR="001A4321" w:rsidRPr="001A4321" w14:paraId="068806DF" w14:textId="77777777" w:rsidTr="00467B2E">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C664E54" w14:textId="77777777" w:rsidR="00666855" w:rsidRPr="00467B2E" w:rsidRDefault="00666855" w:rsidP="00E555EB">
            <w:pPr>
              <w:jc w:val="center"/>
              <w:rPr>
                <w:sz w:val="20"/>
                <w:szCs w:val="20"/>
              </w:rPr>
            </w:pPr>
            <w:r w:rsidRPr="00467B2E">
              <w:rPr>
                <w:sz w:val="20"/>
                <w:szCs w:val="20"/>
              </w:rPr>
              <w:t>Доходы</w:t>
            </w:r>
          </w:p>
        </w:tc>
        <w:tc>
          <w:tcPr>
            <w:tcW w:w="2126" w:type="dxa"/>
            <w:tcBorders>
              <w:top w:val="nil"/>
              <w:left w:val="nil"/>
              <w:bottom w:val="single" w:sz="4" w:space="0" w:color="auto"/>
              <w:right w:val="single" w:sz="4" w:space="0" w:color="auto"/>
            </w:tcBorders>
            <w:shd w:val="clear" w:color="auto" w:fill="auto"/>
            <w:vAlign w:val="center"/>
          </w:tcPr>
          <w:p w14:paraId="1BD79DD2" w14:textId="77777777" w:rsidR="00666855" w:rsidRPr="00467B2E" w:rsidRDefault="001236D9" w:rsidP="00E555EB">
            <w:pPr>
              <w:jc w:val="center"/>
            </w:pPr>
            <w:r w:rsidRPr="00467B2E">
              <w:rPr>
                <w:lang w:val="en-US"/>
              </w:rPr>
              <w:t>104 553</w:t>
            </w:r>
            <w:r w:rsidRPr="00467B2E">
              <w:t>,7</w:t>
            </w:r>
          </w:p>
        </w:tc>
        <w:tc>
          <w:tcPr>
            <w:tcW w:w="1276" w:type="dxa"/>
            <w:tcBorders>
              <w:top w:val="nil"/>
              <w:left w:val="nil"/>
              <w:bottom w:val="single" w:sz="4" w:space="0" w:color="auto"/>
              <w:right w:val="single" w:sz="4" w:space="0" w:color="auto"/>
            </w:tcBorders>
            <w:shd w:val="clear" w:color="auto" w:fill="auto"/>
            <w:vAlign w:val="center"/>
          </w:tcPr>
          <w:p w14:paraId="39CE48B2" w14:textId="77777777" w:rsidR="00666855" w:rsidRPr="00467B2E" w:rsidRDefault="001236D9" w:rsidP="00E555EB">
            <w:pPr>
              <w:jc w:val="center"/>
            </w:pPr>
            <w:r w:rsidRPr="00467B2E">
              <w:t>104 553,7</w:t>
            </w:r>
          </w:p>
        </w:tc>
        <w:tc>
          <w:tcPr>
            <w:tcW w:w="1276" w:type="dxa"/>
            <w:tcBorders>
              <w:top w:val="nil"/>
              <w:left w:val="nil"/>
              <w:bottom w:val="single" w:sz="4" w:space="0" w:color="auto"/>
              <w:right w:val="single" w:sz="4" w:space="0" w:color="auto"/>
            </w:tcBorders>
            <w:shd w:val="clear" w:color="auto" w:fill="auto"/>
            <w:vAlign w:val="center"/>
          </w:tcPr>
          <w:p w14:paraId="39C7B27A" w14:textId="77777777" w:rsidR="00666855" w:rsidRPr="00467B2E" w:rsidRDefault="001236D9" w:rsidP="00E555EB">
            <w:pPr>
              <w:jc w:val="center"/>
            </w:pPr>
            <w:r w:rsidRPr="00467B2E">
              <w:t>105 966,5</w:t>
            </w:r>
          </w:p>
        </w:tc>
        <w:tc>
          <w:tcPr>
            <w:tcW w:w="1134" w:type="dxa"/>
            <w:tcBorders>
              <w:top w:val="nil"/>
              <w:left w:val="nil"/>
              <w:bottom w:val="single" w:sz="4" w:space="0" w:color="auto"/>
              <w:right w:val="single" w:sz="4" w:space="0" w:color="auto"/>
            </w:tcBorders>
            <w:shd w:val="clear" w:color="auto" w:fill="auto"/>
            <w:vAlign w:val="center"/>
            <w:hideMark/>
          </w:tcPr>
          <w:p w14:paraId="3D16B5AE" w14:textId="77777777" w:rsidR="00666855" w:rsidRPr="00467B2E" w:rsidRDefault="001236D9" w:rsidP="005D60FF">
            <w:pPr>
              <w:jc w:val="center"/>
            </w:pPr>
            <w:r w:rsidRPr="00467B2E">
              <w:t>101</w:t>
            </w:r>
            <w:r w:rsidR="00666855" w:rsidRPr="00467B2E">
              <w:t>,</w:t>
            </w:r>
            <w:r w:rsidR="005D60FF" w:rsidRPr="00467B2E">
              <w:t>4</w:t>
            </w:r>
          </w:p>
        </w:tc>
        <w:tc>
          <w:tcPr>
            <w:tcW w:w="1221" w:type="dxa"/>
            <w:tcBorders>
              <w:top w:val="nil"/>
              <w:left w:val="nil"/>
              <w:bottom w:val="single" w:sz="4" w:space="0" w:color="auto"/>
              <w:right w:val="single" w:sz="4" w:space="0" w:color="auto"/>
            </w:tcBorders>
            <w:shd w:val="clear" w:color="auto" w:fill="auto"/>
            <w:vAlign w:val="center"/>
            <w:hideMark/>
          </w:tcPr>
          <w:p w14:paraId="2B44B95E" w14:textId="77777777" w:rsidR="00666855" w:rsidRPr="00467B2E" w:rsidRDefault="001236D9" w:rsidP="00E555EB">
            <w:pPr>
              <w:jc w:val="center"/>
            </w:pPr>
            <w:r w:rsidRPr="00467B2E">
              <w:t>1 412,8</w:t>
            </w:r>
          </w:p>
        </w:tc>
      </w:tr>
      <w:tr w:rsidR="001A4321" w:rsidRPr="001A4321" w14:paraId="79AE27F6" w14:textId="77777777" w:rsidTr="00467B2E">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B7C4393" w14:textId="77777777" w:rsidR="00666855" w:rsidRPr="00467B2E" w:rsidRDefault="00666855" w:rsidP="00E555EB">
            <w:pPr>
              <w:jc w:val="center"/>
              <w:rPr>
                <w:sz w:val="20"/>
                <w:szCs w:val="20"/>
              </w:rPr>
            </w:pPr>
            <w:r w:rsidRPr="00467B2E">
              <w:rPr>
                <w:sz w:val="20"/>
                <w:szCs w:val="20"/>
              </w:rPr>
              <w:t>Расходы</w:t>
            </w:r>
          </w:p>
        </w:tc>
        <w:tc>
          <w:tcPr>
            <w:tcW w:w="2126" w:type="dxa"/>
            <w:tcBorders>
              <w:top w:val="nil"/>
              <w:left w:val="nil"/>
              <w:bottom w:val="single" w:sz="4" w:space="0" w:color="auto"/>
              <w:right w:val="single" w:sz="4" w:space="0" w:color="auto"/>
            </w:tcBorders>
            <w:shd w:val="clear" w:color="auto" w:fill="auto"/>
            <w:vAlign w:val="center"/>
          </w:tcPr>
          <w:p w14:paraId="59391878" w14:textId="77777777" w:rsidR="00666855" w:rsidRPr="00467B2E" w:rsidRDefault="001236D9" w:rsidP="00E555EB">
            <w:pPr>
              <w:jc w:val="center"/>
            </w:pPr>
            <w:r w:rsidRPr="00467B2E">
              <w:t>137 131,8</w:t>
            </w:r>
          </w:p>
        </w:tc>
        <w:tc>
          <w:tcPr>
            <w:tcW w:w="1276" w:type="dxa"/>
            <w:tcBorders>
              <w:top w:val="nil"/>
              <w:left w:val="nil"/>
              <w:bottom w:val="single" w:sz="4" w:space="0" w:color="auto"/>
              <w:right w:val="single" w:sz="4" w:space="0" w:color="auto"/>
            </w:tcBorders>
            <w:shd w:val="clear" w:color="auto" w:fill="auto"/>
            <w:vAlign w:val="center"/>
          </w:tcPr>
          <w:p w14:paraId="7E6CAB07" w14:textId="77777777" w:rsidR="00666855" w:rsidRPr="00467B2E" w:rsidRDefault="001236D9" w:rsidP="00E555EB">
            <w:pPr>
              <w:jc w:val="center"/>
            </w:pPr>
            <w:r w:rsidRPr="00467B2E">
              <w:t>142 468,8</w:t>
            </w:r>
          </w:p>
        </w:tc>
        <w:tc>
          <w:tcPr>
            <w:tcW w:w="1276" w:type="dxa"/>
            <w:tcBorders>
              <w:top w:val="nil"/>
              <w:left w:val="nil"/>
              <w:bottom w:val="single" w:sz="4" w:space="0" w:color="auto"/>
              <w:right w:val="single" w:sz="4" w:space="0" w:color="auto"/>
            </w:tcBorders>
            <w:shd w:val="clear" w:color="auto" w:fill="auto"/>
            <w:vAlign w:val="center"/>
          </w:tcPr>
          <w:p w14:paraId="29EA19EA" w14:textId="77777777" w:rsidR="00666855" w:rsidRPr="00467B2E" w:rsidRDefault="001236D9" w:rsidP="00E555EB">
            <w:pPr>
              <w:jc w:val="center"/>
            </w:pPr>
            <w:r w:rsidRPr="00467B2E">
              <w:t>130 855,6</w:t>
            </w:r>
          </w:p>
        </w:tc>
        <w:tc>
          <w:tcPr>
            <w:tcW w:w="1134" w:type="dxa"/>
            <w:tcBorders>
              <w:top w:val="nil"/>
              <w:left w:val="nil"/>
              <w:bottom w:val="single" w:sz="4" w:space="0" w:color="auto"/>
              <w:right w:val="single" w:sz="4" w:space="0" w:color="auto"/>
            </w:tcBorders>
            <w:shd w:val="clear" w:color="auto" w:fill="auto"/>
            <w:vAlign w:val="center"/>
            <w:hideMark/>
          </w:tcPr>
          <w:p w14:paraId="14F0EEEA" w14:textId="77777777" w:rsidR="00666855" w:rsidRPr="00467B2E" w:rsidRDefault="00666855" w:rsidP="001236D9">
            <w:pPr>
              <w:jc w:val="center"/>
            </w:pPr>
            <w:r w:rsidRPr="00467B2E">
              <w:t>9</w:t>
            </w:r>
            <w:r w:rsidR="001236D9" w:rsidRPr="00467B2E">
              <w:t>1</w:t>
            </w:r>
            <w:r w:rsidRPr="00467B2E">
              <w:t>,8</w:t>
            </w:r>
          </w:p>
        </w:tc>
        <w:tc>
          <w:tcPr>
            <w:tcW w:w="1221" w:type="dxa"/>
            <w:tcBorders>
              <w:top w:val="nil"/>
              <w:left w:val="nil"/>
              <w:bottom w:val="single" w:sz="4" w:space="0" w:color="auto"/>
              <w:right w:val="single" w:sz="4" w:space="0" w:color="auto"/>
            </w:tcBorders>
            <w:shd w:val="clear" w:color="auto" w:fill="auto"/>
            <w:vAlign w:val="center"/>
            <w:hideMark/>
          </w:tcPr>
          <w:p w14:paraId="7A0A56BA" w14:textId="77777777" w:rsidR="00666855" w:rsidRPr="00467B2E" w:rsidRDefault="00666855" w:rsidP="001236D9">
            <w:pPr>
              <w:jc w:val="center"/>
            </w:pPr>
            <w:r w:rsidRPr="00467B2E">
              <w:t>-</w:t>
            </w:r>
            <w:r w:rsidR="001236D9" w:rsidRPr="00467B2E">
              <w:t>11 613,1</w:t>
            </w:r>
          </w:p>
        </w:tc>
      </w:tr>
      <w:tr w:rsidR="001A4321" w:rsidRPr="001A4321" w14:paraId="4D379940" w14:textId="77777777" w:rsidTr="00467B2E">
        <w:trPr>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14:paraId="293FF517" w14:textId="77777777" w:rsidR="001236D9" w:rsidRPr="00467B2E" w:rsidRDefault="001236D9" w:rsidP="001236D9">
            <w:pPr>
              <w:jc w:val="center"/>
              <w:rPr>
                <w:sz w:val="20"/>
                <w:szCs w:val="20"/>
              </w:rPr>
            </w:pPr>
            <w:r w:rsidRPr="00467B2E">
              <w:rPr>
                <w:sz w:val="20"/>
                <w:szCs w:val="20"/>
              </w:rPr>
              <w:t>Дефицит (</w:t>
            </w:r>
            <w:proofErr w:type="gramStart"/>
            <w:r w:rsidRPr="00467B2E">
              <w:rPr>
                <w:sz w:val="20"/>
                <w:szCs w:val="20"/>
              </w:rPr>
              <w:t>-)/</w:t>
            </w:r>
            <w:proofErr w:type="gramEnd"/>
            <w:r w:rsidRPr="00467B2E">
              <w:rPr>
                <w:sz w:val="20"/>
                <w:szCs w:val="20"/>
              </w:rPr>
              <w:t>Профицит (+)</w:t>
            </w:r>
          </w:p>
        </w:tc>
        <w:tc>
          <w:tcPr>
            <w:tcW w:w="2126" w:type="dxa"/>
            <w:tcBorders>
              <w:top w:val="nil"/>
              <w:left w:val="nil"/>
              <w:bottom w:val="single" w:sz="4" w:space="0" w:color="auto"/>
              <w:right w:val="single" w:sz="4" w:space="0" w:color="auto"/>
            </w:tcBorders>
            <w:shd w:val="clear" w:color="auto" w:fill="auto"/>
            <w:vAlign w:val="center"/>
          </w:tcPr>
          <w:p w14:paraId="15AA3C6A" w14:textId="77777777" w:rsidR="001236D9" w:rsidRPr="00467B2E" w:rsidRDefault="001236D9" w:rsidP="001236D9">
            <w:pPr>
              <w:jc w:val="center"/>
            </w:pPr>
            <w:r w:rsidRPr="00467B2E">
              <w:t>-32 578,1</w:t>
            </w:r>
          </w:p>
        </w:tc>
        <w:tc>
          <w:tcPr>
            <w:tcW w:w="1276" w:type="dxa"/>
            <w:tcBorders>
              <w:top w:val="nil"/>
              <w:left w:val="nil"/>
              <w:bottom w:val="single" w:sz="4" w:space="0" w:color="auto"/>
              <w:right w:val="single" w:sz="4" w:space="0" w:color="auto"/>
            </w:tcBorders>
            <w:shd w:val="clear" w:color="auto" w:fill="auto"/>
            <w:vAlign w:val="center"/>
          </w:tcPr>
          <w:p w14:paraId="3EDC65CE" w14:textId="77777777" w:rsidR="001236D9" w:rsidRPr="00467B2E" w:rsidRDefault="001236D9" w:rsidP="001236D9">
            <w:pPr>
              <w:jc w:val="center"/>
            </w:pPr>
            <w:r w:rsidRPr="00467B2E">
              <w:t>-37 915,1</w:t>
            </w:r>
          </w:p>
        </w:tc>
        <w:tc>
          <w:tcPr>
            <w:tcW w:w="1276" w:type="dxa"/>
            <w:tcBorders>
              <w:top w:val="nil"/>
              <w:left w:val="nil"/>
              <w:bottom w:val="single" w:sz="4" w:space="0" w:color="auto"/>
              <w:right w:val="single" w:sz="4" w:space="0" w:color="auto"/>
            </w:tcBorders>
            <w:shd w:val="clear" w:color="auto" w:fill="auto"/>
            <w:vAlign w:val="center"/>
          </w:tcPr>
          <w:p w14:paraId="283A6BA0" w14:textId="77777777" w:rsidR="001236D9" w:rsidRPr="00467B2E" w:rsidRDefault="001236D9" w:rsidP="001236D9">
            <w:pPr>
              <w:jc w:val="center"/>
            </w:pPr>
            <w:r w:rsidRPr="00467B2E">
              <w:t>-24 889,2</w:t>
            </w:r>
          </w:p>
        </w:tc>
        <w:tc>
          <w:tcPr>
            <w:tcW w:w="1134" w:type="dxa"/>
            <w:tcBorders>
              <w:top w:val="nil"/>
              <w:left w:val="nil"/>
              <w:bottom w:val="single" w:sz="4" w:space="0" w:color="auto"/>
              <w:right w:val="single" w:sz="4" w:space="0" w:color="auto"/>
            </w:tcBorders>
            <w:shd w:val="clear" w:color="auto" w:fill="auto"/>
            <w:vAlign w:val="center"/>
          </w:tcPr>
          <w:p w14:paraId="643FA028" w14:textId="77777777" w:rsidR="001236D9" w:rsidRPr="00467B2E" w:rsidRDefault="001236D9" w:rsidP="001236D9">
            <w:pPr>
              <w:jc w:val="center"/>
            </w:pPr>
            <w:r w:rsidRPr="00467B2E">
              <w:t>х</w:t>
            </w:r>
          </w:p>
        </w:tc>
        <w:tc>
          <w:tcPr>
            <w:tcW w:w="1221" w:type="dxa"/>
            <w:tcBorders>
              <w:top w:val="nil"/>
              <w:left w:val="nil"/>
              <w:bottom w:val="single" w:sz="4" w:space="0" w:color="auto"/>
              <w:right w:val="single" w:sz="4" w:space="0" w:color="auto"/>
            </w:tcBorders>
            <w:shd w:val="clear" w:color="auto" w:fill="auto"/>
            <w:vAlign w:val="center"/>
          </w:tcPr>
          <w:p w14:paraId="77EFFFDC" w14:textId="77777777" w:rsidR="001236D9" w:rsidRPr="00467B2E" w:rsidRDefault="001236D9" w:rsidP="001236D9">
            <w:pPr>
              <w:jc w:val="center"/>
            </w:pPr>
            <w:r w:rsidRPr="00467B2E">
              <w:t>х</w:t>
            </w:r>
          </w:p>
        </w:tc>
      </w:tr>
      <w:tr w:rsidR="001A4321" w:rsidRPr="001A4321" w14:paraId="2A006444" w14:textId="77777777" w:rsidTr="00467B2E">
        <w:trPr>
          <w:trHeight w:val="528"/>
        </w:trPr>
        <w:tc>
          <w:tcPr>
            <w:tcW w:w="2567" w:type="dxa"/>
            <w:tcBorders>
              <w:top w:val="nil"/>
              <w:left w:val="single" w:sz="4" w:space="0" w:color="auto"/>
              <w:bottom w:val="single" w:sz="4" w:space="0" w:color="auto"/>
              <w:right w:val="single" w:sz="4" w:space="0" w:color="auto"/>
            </w:tcBorders>
            <w:shd w:val="clear" w:color="auto" w:fill="auto"/>
            <w:vAlign w:val="center"/>
          </w:tcPr>
          <w:p w14:paraId="68FF0FAD" w14:textId="3B67CF2F" w:rsidR="001236D9" w:rsidRPr="00467B2E" w:rsidRDefault="00102680" w:rsidP="003243C0">
            <w:pPr>
              <w:jc w:val="center"/>
              <w:rPr>
                <w:sz w:val="20"/>
                <w:szCs w:val="20"/>
              </w:rPr>
            </w:pPr>
            <w:r w:rsidRPr="00467B2E">
              <w:rPr>
                <w:sz w:val="20"/>
                <w:szCs w:val="20"/>
              </w:rPr>
              <w:lastRenderedPageBreak/>
              <w:t xml:space="preserve">Дефицит с учетом корректировки на сумму </w:t>
            </w:r>
            <w:r w:rsidR="003243C0">
              <w:rPr>
                <w:sz w:val="20"/>
                <w:szCs w:val="20"/>
              </w:rPr>
              <w:t>снижения</w:t>
            </w:r>
            <w:r w:rsidRPr="00467B2E">
              <w:rPr>
                <w:sz w:val="20"/>
                <w:szCs w:val="20"/>
              </w:rPr>
              <w:t xml:space="preserve"> остатков средств на счете бюджета </w:t>
            </w:r>
          </w:p>
        </w:tc>
        <w:tc>
          <w:tcPr>
            <w:tcW w:w="2126" w:type="dxa"/>
            <w:tcBorders>
              <w:top w:val="nil"/>
              <w:left w:val="nil"/>
              <w:bottom w:val="single" w:sz="4" w:space="0" w:color="auto"/>
              <w:right w:val="single" w:sz="4" w:space="0" w:color="auto"/>
            </w:tcBorders>
            <w:shd w:val="clear" w:color="auto" w:fill="auto"/>
            <w:vAlign w:val="center"/>
          </w:tcPr>
          <w:p w14:paraId="1C09617A" w14:textId="77777777" w:rsidR="001236D9" w:rsidRPr="00467B2E" w:rsidRDefault="001A4321" w:rsidP="001236D9">
            <w:pPr>
              <w:jc w:val="center"/>
            </w:pPr>
            <w:r w:rsidRPr="00467B2E">
              <w:t>х</w:t>
            </w:r>
          </w:p>
        </w:tc>
        <w:tc>
          <w:tcPr>
            <w:tcW w:w="1276" w:type="dxa"/>
            <w:tcBorders>
              <w:top w:val="nil"/>
              <w:left w:val="nil"/>
              <w:bottom w:val="single" w:sz="4" w:space="0" w:color="auto"/>
              <w:right w:val="single" w:sz="4" w:space="0" w:color="auto"/>
            </w:tcBorders>
            <w:shd w:val="clear" w:color="auto" w:fill="auto"/>
            <w:vAlign w:val="center"/>
          </w:tcPr>
          <w:p w14:paraId="2EED41F0" w14:textId="77777777" w:rsidR="001236D9" w:rsidRPr="00467B2E" w:rsidRDefault="001A4321" w:rsidP="001236D9">
            <w:pPr>
              <w:jc w:val="center"/>
            </w:pPr>
            <w:r w:rsidRPr="00467B2E">
              <w:t>х</w:t>
            </w:r>
          </w:p>
        </w:tc>
        <w:tc>
          <w:tcPr>
            <w:tcW w:w="1276" w:type="dxa"/>
            <w:tcBorders>
              <w:top w:val="nil"/>
              <w:left w:val="nil"/>
              <w:bottom w:val="single" w:sz="4" w:space="0" w:color="auto"/>
              <w:right w:val="single" w:sz="4" w:space="0" w:color="auto"/>
            </w:tcBorders>
            <w:shd w:val="clear" w:color="auto" w:fill="auto"/>
            <w:vAlign w:val="center"/>
          </w:tcPr>
          <w:p w14:paraId="5F076C00" w14:textId="7736D37D" w:rsidR="001236D9" w:rsidRPr="00467B2E" w:rsidRDefault="00102680" w:rsidP="002C5175">
            <w:pPr>
              <w:jc w:val="center"/>
            </w:pPr>
            <w:r w:rsidRPr="00467B2E">
              <w:t xml:space="preserve">- </w:t>
            </w:r>
            <w:r w:rsidR="002C5175">
              <w:t>6 114</w:t>
            </w:r>
            <w:r w:rsidR="0066171A" w:rsidRPr="00467B2E">
              <w:t>,</w:t>
            </w:r>
            <w:r w:rsidR="002C5175">
              <w:t>4</w:t>
            </w:r>
          </w:p>
        </w:tc>
        <w:tc>
          <w:tcPr>
            <w:tcW w:w="1134" w:type="dxa"/>
            <w:tcBorders>
              <w:top w:val="nil"/>
              <w:left w:val="nil"/>
              <w:bottom w:val="single" w:sz="4" w:space="0" w:color="auto"/>
              <w:right w:val="single" w:sz="4" w:space="0" w:color="auto"/>
            </w:tcBorders>
            <w:shd w:val="clear" w:color="auto" w:fill="auto"/>
            <w:vAlign w:val="center"/>
          </w:tcPr>
          <w:p w14:paraId="3AC737B5" w14:textId="77777777" w:rsidR="001236D9" w:rsidRPr="00467B2E" w:rsidRDefault="009F08C1" w:rsidP="001236D9">
            <w:pPr>
              <w:jc w:val="center"/>
            </w:pPr>
            <w:r w:rsidRPr="00467B2E">
              <w:t>х</w:t>
            </w:r>
          </w:p>
        </w:tc>
        <w:tc>
          <w:tcPr>
            <w:tcW w:w="1221" w:type="dxa"/>
            <w:tcBorders>
              <w:top w:val="nil"/>
              <w:left w:val="nil"/>
              <w:bottom w:val="single" w:sz="4" w:space="0" w:color="auto"/>
              <w:right w:val="single" w:sz="4" w:space="0" w:color="auto"/>
            </w:tcBorders>
            <w:shd w:val="clear" w:color="auto" w:fill="auto"/>
            <w:vAlign w:val="center"/>
          </w:tcPr>
          <w:p w14:paraId="07B0F053" w14:textId="77777777" w:rsidR="001236D9" w:rsidRPr="00467B2E" w:rsidRDefault="009F08C1" w:rsidP="001236D9">
            <w:pPr>
              <w:jc w:val="center"/>
            </w:pPr>
            <w:r w:rsidRPr="00467B2E">
              <w:t>х</w:t>
            </w:r>
          </w:p>
        </w:tc>
      </w:tr>
    </w:tbl>
    <w:p w14:paraId="6C133C73" w14:textId="77777777" w:rsidR="00B00A03" w:rsidRPr="00E555EB" w:rsidRDefault="00B00A03" w:rsidP="00666855">
      <w:pPr>
        <w:rPr>
          <w:color w:val="4BACC6" w:themeColor="accent5"/>
        </w:rPr>
      </w:pPr>
    </w:p>
    <w:p w14:paraId="39DC2101" w14:textId="77777777" w:rsidR="004C265D" w:rsidRPr="004C265D" w:rsidRDefault="004C265D" w:rsidP="004C265D">
      <w:pPr>
        <w:ind w:firstLine="709"/>
        <w:jc w:val="both"/>
      </w:pPr>
      <w:r w:rsidRPr="004C265D">
        <w:t>В соответствии с пунктом 2 статьи 92.1 Бюджетного кодекса Российской Федерации дефицит бюджета субъекта Российской Федерации может превысить ограничения, установленные указанным пунктом, в пределах суммы снижения остатков средств на счетах по учету средств бюджета субъекта Российской Федерации.</w:t>
      </w:r>
    </w:p>
    <w:p w14:paraId="4CEB01EC" w14:textId="40A48E90" w:rsidR="004C265D" w:rsidRDefault="004C265D" w:rsidP="004C265D">
      <w:pPr>
        <w:ind w:firstLine="709"/>
        <w:jc w:val="both"/>
      </w:pPr>
      <w:r w:rsidRPr="004C265D">
        <w:t>Учитывая указанную норму Бюджетного кодекса Российской Федерации, областной бюджет в 2022 году исполнен с дефицитом в размере 6,1 млрд рублей, что составляет 7 % от налоговых и неналоговых доходов областного бюджета. Таким образом обеспечено соблюдение условий Дополнительных соглашений о реструктуризации, заключенных с Минфином России, в части обеспечения уровня дефицита областного бюджета не более 10 % от налоговых и неналоговых доходов областного бюджета в течении всего срока действия указанных Дополнительных соглашений.</w:t>
      </w:r>
    </w:p>
    <w:p w14:paraId="4205FBF9" w14:textId="77777777" w:rsidR="004C265D" w:rsidRDefault="004C265D" w:rsidP="001016BF">
      <w:pPr>
        <w:ind w:firstLine="709"/>
        <w:jc w:val="both"/>
      </w:pPr>
    </w:p>
    <w:p w14:paraId="3902E703" w14:textId="77777777" w:rsidR="00666855" w:rsidRPr="002C6D98" w:rsidRDefault="00666855" w:rsidP="001016BF">
      <w:pPr>
        <w:ind w:firstLine="709"/>
        <w:jc w:val="both"/>
      </w:pPr>
      <w:r w:rsidRPr="002C6D98">
        <w:t xml:space="preserve">Анализ бюджетной отчетности </w:t>
      </w:r>
      <w:r w:rsidR="002C6D98" w:rsidRPr="002C6D98">
        <w:t>областного бюджета за 2022</w:t>
      </w:r>
      <w:r w:rsidRPr="002C6D98">
        <w:t xml:space="preserve"> год представлен в пояснительной записке (форма 0503160), входящей в состав бюджетной отчетности об исполнении областного бюджета за 202</w:t>
      </w:r>
      <w:r w:rsidR="002C6D98" w:rsidRPr="002C6D98">
        <w:t>2</w:t>
      </w:r>
      <w:r w:rsidRPr="002C6D98">
        <w:t xml:space="preserve"> год, предоставляемой в соответствии со статьей 44 Закона Мурманской области от 11.12.2007 № 919-01-ЗМО </w:t>
      </w:r>
      <w:r w:rsidR="003B2392">
        <w:t>«</w:t>
      </w:r>
      <w:r w:rsidRPr="002C6D98">
        <w:t>О бюджетном процессе в Мурманской области</w:t>
      </w:r>
      <w:r w:rsidR="003B2392">
        <w:t>»</w:t>
      </w:r>
      <w:r w:rsidRPr="002C6D98">
        <w:t>.</w:t>
      </w:r>
    </w:p>
    <w:p w14:paraId="3F6532D6" w14:textId="77777777" w:rsidR="00666855" w:rsidRPr="00E555EB" w:rsidRDefault="00666855" w:rsidP="00666855">
      <w:pPr>
        <w:rPr>
          <w:color w:val="4BACC6" w:themeColor="accent5"/>
        </w:rPr>
      </w:pPr>
    </w:p>
    <w:p w14:paraId="285BFFEE" w14:textId="77777777" w:rsidR="00666855" w:rsidRPr="005D62C1" w:rsidRDefault="00666855" w:rsidP="00666855">
      <w:pPr>
        <w:jc w:val="center"/>
        <w:rPr>
          <w:b/>
        </w:rPr>
      </w:pPr>
      <w:r w:rsidRPr="005D62C1">
        <w:rPr>
          <w:b/>
          <w:lang w:val="en-US"/>
        </w:rPr>
        <w:t>II</w:t>
      </w:r>
      <w:r w:rsidRPr="005D62C1">
        <w:rPr>
          <w:b/>
        </w:rPr>
        <w:t>. Доходы областного бюджета</w:t>
      </w:r>
    </w:p>
    <w:p w14:paraId="6C760C2C" w14:textId="77777777" w:rsidR="006F6676" w:rsidRPr="00D017CB" w:rsidRDefault="006F6676" w:rsidP="00666855">
      <w:pPr>
        <w:rPr>
          <w:color w:val="FF0000"/>
        </w:rPr>
      </w:pPr>
    </w:p>
    <w:p w14:paraId="07BDF577" w14:textId="77777777" w:rsidR="00877ADD" w:rsidRPr="005C4115" w:rsidRDefault="00877ADD" w:rsidP="00877ADD">
      <w:pPr>
        <w:keepNext/>
        <w:widowControl w:val="0"/>
        <w:ind w:firstLine="709"/>
        <w:jc w:val="both"/>
      </w:pPr>
      <w:r w:rsidRPr="00F50D16">
        <w:t xml:space="preserve">Областной бюджет Мурманской области исполнен по доходам в сумме </w:t>
      </w:r>
      <w:r w:rsidRPr="00F50D16">
        <w:br/>
      </w:r>
      <w:r>
        <w:rPr>
          <w:bCs/>
        </w:rPr>
        <w:t>105</w:t>
      </w:r>
      <w:r w:rsidRPr="005C4115">
        <w:rPr>
          <w:bCs/>
        </w:rPr>
        <w:t xml:space="preserve"> </w:t>
      </w:r>
      <w:r>
        <w:rPr>
          <w:bCs/>
        </w:rPr>
        <w:t>966</w:t>
      </w:r>
      <w:r w:rsidRPr="005C4115">
        <w:rPr>
          <w:bCs/>
        </w:rPr>
        <w:t xml:space="preserve"> </w:t>
      </w:r>
      <w:r>
        <w:rPr>
          <w:bCs/>
        </w:rPr>
        <w:t>477</w:t>
      </w:r>
      <w:r w:rsidRPr="005C4115">
        <w:rPr>
          <w:bCs/>
        </w:rPr>
        <w:t>,1</w:t>
      </w:r>
      <w:r w:rsidRPr="005C4115">
        <w:t xml:space="preserve"> тыс. рублей или на 10</w:t>
      </w:r>
      <w:r>
        <w:t>1</w:t>
      </w:r>
      <w:r w:rsidRPr="005C4115">
        <w:t>,</w:t>
      </w:r>
      <w:r>
        <w:t>4</w:t>
      </w:r>
      <w:r w:rsidRPr="005C4115">
        <w:t xml:space="preserve"> % к утвержденным назначениям, в том числе:</w:t>
      </w:r>
    </w:p>
    <w:p w14:paraId="1D7E84EA" w14:textId="77777777" w:rsidR="00877ADD" w:rsidRPr="00590662" w:rsidRDefault="00877ADD" w:rsidP="00877ADD">
      <w:pPr>
        <w:keepNext/>
        <w:widowControl w:val="0"/>
        <w:ind w:firstLine="709"/>
        <w:jc w:val="both"/>
        <w:rPr>
          <w:color w:val="000000" w:themeColor="text1"/>
        </w:rPr>
      </w:pPr>
      <w:r w:rsidRPr="005C4115">
        <w:t xml:space="preserve">по коду бюджетной классификации 000 1 00 00000 00 0000 000 </w:t>
      </w:r>
      <w:r w:rsidR="003B2392">
        <w:t>«</w:t>
      </w:r>
      <w:r w:rsidRPr="005C4115">
        <w:t>Налоговые и неналоговые доходы</w:t>
      </w:r>
      <w:r w:rsidR="003B2392">
        <w:t>»</w:t>
      </w:r>
      <w:r w:rsidRPr="005C4115">
        <w:t xml:space="preserve"> в сумме </w:t>
      </w:r>
      <w:r w:rsidRPr="008D0C4F">
        <w:rPr>
          <w:bCs/>
        </w:rPr>
        <w:t>86 319 533,7</w:t>
      </w:r>
      <w:r>
        <w:rPr>
          <w:bCs/>
        </w:rPr>
        <w:t xml:space="preserve"> </w:t>
      </w:r>
      <w:r w:rsidRPr="005C4115">
        <w:t xml:space="preserve">тыс. </w:t>
      </w:r>
      <w:r w:rsidRPr="00590662">
        <w:rPr>
          <w:color w:val="000000" w:themeColor="text1"/>
        </w:rPr>
        <w:t>рублей или на 97,2% к утвержденным назначениям;</w:t>
      </w:r>
    </w:p>
    <w:p w14:paraId="19BDBEB5" w14:textId="77777777" w:rsidR="00877ADD" w:rsidRDefault="00877ADD" w:rsidP="00877ADD">
      <w:pPr>
        <w:keepNext/>
        <w:widowControl w:val="0"/>
        <w:ind w:firstLine="709"/>
        <w:jc w:val="both"/>
      </w:pPr>
      <w:r w:rsidRPr="005C4115">
        <w:t xml:space="preserve">по коду бюджетной классификации 000 2 00 00000 00 0000 000 </w:t>
      </w:r>
      <w:r w:rsidR="003B2392">
        <w:t>«</w:t>
      </w:r>
      <w:r w:rsidRPr="005C4115">
        <w:t>Безвозмездные поступления</w:t>
      </w:r>
      <w:r w:rsidR="003B2392">
        <w:t>»</w:t>
      </w:r>
      <w:r w:rsidRPr="005C4115">
        <w:t xml:space="preserve"> в сумме </w:t>
      </w:r>
      <w:r>
        <w:rPr>
          <w:bCs/>
        </w:rPr>
        <w:t xml:space="preserve">19 646 943,4 </w:t>
      </w:r>
      <w:r w:rsidRPr="00F50D16">
        <w:t>тыс. рублей или на 1</w:t>
      </w:r>
      <w:r>
        <w:t>2</w:t>
      </w:r>
      <w:r w:rsidRPr="00F50D16">
        <w:t>4,</w:t>
      </w:r>
      <w:r>
        <w:t>4</w:t>
      </w:r>
      <w:r w:rsidRPr="00F50D16">
        <w:t xml:space="preserve"> % к утвержденным назначениям.</w:t>
      </w:r>
    </w:p>
    <w:p w14:paraId="1F49D3FD" w14:textId="77777777" w:rsidR="00877ADD" w:rsidRPr="006B451C" w:rsidRDefault="006B451C" w:rsidP="006B451C">
      <w:pPr>
        <w:keepNext/>
        <w:widowControl w:val="0"/>
        <w:ind w:firstLine="709"/>
        <w:jc w:val="right"/>
        <w:rPr>
          <w:i/>
        </w:rPr>
      </w:pPr>
      <w:r w:rsidRPr="006B451C">
        <w:rPr>
          <w:i/>
        </w:rPr>
        <w:t>тыс. рублей</w:t>
      </w:r>
    </w:p>
    <w:tbl>
      <w:tblPr>
        <w:tblW w:w="9493" w:type="dxa"/>
        <w:tblInd w:w="113" w:type="dxa"/>
        <w:tblLayout w:type="fixed"/>
        <w:tblLook w:val="04A0" w:firstRow="1" w:lastRow="0" w:firstColumn="1" w:lastColumn="0" w:noHBand="0" w:noVBand="1"/>
      </w:tblPr>
      <w:tblGrid>
        <w:gridCol w:w="4390"/>
        <w:gridCol w:w="1842"/>
        <w:gridCol w:w="1701"/>
        <w:gridCol w:w="1560"/>
      </w:tblGrid>
      <w:tr w:rsidR="005B692A" w:rsidRPr="00F50D16" w14:paraId="64165E49" w14:textId="77777777" w:rsidTr="0030661F">
        <w:trPr>
          <w:trHeight w:val="1326"/>
          <w:tblHeader/>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64728" w14:textId="77777777" w:rsidR="005B692A" w:rsidRPr="00F50D16" w:rsidRDefault="005B692A" w:rsidP="00582105">
            <w:pPr>
              <w:jc w:val="center"/>
              <w:rPr>
                <w:sz w:val="20"/>
                <w:szCs w:val="20"/>
              </w:rPr>
            </w:pPr>
            <w:r w:rsidRPr="00F50D16">
              <w:rPr>
                <w:sz w:val="20"/>
                <w:szCs w:val="20"/>
              </w:rPr>
              <w:t>Наименование доходов</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EF4B6D9" w14:textId="77777777" w:rsidR="005B692A" w:rsidRPr="00F50D16" w:rsidRDefault="005B692A" w:rsidP="006B451C">
            <w:pPr>
              <w:jc w:val="center"/>
              <w:rPr>
                <w:sz w:val="20"/>
                <w:szCs w:val="20"/>
              </w:rPr>
            </w:pPr>
            <w:r>
              <w:rPr>
                <w:sz w:val="20"/>
                <w:szCs w:val="20"/>
              </w:rPr>
              <w:t>Утверждено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D17A3A3" w14:textId="77777777" w:rsidR="005B692A" w:rsidRPr="00F50D16" w:rsidRDefault="005B692A" w:rsidP="006B451C">
            <w:pPr>
              <w:jc w:val="center"/>
              <w:rPr>
                <w:sz w:val="20"/>
                <w:szCs w:val="20"/>
              </w:rPr>
            </w:pPr>
            <w:r>
              <w:rPr>
                <w:sz w:val="20"/>
                <w:szCs w:val="20"/>
              </w:rPr>
              <w:t>Исполнено</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EED60FB" w14:textId="77777777" w:rsidR="005B692A" w:rsidRPr="00F50D16" w:rsidRDefault="005B692A" w:rsidP="00582105">
            <w:pPr>
              <w:jc w:val="center"/>
              <w:rPr>
                <w:sz w:val="20"/>
                <w:szCs w:val="20"/>
              </w:rPr>
            </w:pPr>
            <w:r w:rsidRPr="00F50D16">
              <w:rPr>
                <w:sz w:val="20"/>
                <w:szCs w:val="20"/>
              </w:rPr>
              <w:t>% исполнения от утвержденных бюджетных назначений</w:t>
            </w:r>
          </w:p>
        </w:tc>
      </w:tr>
      <w:tr w:rsidR="005B692A" w:rsidRPr="00F50D16" w14:paraId="1BD491AD" w14:textId="77777777" w:rsidTr="0030661F">
        <w:trPr>
          <w:trHeight w:val="349"/>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92C1333" w14:textId="77777777" w:rsidR="005B692A" w:rsidRPr="00F50D16" w:rsidRDefault="005B692A" w:rsidP="00582105">
            <w:pPr>
              <w:rPr>
                <w:b/>
                <w:bCs/>
                <w:sz w:val="20"/>
                <w:szCs w:val="20"/>
              </w:rPr>
            </w:pPr>
            <w:r w:rsidRPr="00F50D16">
              <w:rPr>
                <w:b/>
                <w:bCs/>
                <w:sz w:val="20"/>
                <w:szCs w:val="20"/>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96EF5" w14:textId="77777777" w:rsidR="005B692A" w:rsidRPr="00303F2C" w:rsidRDefault="005B692A" w:rsidP="00582105">
            <w:pPr>
              <w:jc w:val="right"/>
              <w:rPr>
                <w:b/>
                <w:bCs/>
                <w:color w:val="000000" w:themeColor="text1"/>
                <w:sz w:val="20"/>
                <w:szCs w:val="20"/>
              </w:rPr>
            </w:pPr>
            <w:r w:rsidRPr="00303F2C">
              <w:rPr>
                <w:b/>
                <w:bCs/>
                <w:color w:val="000000" w:themeColor="text1"/>
                <w:sz w:val="20"/>
                <w:szCs w:val="20"/>
              </w:rPr>
              <w:t>88 763 281,3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8528845" w14:textId="77777777" w:rsidR="005B692A" w:rsidRPr="00303F2C" w:rsidRDefault="005B692A" w:rsidP="00582105">
            <w:pPr>
              <w:jc w:val="right"/>
              <w:rPr>
                <w:b/>
                <w:bCs/>
                <w:color w:val="000000" w:themeColor="text1"/>
                <w:sz w:val="20"/>
                <w:szCs w:val="20"/>
              </w:rPr>
            </w:pPr>
            <w:r w:rsidRPr="00303F2C">
              <w:rPr>
                <w:b/>
                <w:bCs/>
                <w:color w:val="000000" w:themeColor="text1"/>
                <w:sz w:val="20"/>
                <w:szCs w:val="20"/>
              </w:rPr>
              <w:t>86 319 533,7</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1427BB0" w14:textId="77777777" w:rsidR="005B692A" w:rsidRDefault="005B692A" w:rsidP="00582105">
            <w:pPr>
              <w:jc w:val="right"/>
              <w:rPr>
                <w:b/>
                <w:bCs/>
                <w:color w:val="000000"/>
                <w:sz w:val="20"/>
                <w:szCs w:val="20"/>
              </w:rPr>
            </w:pPr>
            <w:r>
              <w:rPr>
                <w:b/>
                <w:bCs/>
                <w:color w:val="000000"/>
                <w:sz w:val="20"/>
                <w:szCs w:val="20"/>
              </w:rPr>
              <w:t>97,2</w:t>
            </w:r>
          </w:p>
        </w:tc>
      </w:tr>
      <w:tr w:rsidR="005B692A" w:rsidRPr="00F50D16" w14:paraId="62FD1BAD" w14:textId="77777777" w:rsidTr="0030661F">
        <w:trPr>
          <w:trHeight w:val="410"/>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4E554AB" w14:textId="77777777" w:rsidR="005B692A" w:rsidRPr="00F50D16" w:rsidRDefault="005B692A" w:rsidP="00582105">
            <w:pPr>
              <w:rPr>
                <w:b/>
                <w:bCs/>
                <w:sz w:val="20"/>
                <w:szCs w:val="20"/>
              </w:rPr>
            </w:pPr>
            <w:r w:rsidRPr="00F50D16">
              <w:rPr>
                <w:b/>
                <w:bCs/>
                <w:sz w:val="20"/>
                <w:szCs w:val="20"/>
              </w:rPr>
              <w:t>Налоговые доходы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2CEDEE27" w14:textId="77777777" w:rsidR="005B692A" w:rsidRPr="00303F2C" w:rsidRDefault="005B692A" w:rsidP="00582105">
            <w:pPr>
              <w:jc w:val="right"/>
              <w:rPr>
                <w:b/>
                <w:bCs/>
                <w:color w:val="000000" w:themeColor="text1"/>
                <w:sz w:val="20"/>
                <w:szCs w:val="20"/>
              </w:rPr>
            </w:pPr>
            <w:r w:rsidRPr="00303F2C">
              <w:rPr>
                <w:b/>
                <w:bCs/>
                <w:color w:val="000000" w:themeColor="text1"/>
                <w:sz w:val="20"/>
                <w:szCs w:val="20"/>
              </w:rPr>
              <w:t>88 145 618,1</w:t>
            </w:r>
          </w:p>
        </w:tc>
        <w:tc>
          <w:tcPr>
            <w:tcW w:w="1701" w:type="dxa"/>
            <w:tcBorders>
              <w:top w:val="nil"/>
              <w:left w:val="nil"/>
              <w:bottom w:val="single" w:sz="4" w:space="0" w:color="auto"/>
              <w:right w:val="single" w:sz="4" w:space="0" w:color="auto"/>
            </w:tcBorders>
            <w:shd w:val="clear" w:color="000000" w:fill="FFFFFF"/>
            <w:noWrap/>
            <w:vAlign w:val="center"/>
            <w:hideMark/>
          </w:tcPr>
          <w:p w14:paraId="3ED61354" w14:textId="77777777" w:rsidR="005B692A" w:rsidRPr="00303F2C" w:rsidRDefault="005B692A" w:rsidP="00582105">
            <w:pPr>
              <w:jc w:val="right"/>
              <w:rPr>
                <w:b/>
                <w:bCs/>
                <w:color w:val="000000" w:themeColor="text1"/>
                <w:sz w:val="20"/>
                <w:szCs w:val="20"/>
              </w:rPr>
            </w:pPr>
            <w:r w:rsidRPr="00303F2C">
              <w:rPr>
                <w:b/>
                <w:bCs/>
                <w:color w:val="000000" w:themeColor="text1"/>
                <w:sz w:val="20"/>
                <w:szCs w:val="20"/>
              </w:rPr>
              <w:t>83 584 769,</w:t>
            </w:r>
            <w:r>
              <w:rPr>
                <w:b/>
                <w:bCs/>
                <w:color w:val="000000" w:themeColor="text1"/>
                <w:sz w:val="20"/>
                <w:szCs w:val="20"/>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35B04A18" w14:textId="77777777" w:rsidR="005B692A" w:rsidRPr="00ED5B8E" w:rsidRDefault="005B692A" w:rsidP="00582105">
            <w:pPr>
              <w:jc w:val="right"/>
              <w:rPr>
                <w:b/>
                <w:bCs/>
                <w:color w:val="000000"/>
                <w:sz w:val="20"/>
                <w:szCs w:val="20"/>
              </w:rPr>
            </w:pPr>
            <w:r w:rsidRPr="00ED5B8E">
              <w:rPr>
                <w:b/>
                <w:bCs/>
                <w:color w:val="000000"/>
                <w:sz w:val="20"/>
                <w:szCs w:val="20"/>
              </w:rPr>
              <w:t>94,8</w:t>
            </w:r>
          </w:p>
        </w:tc>
      </w:tr>
      <w:tr w:rsidR="005B692A" w:rsidRPr="00F50D16" w14:paraId="7557E446" w14:textId="77777777" w:rsidTr="0030661F">
        <w:trPr>
          <w:trHeight w:val="258"/>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231B947D" w14:textId="77777777" w:rsidR="005B692A" w:rsidRPr="00F50D16" w:rsidRDefault="005B692A" w:rsidP="00582105">
            <w:pPr>
              <w:rPr>
                <w:sz w:val="20"/>
                <w:szCs w:val="20"/>
              </w:rPr>
            </w:pPr>
            <w:r w:rsidRPr="00F50D16">
              <w:rPr>
                <w:sz w:val="20"/>
                <w:szCs w:val="20"/>
              </w:rPr>
              <w:t>Налоги на прибыль, доходы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741C54AD" w14:textId="77777777" w:rsidR="005B692A" w:rsidRPr="00303F2C" w:rsidRDefault="005B692A" w:rsidP="00582105">
            <w:pPr>
              <w:jc w:val="right"/>
              <w:rPr>
                <w:color w:val="000000" w:themeColor="text1"/>
                <w:sz w:val="20"/>
                <w:szCs w:val="20"/>
              </w:rPr>
            </w:pPr>
            <w:r>
              <w:rPr>
                <w:color w:val="000000" w:themeColor="text1"/>
                <w:sz w:val="20"/>
                <w:szCs w:val="20"/>
              </w:rPr>
              <w:t>78 491 854,3</w:t>
            </w:r>
          </w:p>
        </w:tc>
        <w:tc>
          <w:tcPr>
            <w:tcW w:w="1701" w:type="dxa"/>
            <w:tcBorders>
              <w:top w:val="nil"/>
              <w:left w:val="nil"/>
              <w:bottom w:val="single" w:sz="4" w:space="0" w:color="auto"/>
              <w:right w:val="single" w:sz="4" w:space="0" w:color="auto"/>
            </w:tcBorders>
            <w:shd w:val="clear" w:color="000000" w:fill="FFFFFF"/>
            <w:noWrap/>
            <w:vAlign w:val="center"/>
            <w:hideMark/>
          </w:tcPr>
          <w:p w14:paraId="7DE965CF" w14:textId="77777777" w:rsidR="005B692A" w:rsidRPr="00303F2C" w:rsidRDefault="005B692A" w:rsidP="00582105">
            <w:pPr>
              <w:jc w:val="right"/>
              <w:rPr>
                <w:color w:val="000000" w:themeColor="text1"/>
                <w:sz w:val="20"/>
                <w:szCs w:val="20"/>
              </w:rPr>
            </w:pPr>
            <w:r w:rsidRPr="00303F2C">
              <w:rPr>
                <w:color w:val="000000" w:themeColor="text1"/>
                <w:sz w:val="20"/>
                <w:szCs w:val="20"/>
              </w:rPr>
              <w:t>71 504 970,4</w:t>
            </w:r>
          </w:p>
        </w:tc>
        <w:tc>
          <w:tcPr>
            <w:tcW w:w="1560" w:type="dxa"/>
            <w:tcBorders>
              <w:top w:val="nil"/>
              <w:left w:val="nil"/>
              <w:bottom w:val="single" w:sz="4" w:space="0" w:color="auto"/>
              <w:right w:val="single" w:sz="4" w:space="0" w:color="auto"/>
            </w:tcBorders>
            <w:shd w:val="clear" w:color="000000" w:fill="FFFFFF"/>
            <w:noWrap/>
            <w:vAlign w:val="center"/>
            <w:hideMark/>
          </w:tcPr>
          <w:p w14:paraId="7DF3A4DD" w14:textId="77777777" w:rsidR="005B692A" w:rsidRPr="00ED5B8E" w:rsidRDefault="005B692A" w:rsidP="00582105">
            <w:pPr>
              <w:jc w:val="right"/>
              <w:rPr>
                <w:color w:val="000000"/>
                <w:sz w:val="20"/>
                <w:szCs w:val="20"/>
              </w:rPr>
            </w:pPr>
            <w:r w:rsidRPr="00ED5B8E">
              <w:rPr>
                <w:color w:val="000000"/>
                <w:sz w:val="20"/>
                <w:szCs w:val="20"/>
              </w:rPr>
              <w:t>91,1</w:t>
            </w:r>
          </w:p>
        </w:tc>
      </w:tr>
      <w:tr w:rsidR="005B692A" w:rsidRPr="00F50D16" w14:paraId="2A43A376" w14:textId="77777777" w:rsidTr="0030661F">
        <w:trPr>
          <w:trHeight w:val="517"/>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7DD3DED" w14:textId="77777777" w:rsidR="005B692A" w:rsidRPr="00F50D16" w:rsidRDefault="005B692A" w:rsidP="00582105">
            <w:pPr>
              <w:rPr>
                <w:sz w:val="20"/>
                <w:szCs w:val="20"/>
              </w:rPr>
            </w:pPr>
            <w:r w:rsidRPr="00F50D16">
              <w:rPr>
                <w:sz w:val="20"/>
                <w:szCs w:val="20"/>
              </w:rPr>
              <w:t>Налоги на товары (работы, услуги), реализуемые на территории РФ</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0D9D878A" w14:textId="77777777" w:rsidR="005B692A" w:rsidRPr="00303F2C" w:rsidRDefault="005B692A" w:rsidP="00582105">
            <w:pPr>
              <w:jc w:val="right"/>
              <w:rPr>
                <w:color w:val="000000" w:themeColor="text1"/>
                <w:sz w:val="20"/>
                <w:szCs w:val="20"/>
              </w:rPr>
            </w:pPr>
            <w:r w:rsidRPr="00303F2C">
              <w:rPr>
                <w:color w:val="000000" w:themeColor="text1"/>
                <w:sz w:val="20"/>
                <w:szCs w:val="20"/>
              </w:rPr>
              <w:t>4 049 832,</w:t>
            </w:r>
            <w:r>
              <w:rPr>
                <w:color w:val="000000" w:themeColor="text1"/>
                <w:sz w:val="20"/>
                <w:szCs w:val="20"/>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6F6575D2" w14:textId="77777777" w:rsidR="005B692A" w:rsidRPr="00303F2C" w:rsidRDefault="005B692A" w:rsidP="00582105">
            <w:pPr>
              <w:jc w:val="right"/>
              <w:rPr>
                <w:color w:val="000000" w:themeColor="text1"/>
                <w:sz w:val="20"/>
                <w:szCs w:val="20"/>
              </w:rPr>
            </w:pPr>
            <w:r w:rsidRPr="00303F2C">
              <w:rPr>
                <w:color w:val="000000" w:themeColor="text1"/>
                <w:sz w:val="20"/>
                <w:szCs w:val="20"/>
              </w:rPr>
              <w:t>4 540 625,</w:t>
            </w:r>
            <w:r>
              <w:rPr>
                <w:color w:val="000000" w:themeColor="text1"/>
                <w:sz w:val="20"/>
                <w:szCs w:val="20"/>
              </w:rPr>
              <w:t>2</w:t>
            </w:r>
          </w:p>
        </w:tc>
        <w:tc>
          <w:tcPr>
            <w:tcW w:w="1560" w:type="dxa"/>
            <w:tcBorders>
              <w:top w:val="nil"/>
              <w:left w:val="nil"/>
              <w:bottom w:val="single" w:sz="4" w:space="0" w:color="auto"/>
              <w:right w:val="single" w:sz="4" w:space="0" w:color="auto"/>
            </w:tcBorders>
            <w:shd w:val="clear" w:color="000000" w:fill="FFFFFF"/>
            <w:noWrap/>
            <w:vAlign w:val="center"/>
            <w:hideMark/>
          </w:tcPr>
          <w:p w14:paraId="2265FE70" w14:textId="77777777" w:rsidR="005B692A" w:rsidRPr="00ED5B8E" w:rsidRDefault="005B692A" w:rsidP="00582105">
            <w:pPr>
              <w:jc w:val="right"/>
              <w:rPr>
                <w:color w:val="000000"/>
                <w:sz w:val="20"/>
                <w:szCs w:val="20"/>
              </w:rPr>
            </w:pPr>
            <w:r w:rsidRPr="00ED5B8E">
              <w:rPr>
                <w:color w:val="000000"/>
                <w:sz w:val="20"/>
                <w:szCs w:val="20"/>
              </w:rPr>
              <w:t>112,1</w:t>
            </w:r>
          </w:p>
        </w:tc>
      </w:tr>
      <w:tr w:rsidR="005B692A" w:rsidRPr="00F50D16" w14:paraId="331888BA" w14:textId="77777777" w:rsidTr="0030661F">
        <w:trPr>
          <w:trHeight w:val="258"/>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7FE2A255" w14:textId="77777777" w:rsidR="005B692A" w:rsidRPr="00F50D16" w:rsidRDefault="005B692A" w:rsidP="00582105">
            <w:pPr>
              <w:rPr>
                <w:sz w:val="20"/>
                <w:szCs w:val="20"/>
              </w:rPr>
            </w:pPr>
            <w:r w:rsidRPr="00F50D16">
              <w:rPr>
                <w:sz w:val="20"/>
                <w:szCs w:val="20"/>
              </w:rPr>
              <w:t>Налоги на совокупный доход</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347A871F" w14:textId="77777777" w:rsidR="005B692A" w:rsidRPr="00303F2C" w:rsidRDefault="005B692A" w:rsidP="00582105">
            <w:pPr>
              <w:jc w:val="right"/>
              <w:rPr>
                <w:color w:val="000000" w:themeColor="text1"/>
                <w:sz w:val="20"/>
                <w:szCs w:val="20"/>
              </w:rPr>
            </w:pPr>
            <w:r w:rsidRPr="00303F2C">
              <w:rPr>
                <w:color w:val="000000" w:themeColor="text1"/>
                <w:sz w:val="20"/>
                <w:szCs w:val="20"/>
              </w:rPr>
              <w:t>24 065,8</w:t>
            </w:r>
          </w:p>
        </w:tc>
        <w:tc>
          <w:tcPr>
            <w:tcW w:w="1701" w:type="dxa"/>
            <w:tcBorders>
              <w:top w:val="nil"/>
              <w:left w:val="nil"/>
              <w:bottom w:val="single" w:sz="4" w:space="0" w:color="auto"/>
              <w:right w:val="single" w:sz="4" w:space="0" w:color="auto"/>
            </w:tcBorders>
            <w:shd w:val="clear" w:color="000000" w:fill="FFFFFF"/>
            <w:noWrap/>
            <w:vAlign w:val="center"/>
            <w:hideMark/>
          </w:tcPr>
          <w:p w14:paraId="5B9E8DFF" w14:textId="77777777" w:rsidR="005B692A" w:rsidRPr="00303F2C" w:rsidRDefault="005B692A" w:rsidP="00582105">
            <w:pPr>
              <w:jc w:val="right"/>
              <w:rPr>
                <w:color w:val="000000" w:themeColor="text1"/>
                <w:sz w:val="20"/>
                <w:szCs w:val="20"/>
              </w:rPr>
            </w:pPr>
            <w:r w:rsidRPr="00303F2C">
              <w:rPr>
                <w:color w:val="000000" w:themeColor="text1"/>
                <w:sz w:val="20"/>
                <w:szCs w:val="20"/>
              </w:rPr>
              <w:t>56 688,2</w:t>
            </w:r>
          </w:p>
        </w:tc>
        <w:tc>
          <w:tcPr>
            <w:tcW w:w="1560" w:type="dxa"/>
            <w:tcBorders>
              <w:top w:val="nil"/>
              <w:left w:val="nil"/>
              <w:bottom w:val="single" w:sz="4" w:space="0" w:color="auto"/>
              <w:right w:val="single" w:sz="4" w:space="0" w:color="auto"/>
            </w:tcBorders>
            <w:shd w:val="clear" w:color="000000" w:fill="FFFFFF"/>
            <w:noWrap/>
            <w:vAlign w:val="center"/>
            <w:hideMark/>
          </w:tcPr>
          <w:p w14:paraId="6CBA5264" w14:textId="77777777" w:rsidR="005B692A" w:rsidRPr="00ED5B8E" w:rsidRDefault="005B692A" w:rsidP="00582105">
            <w:pPr>
              <w:jc w:val="right"/>
              <w:rPr>
                <w:color w:val="000000"/>
                <w:sz w:val="20"/>
                <w:szCs w:val="20"/>
              </w:rPr>
            </w:pPr>
            <w:r w:rsidRPr="00ED5B8E">
              <w:rPr>
                <w:color w:val="000000"/>
                <w:sz w:val="20"/>
                <w:szCs w:val="20"/>
              </w:rPr>
              <w:t>235,6</w:t>
            </w:r>
          </w:p>
        </w:tc>
      </w:tr>
      <w:tr w:rsidR="005B692A" w:rsidRPr="00F50D16" w14:paraId="1CDF7C40" w14:textId="77777777" w:rsidTr="0030661F">
        <w:trPr>
          <w:trHeight w:val="258"/>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F4222FB" w14:textId="77777777" w:rsidR="005B692A" w:rsidRPr="00F50D16" w:rsidRDefault="005B692A" w:rsidP="00582105">
            <w:pPr>
              <w:rPr>
                <w:sz w:val="20"/>
                <w:szCs w:val="20"/>
              </w:rPr>
            </w:pPr>
            <w:r w:rsidRPr="00F50D16">
              <w:rPr>
                <w:sz w:val="20"/>
                <w:szCs w:val="20"/>
              </w:rPr>
              <w:t>Налоги на имущество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3744E81A" w14:textId="77777777" w:rsidR="005B692A" w:rsidRPr="00303F2C" w:rsidRDefault="005B692A" w:rsidP="00582105">
            <w:pPr>
              <w:jc w:val="right"/>
              <w:rPr>
                <w:color w:val="000000" w:themeColor="text1"/>
                <w:sz w:val="20"/>
                <w:szCs w:val="20"/>
              </w:rPr>
            </w:pPr>
            <w:r w:rsidRPr="00303F2C">
              <w:rPr>
                <w:color w:val="000000" w:themeColor="text1"/>
                <w:sz w:val="20"/>
                <w:szCs w:val="20"/>
              </w:rPr>
              <w:t>3 314 399,0</w:t>
            </w:r>
          </w:p>
        </w:tc>
        <w:tc>
          <w:tcPr>
            <w:tcW w:w="1701" w:type="dxa"/>
            <w:tcBorders>
              <w:top w:val="nil"/>
              <w:left w:val="nil"/>
              <w:bottom w:val="single" w:sz="4" w:space="0" w:color="auto"/>
              <w:right w:val="single" w:sz="4" w:space="0" w:color="auto"/>
            </w:tcBorders>
            <w:shd w:val="clear" w:color="000000" w:fill="FFFFFF"/>
            <w:noWrap/>
            <w:vAlign w:val="center"/>
            <w:hideMark/>
          </w:tcPr>
          <w:p w14:paraId="6988FD04" w14:textId="77777777" w:rsidR="005B692A" w:rsidRPr="00303F2C" w:rsidRDefault="005B692A" w:rsidP="00582105">
            <w:pPr>
              <w:jc w:val="right"/>
              <w:rPr>
                <w:color w:val="000000" w:themeColor="text1"/>
                <w:sz w:val="20"/>
                <w:szCs w:val="20"/>
              </w:rPr>
            </w:pPr>
            <w:r w:rsidRPr="00303F2C">
              <w:rPr>
                <w:color w:val="000000" w:themeColor="text1"/>
                <w:sz w:val="20"/>
                <w:szCs w:val="20"/>
              </w:rPr>
              <w:t>3 954 404,</w:t>
            </w:r>
            <w:r>
              <w:rPr>
                <w:color w:val="000000" w:themeColor="text1"/>
                <w:sz w:val="20"/>
                <w:szCs w:val="20"/>
              </w:rPr>
              <w:t>3</w:t>
            </w:r>
          </w:p>
        </w:tc>
        <w:tc>
          <w:tcPr>
            <w:tcW w:w="1560" w:type="dxa"/>
            <w:tcBorders>
              <w:top w:val="nil"/>
              <w:left w:val="nil"/>
              <w:bottom w:val="single" w:sz="4" w:space="0" w:color="auto"/>
              <w:right w:val="single" w:sz="4" w:space="0" w:color="auto"/>
            </w:tcBorders>
            <w:shd w:val="clear" w:color="000000" w:fill="FFFFFF"/>
            <w:noWrap/>
            <w:vAlign w:val="center"/>
            <w:hideMark/>
          </w:tcPr>
          <w:p w14:paraId="475F7EE9" w14:textId="77777777" w:rsidR="005B692A" w:rsidRPr="00ED5B8E" w:rsidRDefault="005B692A" w:rsidP="00582105">
            <w:pPr>
              <w:jc w:val="right"/>
              <w:rPr>
                <w:color w:val="000000"/>
                <w:sz w:val="20"/>
                <w:szCs w:val="20"/>
              </w:rPr>
            </w:pPr>
            <w:r w:rsidRPr="00ED5B8E">
              <w:rPr>
                <w:color w:val="000000"/>
                <w:sz w:val="20"/>
                <w:szCs w:val="20"/>
              </w:rPr>
              <w:t>119,3</w:t>
            </w:r>
          </w:p>
        </w:tc>
      </w:tr>
      <w:tr w:rsidR="005B692A" w:rsidRPr="00F50D16" w14:paraId="699CCE56" w14:textId="77777777" w:rsidTr="0030661F">
        <w:trPr>
          <w:trHeight w:val="517"/>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4AE5EBE" w14:textId="77777777" w:rsidR="005B692A" w:rsidRPr="00F50D16" w:rsidRDefault="005B692A" w:rsidP="00582105">
            <w:pPr>
              <w:rPr>
                <w:sz w:val="20"/>
                <w:szCs w:val="20"/>
              </w:rPr>
            </w:pPr>
            <w:r w:rsidRPr="00F50D16">
              <w:rPr>
                <w:sz w:val="20"/>
                <w:szCs w:val="20"/>
              </w:rPr>
              <w:lastRenderedPageBreak/>
              <w:t>Налоги, сборы и регулярные платежи за пользование природными ресурсами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70758167" w14:textId="77777777" w:rsidR="005B692A" w:rsidRPr="00303F2C" w:rsidRDefault="005B692A" w:rsidP="00582105">
            <w:pPr>
              <w:jc w:val="right"/>
              <w:rPr>
                <w:color w:val="000000" w:themeColor="text1"/>
                <w:sz w:val="20"/>
                <w:szCs w:val="20"/>
              </w:rPr>
            </w:pPr>
            <w:r w:rsidRPr="00303F2C">
              <w:rPr>
                <w:color w:val="000000" w:themeColor="text1"/>
                <w:sz w:val="20"/>
                <w:szCs w:val="20"/>
              </w:rPr>
              <w:t>2 181 894,0</w:t>
            </w:r>
          </w:p>
        </w:tc>
        <w:tc>
          <w:tcPr>
            <w:tcW w:w="1701" w:type="dxa"/>
            <w:tcBorders>
              <w:top w:val="nil"/>
              <w:left w:val="nil"/>
              <w:bottom w:val="single" w:sz="4" w:space="0" w:color="auto"/>
              <w:right w:val="single" w:sz="4" w:space="0" w:color="auto"/>
            </w:tcBorders>
            <w:shd w:val="clear" w:color="000000" w:fill="FFFFFF"/>
            <w:noWrap/>
            <w:vAlign w:val="center"/>
            <w:hideMark/>
          </w:tcPr>
          <w:p w14:paraId="66F23936" w14:textId="77777777" w:rsidR="005B692A" w:rsidRPr="00303F2C" w:rsidRDefault="005B692A" w:rsidP="00582105">
            <w:pPr>
              <w:jc w:val="right"/>
              <w:rPr>
                <w:color w:val="000000" w:themeColor="text1"/>
                <w:sz w:val="20"/>
                <w:szCs w:val="20"/>
              </w:rPr>
            </w:pPr>
            <w:r w:rsidRPr="00303F2C">
              <w:rPr>
                <w:color w:val="000000" w:themeColor="text1"/>
                <w:sz w:val="20"/>
                <w:szCs w:val="20"/>
              </w:rPr>
              <w:t>3 467 668,2</w:t>
            </w:r>
          </w:p>
        </w:tc>
        <w:tc>
          <w:tcPr>
            <w:tcW w:w="1560" w:type="dxa"/>
            <w:tcBorders>
              <w:top w:val="nil"/>
              <w:left w:val="nil"/>
              <w:bottom w:val="single" w:sz="4" w:space="0" w:color="auto"/>
              <w:right w:val="single" w:sz="4" w:space="0" w:color="auto"/>
            </w:tcBorders>
            <w:shd w:val="clear" w:color="000000" w:fill="FFFFFF"/>
            <w:noWrap/>
            <w:vAlign w:val="center"/>
            <w:hideMark/>
          </w:tcPr>
          <w:p w14:paraId="7589C2ED" w14:textId="77777777" w:rsidR="005B692A" w:rsidRPr="00ED5B8E" w:rsidRDefault="005B692A" w:rsidP="00582105">
            <w:pPr>
              <w:jc w:val="right"/>
              <w:rPr>
                <w:color w:val="000000"/>
                <w:sz w:val="20"/>
                <w:szCs w:val="20"/>
              </w:rPr>
            </w:pPr>
            <w:r w:rsidRPr="00ED5B8E">
              <w:rPr>
                <w:color w:val="000000"/>
                <w:sz w:val="20"/>
                <w:szCs w:val="20"/>
              </w:rPr>
              <w:t>158,9</w:t>
            </w:r>
          </w:p>
        </w:tc>
      </w:tr>
      <w:tr w:rsidR="005B692A" w:rsidRPr="00F50D16" w14:paraId="27CAC7A4"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FA4B0AE" w14:textId="77777777" w:rsidR="005B692A" w:rsidRPr="00F50D16" w:rsidRDefault="005B692A" w:rsidP="00582105">
            <w:pPr>
              <w:rPr>
                <w:sz w:val="20"/>
                <w:szCs w:val="20"/>
              </w:rPr>
            </w:pPr>
            <w:r w:rsidRPr="00F50D16">
              <w:rPr>
                <w:sz w:val="20"/>
                <w:szCs w:val="20"/>
              </w:rPr>
              <w:t>Государственная пошлина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C1ACB38" w14:textId="77777777" w:rsidR="005B692A" w:rsidRPr="00303F2C" w:rsidRDefault="005B692A" w:rsidP="00582105">
            <w:pPr>
              <w:jc w:val="right"/>
              <w:rPr>
                <w:color w:val="000000" w:themeColor="text1"/>
                <w:sz w:val="20"/>
                <w:szCs w:val="20"/>
              </w:rPr>
            </w:pPr>
            <w:r>
              <w:rPr>
                <w:color w:val="000000" w:themeColor="text1"/>
                <w:sz w:val="20"/>
                <w:szCs w:val="20"/>
              </w:rPr>
              <w:t>83 572,</w:t>
            </w:r>
            <w:r w:rsidRPr="00303F2C">
              <w:rPr>
                <w:color w:val="000000" w:themeColor="text1"/>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1AF2EC2D" w14:textId="77777777" w:rsidR="005B692A" w:rsidRPr="00303F2C" w:rsidRDefault="005B692A" w:rsidP="00582105">
            <w:pPr>
              <w:jc w:val="right"/>
              <w:rPr>
                <w:color w:val="000000" w:themeColor="text1"/>
                <w:sz w:val="20"/>
                <w:szCs w:val="20"/>
              </w:rPr>
            </w:pPr>
            <w:r w:rsidRPr="00303F2C">
              <w:rPr>
                <w:color w:val="000000" w:themeColor="text1"/>
                <w:sz w:val="20"/>
                <w:szCs w:val="20"/>
              </w:rPr>
              <w:t>60 430,6</w:t>
            </w:r>
          </w:p>
        </w:tc>
        <w:tc>
          <w:tcPr>
            <w:tcW w:w="1560" w:type="dxa"/>
            <w:tcBorders>
              <w:top w:val="nil"/>
              <w:left w:val="nil"/>
              <w:bottom w:val="single" w:sz="4" w:space="0" w:color="auto"/>
              <w:right w:val="single" w:sz="4" w:space="0" w:color="auto"/>
            </w:tcBorders>
            <w:shd w:val="clear" w:color="000000" w:fill="FFFFFF"/>
            <w:noWrap/>
            <w:vAlign w:val="center"/>
            <w:hideMark/>
          </w:tcPr>
          <w:p w14:paraId="745B431A" w14:textId="77777777" w:rsidR="005B692A" w:rsidRPr="00ED5B8E" w:rsidRDefault="005B692A" w:rsidP="00582105">
            <w:pPr>
              <w:jc w:val="right"/>
              <w:rPr>
                <w:color w:val="000000"/>
                <w:sz w:val="20"/>
                <w:szCs w:val="20"/>
              </w:rPr>
            </w:pPr>
            <w:r w:rsidRPr="00ED5B8E">
              <w:rPr>
                <w:color w:val="000000"/>
                <w:sz w:val="20"/>
                <w:szCs w:val="20"/>
              </w:rPr>
              <w:t>72,3</w:t>
            </w:r>
          </w:p>
        </w:tc>
      </w:tr>
      <w:tr w:rsidR="005B692A" w:rsidRPr="00F50D16" w14:paraId="394CB9D0" w14:textId="77777777" w:rsidTr="0030661F">
        <w:trPr>
          <w:trHeight w:val="776"/>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959B220" w14:textId="77777777" w:rsidR="005B692A" w:rsidRPr="00F50D16" w:rsidRDefault="005B692A" w:rsidP="00582105">
            <w:pPr>
              <w:rPr>
                <w:sz w:val="20"/>
                <w:szCs w:val="20"/>
              </w:rPr>
            </w:pPr>
            <w:r w:rsidRPr="00F50D16">
              <w:rPr>
                <w:sz w:val="20"/>
                <w:szCs w:val="20"/>
              </w:rPr>
              <w:t>Задолженность и перерасчеты по отмененным налогам, сборам и иным обязательным платежам</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1133D67" w14:textId="77777777" w:rsidR="005B692A" w:rsidRPr="00303F2C" w:rsidRDefault="005B692A" w:rsidP="00582105">
            <w:pPr>
              <w:jc w:val="right"/>
              <w:rPr>
                <w:color w:val="000000" w:themeColor="text1"/>
                <w:sz w:val="20"/>
                <w:szCs w:val="20"/>
              </w:rPr>
            </w:pPr>
            <w:r w:rsidRPr="00303F2C">
              <w:rPr>
                <w:color w:val="000000" w:themeColor="text1"/>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14:paraId="0A279913" w14:textId="77777777" w:rsidR="005B692A" w:rsidRPr="00303F2C" w:rsidRDefault="005B692A" w:rsidP="00582105">
            <w:pPr>
              <w:jc w:val="right"/>
              <w:rPr>
                <w:color w:val="000000" w:themeColor="text1"/>
                <w:sz w:val="20"/>
                <w:szCs w:val="20"/>
              </w:rPr>
            </w:pPr>
            <w:r w:rsidRPr="00303F2C">
              <w:rPr>
                <w:color w:val="000000" w:themeColor="text1"/>
                <w:sz w:val="20"/>
                <w:szCs w:val="20"/>
              </w:rPr>
              <w:t>-</w:t>
            </w:r>
            <w:r>
              <w:rPr>
                <w:color w:val="000000" w:themeColor="text1"/>
                <w:sz w:val="20"/>
                <w:szCs w:val="20"/>
              </w:rPr>
              <w:t>17,</w:t>
            </w:r>
            <w:r w:rsidRPr="00303F2C">
              <w:rPr>
                <w:color w:val="000000" w:themeColor="text1"/>
                <w:sz w:val="20"/>
                <w:szCs w:val="20"/>
              </w:rPr>
              <w:t>6</w:t>
            </w:r>
          </w:p>
        </w:tc>
        <w:tc>
          <w:tcPr>
            <w:tcW w:w="1560" w:type="dxa"/>
            <w:tcBorders>
              <w:top w:val="nil"/>
              <w:left w:val="nil"/>
              <w:bottom w:val="single" w:sz="4" w:space="0" w:color="auto"/>
              <w:right w:val="single" w:sz="4" w:space="0" w:color="auto"/>
            </w:tcBorders>
            <w:shd w:val="clear" w:color="000000" w:fill="FFFFFF"/>
            <w:noWrap/>
            <w:vAlign w:val="center"/>
            <w:hideMark/>
          </w:tcPr>
          <w:p w14:paraId="2C281CBC" w14:textId="77777777" w:rsidR="005B692A" w:rsidRPr="00ED5B8E" w:rsidRDefault="005B692A" w:rsidP="00582105">
            <w:pPr>
              <w:jc w:val="right"/>
              <w:rPr>
                <w:color w:val="000000"/>
                <w:sz w:val="20"/>
                <w:szCs w:val="20"/>
              </w:rPr>
            </w:pPr>
            <w:r w:rsidRPr="00ED5B8E">
              <w:rPr>
                <w:color w:val="000000"/>
                <w:sz w:val="20"/>
                <w:szCs w:val="20"/>
              </w:rPr>
              <w:t>х</w:t>
            </w:r>
          </w:p>
        </w:tc>
      </w:tr>
      <w:tr w:rsidR="005B692A" w:rsidRPr="00F50D16" w14:paraId="02ADD2EA"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F813DEC" w14:textId="77777777" w:rsidR="005B692A" w:rsidRPr="00F50D16" w:rsidRDefault="005B692A" w:rsidP="00582105">
            <w:pPr>
              <w:rPr>
                <w:b/>
                <w:bCs/>
                <w:sz w:val="20"/>
                <w:szCs w:val="20"/>
              </w:rPr>
            </w:pPr>
            <w:r w:rsidRPr="00F50D16">
              <w:rPr>
                <w:b/>
                <w:bCs/>
                <w:sz w:val="20"/>
                <w:szCs w:val="20"/>
              </w:rPr>
              <w:t>Неналоговые доходы</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C316D03" w14:textId="77777777" w:rsidR="005B692A" w:rsidRPr="00303F2C" w:rsidRDefault="005B692A" w:rsidP="00582105">
            <w:pPr>
              <w:jc w:val="right"/>
              <w:rPr>
                <w:b/>
                <w:bCs/>
                <w:color w:val="000000" w:themeColor="text1"/>
                <w:sz w:val="20"/>
                <w:szCs w:val="20"/>
              </w:rPr>
            </w:pPr>
            <w:r w:rsidRPr="00303F2C">
              <w:rPr>
                <w:b/>
                <w:bCs/>
                <w:color w:val="000000" w:themeColor="text1"/>
                <w:sz w:val="20"/>
                <w:szCs w:val="20"/>
              </w:rPr>
              <w:t>617 663,</w:t>
            </w:r>
            <w:r>
              <w:rPr>
                <w:b/>
                <w:bCs/>
                <w:color w:val="000000" w:themeColor="text1"/>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F2FE39A" w14:textId="77777777" w:rsidR="005B692A" w:rsidRPr="00303F2C" w:rsidRDefault="005B692A" w:rsidP="00582105">
            <w:pPr>
              <w:jc w:val="right"/>
              <w:rPr>
                <w:b/>
                <w:bCs/>
                <w:color w:val="000000" w:themeColor="text1"/>
                <w:sz w:val="20"/>
                <w:szCs w:val="20"/>
              </w:rPr>
            </w:pPr>
            <w:r w:rsidRPr="00303F2C">
              <w:rPr>
                <w:b/>
                <w:bCs/>
                <w:color w:val="000000" w:themeColor="text1"/>
                <w:sz w:val="20"/>
                <w:szCs w:val="20"/>
              </w:rPr>
              <w:t>2 734 764,</w:t>
            </w:r>
            <w:r>
              <w:rPr>
                <w:b/>
                <w:bCs/>
                <w:color w:val="000000" w:themeColor="text1"/>
                <w:sz w:val="20"/>
                <w:szCs w:val="20"/>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6B3B9124" w14:textId="77777777" w:rsidR="005B692A" w:rsidRPr="00ED5B8E" w:rsidRDefault="005B692A" w:rsidP="00582105">
            <w:pPr>
              <w:jc w:val="right"/>
              <w:rPr>
                <w:b/>
                <w:bCs/>
                <w:color w:val="000000"/>
                <w:sz w:val="20"/>
                <w:szCs w:val="20"/>
              </w:rPr>
            </w:pPr>
            <w:r w:rsidRPr="00ED5B8E">
              <w:rPr>
                <w:b/>
                <w:bCs/>
                <w:color w:val="000000"/>
                <w:sz w:val="20"/>
                <w:szCs w:val="20"/>
              </w:rPr>
              <w:t>442,8</w:t>
            </w:r>
          </w:p>
        </w:tc>
      </w:tr>
      <w:tr w:rsidR="005B692A" w:rsidRPr="00F50D16" w14:paraId="6DCBC279" w14:textId="77777777" w:rsidTr="0030661F">
        <w:trPr>
          <w:trHeight w:val="776"/>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180FD53" w14:textId="77777777" w:rsidR="005B692A" w:rsidRPr="00F50D16" w:rsidRDefault="005B692A" w:rsidP="00582105">
            <w:pPr>
              <w:rPr>
                <w:sz w:val="20"/>
                <w:szCs w:val="20"/>
              </w:rPr>
            </w:pPr>
            <w:r w:rsidRPr="00F50D16">
              <w:rPr>
                <w:sz w:val="20"/>
                <w:szCs w:val="20"/>
              </w:rPr>
              <w:t>Доходы от использования имущества, находящегося в государственной и муниципальной собственности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C833A57" w14:textId="77777777" w:rsidR="005B692A" w:rsidRPr="00303F2C" w:rsidRDefault="005B692A" w:rsidP="00582105">
            <w:pPr>
              <w:jc w:val="right"/>
              <w:rPr>
                <w:color w:val="000000" w:themeColor="text1"/>
                <w:sz w:val="20"/>
                <w:szCs w:val="20"/>
              </w:rPr>
            </w:pPr>
            <w:r w:rsidRPr="00303F2C">
              <w:rPr>
                <w:color w:val="000000" w:themeColor="text1"/>
                <w:sz w:val="20"/>
                <w:szCs w:val="20"/>
              </w:rPr>
              <w:t>169 444,</w:t>
            </w:r>
            <w:r>
              <w:rPr>
                <w:color w:val="000000" w:themeColor="text1"/>
                <w:sz w:val="20"/>
                <w:szCs w:val="20"/>
              </w:rPr>
              <w:t>0</w:t>
            </w:r>
          </w:p>
        </w:tc>
        <w:tc>
          <w:tcPr>
            <w:tcW w:w="1701" w:type="dxa"/>
            <w:tcBorders>
              <w:top w:val="nil"/>
              <w:left w:val="nil"/>
              <w:bottom w:val="single" w:sz="4" w:space="0" w:color="auto"/>
              <w:right w:val="single" w:sz="4" w:space="0" w:color="auto"/>
            </w:tcBorders>
            <w:shd w:val="clear" w:color="auto" w:fill="auto"/>
            <w:noWrap/>
            <w:vAlign w:val="center"/>
            <w:hideMark/>
          </w:tcPr>
          <w:p w14:paraId="4161D646" w14:textId="77777777" w:rsidR="005B692A" w:rsidRPr="00303F2C" w:rsidRDefault="005B692A" w:rsidP="00582105">
            <w:pPr>
              <w:jc w:val="right"/>
              <w:rPr>
                <w:color w:val="000000" w:themeColor="text1"/>
                <w:sz w:val="20"/>
                <w:szCs w:val="20"/>
              </w:rPr>
            </w:pPr>
            <w:r w:rsidRPr="00303F2C">
              <w:rPr>
                <w:color w:val="000000" w:themeColor="text1"/>
                <w:sz w:val="20"/>
                <w:szCs w:val="20"/>
              </w:rPr>
              <w:t>1 819 436,</w:t>
            </w:r>
            <w:r>
              <w:rPr>
                <w:color w:val="000000" w:themeColor="text1"/>
                <w:sz w:val="20"/>
                <w:szCs w:val="20"/>
              </w:rPr>
              <w:t>9</w:t>
            </w:r>
          </w:p>
        </w:tc>
        <w:tc>
          <w:tcPr>
            <w:tcW w:w="1560" w:type="dxa"/>
            <w:tcBorders>
              <w:top w:val="nil"/>
              <w:left w:val="nil"/>
              <w:bottom w:val="single" w:sz="4" w:space="0" w:color="auto"/>
              <w:right w:val="single" w:sz="4" w:space="0" w:color="auto"/>
            </w:tcBorders>
            <w:shd w:val="clear" w:color="000000" w:fill="FFFFFF"/>
            <w:noWrap/>
            <w:vAlign w:val="center"/>
            <w:hideMark/>
          </w:tcPr>
          <w:p w14:paraId="61661DE2" w14:textId="77777777" w:rsidR="005B692A" w:rsidRPr="00ED5B8E" w:rsidRDefault="005B692A" w:rsidP="00582105">
            <w:pPr>
              <w:jc w:val="right"/>
              <w:rPr>
                <w:color w:val="000000"/>
                <w:sz w:val="20"/>
                <w:szCs w:val="20"/>
              </w:rPr>
            </w:pPr>
            <w:r w:rsidRPr="00ED5B8E">
              <w:rPr>
                <w:color w:val="000000"/>
                <w:sz w:val="20"/>
                <w:szCs w:val="20"/>
              </w:rPr>
              <w:t>1 073,8</w:t>
            </w:r>
          </w:p>
        </w:tc>
      </w:tr>
      <w:tr w:rsidR="005B692A" w:rsidRPr="00F50D16" w14:paraId="6616511B" w14:textId="77777777" w:rsidTr="0030661F">
        <w:trPr>
          <w:trHeight w:val="51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CF09544" w14:textId="77777777" w:rsidR="005B692A" w:rsidRPr="00F50D16" w:rsidRDefault="005B692A" w:rsidP="00582105">
            <w:pPr>
              <w:rPr>
                <w:sz w:val="20"/>
                <w:szCs w:val="20"/>
              </w:rPr>
            </w:pPr>
            <w:r w:rsidRPr="00F50D16">
              <w:rPr>
                <w:sz w:val="20"/>
                <w:szCs w:val="20"/>
              </w:rPr>
              <w:t>Платежи при пользовании природными ресурсами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B2E89" w14:textId="77777777" w:rsidR="005B692A" w:rsidRPr="00EB2D05" w:rsidRDefault="005B692A" w:rsidP="00582105">
            <w:pPr>
              <w:jc w:val="right"/>
              <w:rPr>
                <w:color w:val="000000" w:themeColor="text1"/>
                <w:sz w:val="20"/>
                <w:szCs w:val="20"/>
              </w:rPr>
            </w:pPr>
            <w:r w:rsidRPr="00EB2D05">
              <w:rPr>
                <w:color w:val="000000" w:themeColor="text1"/>
                <w:sz w:val="20"/>
                <w:szCs w:val="20"/>
              </w:rPr>
              <w:t>20 901,6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0554000" w14:textId="77777777" w:rsidR="005B692A" w:rsidRPr="00EB2D05" w:rsidRDefault="005B692A" w:rsidP="00582105">
            <w:pPr>
              <w:jc w:val="right"/>
              <w:rPr>
                <w:color w:val="000000" w:themeColor="text1"/>
                <w:sz w:val="20"/>
                <w:szCs w:val="20"/>
              </w:rPr>
            </w:pPr>
            <w:r w:rsidRPr="00EB2D05">
              <w:rPr>
                <w:color w:val="000000" w:themeColor="text1"/>
                <w:sz w:val="20"/>
                <w:szCs w:val="20"/>
              </w:rPr>
              <w:t>37 082,7</w:t>
            </w:r>
          </w:p>
        </w:tc>
        <w:tc>
          <w:tcPr>
            <w:tcW w:w="1560" w:type="dxa"/>
            <w:tcBorders>
              <w:top w:val="nil"/>
              <w:left w:val="nil"/>
              <w:bottom w:val="single" w:sz="4" w:space="0" w:color="auto"/>
              <w:right w:val="single" w:sz="4" w:space="0" w:color="auto"/>
            </w:tcBorders>
            <w:shd w:val="clear" w:color="000000" w:fill="FFFFFF"/>
            <w:noWrap/>
            <w:vAlign w:val="center"/>
            <w:hideMark/>
          </w:tcPr>
          <w:p w14:paraId="6184E7C9" w14:textId="77777777" w:rsidR="005B692A" w:rsidRPr="00ED5B8E" w:rsidRDefault="005B692A" w:rsidP="00582105">
            <w:pPr>
              <w:jc w:val="right"/>
              <w:rPr>
                <w:color w:val="000000"/>
                <w:sz w:val="20"/>
                <w:szCs w:val="20"/>
              </w:rPr>
            </w:pPr>
            <w:r w:rsidRPr="00ED5B8E">
              <w:rPr>
                <w:color w:val="000000"/>
                <w:sz w:val="20"/>
                <w:szCs w:val="20"/>
              </w:rPr>
              <w:t>177,4</w:t>
            </w:r>
          </w:p>
        </w:tc>
      </w:tr>
      <w:tr w:rsidR="005B692A" w:rsidRPr="00F50D16" w14:paraId="6E3AEF4D" w14:textId="77777777" w:rsidTr="0030661F">
        <w:trPr>
          <w:trHeight w:val="51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1325486" w14:textId="77777777" w:rsidR="005B692A" w:rsidRPr="00F50D16" w:rsidRDefault="005B692A" w:rsidP="00582105">
            <w:pPr>
              <w:rPr>
                <w:sz w:val="20"/>
                <w:szCs w:val="20"/>
              </w:rPr>
            </w:pPr>
            <w:r w:rsidRPr="00F50D16">
              <w:rPr>
                <w:sz w:val="20"/>
                <w:szCs w:val="20"/>
              </w:rPr>
              <w:t>Доходы от оказания платных услуг и компенсации затрат государства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2E158BF" w14:textId="77777777" w:rsidR="005B692A" w:rsidRPr="00EB2D05" w:rsidRDefault="005B692A" w:rsidP="00582105">
            <w:pPr>
              <w:jc w:val="right"/>
              <w:rPr>
                <w:color w:val="000000" w:themeColor="text1"/>
                <w:sz w:val="20"/>
                <w:szCs w:val="20"/>
              </w:rPr>
            </w:pPr>
            <w:r w:rsidRPr="00EB2D05">
              <w:rPr>
                <w:color w:val="000000" w:themeColor="text1"/>
                <w:sz w:val="20"/>
                <w:szCs w:val="20"/>
              </w:rPr>
              <w:t>62 688,9</w:t>
            </w:r>
          </w:p>
        </w:tc>
        <w:tc>
          <w:tcPr>
            <w:tcW w:w="1701" w:type="dxa"/>
            <w:tcBorders>
              <w:top w:val="nil"/>
              <w:left w:val="nil"/>
              <w:bottom w:val="single" w:sz="4" w:space="0" w:color="auto"/>
              <w:right w:val="single" w:sz="4" w:space="0" w:color="auto"/>
            </w:tcBorders>
            <w:shd w:val="clear" w:color="auto" w:fill="auto"/>
            <w:noWrap/>
            <w:vAlign w:val="center"/>
            <w:hideMark/>
          </w:tcPr>
          <w:p w14:paraId="1A16567B" w14:textId="77777777" w:rsidR="005B692A" w:rsidRPr="00EB2D05" w:rsidRDefault="005B692A" w:rsidP="00582105">
            <w:pPr>
              <w:jc w:val="right"/>
              <w:rPr>
                <w:color w:val="000000" w:themeColor="text1"/>
                <w:sz w:val="20"/>
                <w:szCs w:val="20"/>
              </w:rPr>
            </w:pPr>
            <w:r w:rsidRPr="00EB2D05">
              <w:rPr>
                <w:color w:val="000000" w:themeColor="text1"/>
                <w:sz w:val="20"/>
                <w:szCs w:val="20"/>
              </w:rPr>
              <w:t>470 498,6</w:t>
            </w:r>
          </w:p>
        </w:tc>
        <w:tc>
          <w:tcPr>
            <w:tcW w:w="1560" w:type="dxa"/>
            <w:tcBorders>
              <w:top w:val="nil"/>
              <w:left w:val="nil"/>
              <w:bottom w:val="single" w:sz="4" w:space="0" w:color="auto"/>
              <w:right w:val="single" w:sz="4" w:space="0" w:color="auto"/>
            </w:tcBorders>
            <w:shd w:val="clear" w:color="000000" w:fill="FFFFFF"/>
            <w:noWrap/>
            <w:vAlign w:val="center"/>
            <w:hideMark/>
          </w:tcPr>
          <w:p w14:paraId="66006969" w14:textId="77777777" w:rsidR="005B692A" w:rsidRPr="00ED5B8E" w:rsidRDefault="005B692A" w:rsidP="00582105">
            <w:pPr>
              <w:jc w:val="right"/>
              <w:rPr>
                <w:color w:val="000000"/>
                <w:sz w:val="20"/>
                <w:szCs w:val="20"/>
              </w:rPr>
            </w:pPr>
            <w:r w:rsidRPr="00ED5B8E">
              <w:rPr>
                <w:color w:val="000000"/>
                <w:sz w:val="20"/>
                <w:szCs w:val="20"/>
              </w:rPr>
              <w:t>750,5</w:t>
            </w:r>
          </w:p>
        </w:tc>
      </w:tr>
      <w:tr w:rsidR="005B692A" w:rsidRPr="00F50D16" w14:paraId="4BDA8A4B" w14:textId="77777777" w:rsidTr="0030661F">
        <w:trPr>
          <w:trHeight w:val="51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5FB48F1" w14:textId="77777777" w:rsidR="005B692A" w:rsidRPr="00F50D16" w:rsidRDefault="005B692A" w:rsidP="00582105">
            <w:pPr>
              <w:rPr>
                <w:sz w:val="20"/>
                <w:szCs w:val="20"/>
              </w:rPr>
            </w:pPr>
            <w:r w:rsidRPr="00F50D16">
              <w:rPr>
                <w:sz w:val="20"/>
                <w:szCs w:val="20"/>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A3C02" w14:textId="77777777" w:rsidR="005B692A" w:rsidRDefault="005B692A" w:rsidP="00582105">
            <w:pPr>
              <w:jc w:val="right"/>
              <w:rPr>
                <w:color w:val="000000"/>
                <w:sz w:val="20"/>
                <w:szCs w:val="20"/>
              </w:rPr>
            </w:pPr>
            <w:r>
              <w:rPr>
                <w:color w:val="000000"/>
                <w:sz w:val="20"/>
                <w:szCs w:val="20"/>
              </w:rPr>
              <w:t>17 611,4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34D1F9A" w14:textId="77777777" w:rsidR="005B692A" w:rsidRDefault="005B692A" w:rsidP="00582105">
            <w:pPr>
              <w:jc w:val="right"/>
              <w:rPr>
                <w:color w:val="000000"/>
                <w:sz w:val="20"/>
                <w:szCs w:val="20"/>
              </w:rPr>
            </w:pPr>
            <w:r>
              <w:rPr>
                <w:color w:val="000000"/>
                <w:sz w:val="20"/>
                <w:szCs w:val="20"/>
              </w:rPr>
              <w:t>22 375,4</w:t>
            </w:r>
          </w:p>
        </w:tc>
        <w:tc>
          <w:tcPr>
            <w:tcW w:w="1560" w:type="dxa"/>
            <w:tcBorders>
              <w:top w:val="nil"/>
              <w:left w:val="nil"/>
              <w:bottom w:val="single" w:sz="4" w:space="0" w:color="auto"/>
              <w:right w:val="single" w:sz="4" w:space="0" w:color="auto"/>
            </w:tcBorders>
            <w:shd w:val="clear" w:color="000000" w:fill="FFFFFF"/>
            <w:noWrap/>
            <w:vAlign w:val="center"/>
            <w:hideMark/>
          </w:tcPr>
          <w:p w14:paraId="10C208A0" w14:textId="77777777" w:rsidR="005B692A" w:rsidRPr="00ED5B8E" w:rsidRDefault="005B692A" w:rsidP="00582105">
            <w:pPr>
              <w:jc w:val="right"/>
              <w:rPr>
                <w:color w:val="000000"/>
                <w:sz w:val="20"/>
                <w:szCs w:val="20"/>
              </w:rPr>
            </w:pPr>
            <w:r w:rsidRPr="00ED5B8E">
              <w:rPr>
                <w:color w:val="000000"/>
                <w:sz w:val="20"/>
                <w:szCs w:val="20"/>
              </w:rPr>
              <w:t>127,1</w:t>
            </w:r>
          </w:p>
        </w:tc>
      </w:tr>
      <w:tr w:rsidR="005B692A" w:rsidRPr="00F50D16" w14:paraId="641B2A1A"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9F84AEC" w14:textId="77777777" w:rsidR="005B692A" w:rsidRPr="00F50D16" w:rsidRDefault="005B692A" w:rsidP="00582105">
            <w:pPr>
              <w:rPr>
                <w:sz w:val="20"/>
                <w:szCs w:val="20"/>
              </w:rPr>
            </w:pPr>
            <w:r w:rsidRPr="00F50D16">
              <w:rPr>
                <w:sz w:val="20"/>
                <w:szCs w:val="20"/>
              </w:rPr>
              <w:t>Административные платежи и сборы</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55EF3E2" w14:textId="77777777" w:rsidR="005B692A" w:rsidRDefault="005B692A" w:rsidP="00582105">
            <w:pPr>
              <w:jc w:val="right"/>
              <w:rPr>
                <w:color w:val="000000"/>
                <w:sz w:val="20"/>
                <w:szCs w:val="20"/>
              </w:rPr>
            </w:pPr>
            <w:r>
              <w:rPr>
                <w:color w:val="000000"/>
                <w:sz w:val="20"/>
                <w:szCs w:val="20"/>
              </w:rPr>
              <w:t>1 424,5</w:t>
            </w:r>
          </w:p>
        </w:tc>
        <w:tc>
          <w:tcPr>
            <w:tcW w:w="1701" w:type="dxa"/>
            <w:tcBorders>
              <w:top w:val="nil"/>
              <w:left w:val="nil"/>
              <w:bottom w:val="single" w:sz="4" w:space="0" w:color="auto"/>
              <w:right w:val="single" w:sz="4" w:space="0" w:color="auto"/>
            </w:tcBorders>
            <w:shd w:val="clear" w:color="auto" w:fill="auto"/>
            <w:noWrap/>
            <w:vAlign w:val="center"/>
            <w:hideMark/>
          </w:tcPr>
          <w:p w14:paraId="06BF0F21" w14:textId="77777777" w:rsidR="005B692A" w:rsidRDefault="005B692A" w:rsidP="00582105">
            <w:pPr>
              <w:jc w:val="right"/>
              <w:rPr>
                <w:color w:val="000000"/>
                <w:sz w:val="20"/>
                <w:szCs w:val="20"/>
              </w:rPr>
            </w:pPr>
            <w:r>
              <w:rPr>
                <w:color w:val="000000"/>
                <w:sz w:val="20"/>
                <w:szCs w:val="20"/>
              </w:rPr>
              <w:t>889,9</w:t>
            </w:r>
          </w:p>
        </w:tc>
        <w:tc>
          <w:tcPr>
            <w:tcW w:w="1560" w:type="dxa"/>
            <w:tcBorders>
              <w:top w:val="nil"/>
              <w:left w:val="nil"/>
              <w:bottom w:val="single" w:sz="4" w:space="0" w:color="auto"/>
              <w:right w:val="single" w:sz="4" w:space="0" w:color="auto"/>
            </w:tcBorders>
            <w:shd w:val="clear" w:color="000000" w:fill="FFFFFF"/>
            <w:noWrap/>
            <w:vAlign w:val="center"/>
            <w:hideMark/>
          </w:tcPr>
          <w:p w14:paraId="6AB41949" w14:textId="77777777" w:rsidR="005B692A" w:rsidRPr="00ED5B8E" w:rsidRDefault="005B692A" w:rsidP="00582105">
            <w:pPr>
              <w:jc w:val="right"/>
              <w:rPr>
                <w:color w:val="000000"/>
                <w:sz w:val="20"/>
                <w:szCs w:val="20"/>
              </w:rPr>
            </w:pPr>
            <w:r w:rsidRPr="00ED5B8E">
              <w:rPr>
                <w:color w:val="000000"/>
                <w:sz w:val="20"/>
                <w:szCs w:val="20"/>
              </w:rPr>
              <w:t>62,5</w:t>
            </w:r>
          </w:p>
        </w:tc>
      </w:tr>
      <w:tr w:rsidR="005B692A" w:rsidRPr="00F50D16" w14:paraId="38F18C18"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12B2029" w14:textId="77777777" w:rsidR="005B692A" w:rsidRPr="00F50D16" w:rsidRDefault="005B692A" w:rsidP="00582105">
            <w:pPr>
              <w:rPr>
                <w:sz w:val="20"/>
                <w:szCs w:val="20"/>
              </w:rPr>
            </w:pPr>
            <w:r w:rsidRPr="00F50D16">
              <w:rPr>
                <w:sz w:val="20"/>
                <w:szCs w:val="20"/>
              </w:rPr>
              <w:t>Штрафы, санкции, возмещение ущерба</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E7D69E8" w14:textId="77777777" w:rsidR="005B692A" w:rsidRDefault="005B692A" w:rsidP="00582105">
            <w:pPr>
              <w:jc w:val="right"/>
              <w:rPr>
                <w:color w:val="000000"/>
                <w:sz w:val="20"/>
                <w:szCs w:val="20"/>
              </w:rPr>
            </w:pPr>
            <w:r>
              <w:rPr>
                <w:color w:val="000000"/>
                <w:sz w:val="20"/>
                <w:szCs w:val="20"/>
              </w:rPr>
              <w:t>345 592,9</w:t>
            </w:r>
          </w:p>
        </w:tc>
        <w:tc>
          <w:tcPr>
            <w:tcW w:w="1701" w:type="dxa"/>
            <w:tcBorders>
              <w:top w:val="nil"/>
              <w:left w:val="nil"/>
              <w:bottom w:val="single" w:sz="4" w:space="0" w:color="auto"/>
              <w:right w:val="single" w:sz="4" w:space="0" w:color="auto"/>
            </w:tcBorders>
            <w:shd w:val="clear" w:color="auto" w:fill="auto"/>
            <w:noWrap/>
            <w:vAlign w:val="center"/>
            <w:hideMark/>
          </w:tcPr>
          <w:p w14:paraId="5C54DF25" w14:textId="77777777" w:rsidR="005B692A" w:rsidRDefault="005B692A" w:rsidP="00582105">
            <w:pPr>
              <w:jc w:val="right"/>
              <w:rPr>
                <w:color w:val="000000"/>
                <w:sz w:val="20"/>
                <w:szCs w:val="20"/>
              </w:rPr>
            </w:pPr>
            <w:r>
              <w:rPr>
                <w:color w:val="000000"/>
                <w:sz w:val="20"/>
                <w:szCs w:val="20"/>
              </w:rPr>
              <w:t>385 113,8</w:t>
            </w:r>
          </w:p>
        </w:tc>
        <w:tc>
          <w:tcPr>
            <w:tcW w:w="1560" w:type="dxa"/>
            <w:tcBorders>
              <w:top w:val="nil"/>
              <w:left w:val="nil"/>
              <w:bottom w:val="single" w:sz="4" w:space="0" w:color="auto"/>
              <w:right w:val="single" w:sz="4" w:space="0" w:color="auto"/>
            </w:tcBorders>
            <w:shd w:val="clear" w:color="000000" w:fill="FFFFFF"/>
            <w:noWrap/>
            <w:vAlign w:val="center"/>
            <w:hideMark/>
          </w:tcPr>
          <w:p w14:paraId="3F01692E" w14:textId="77777777" w:rsidR="005B692A" w:rsidRPr="00ED5B8E" w:rsidRDefault="005B692A" w:rsidP="00582105">
            <w:pPr>
              <w:jc w:val="right"/>
              <w:rPr>
                <w:color w:val="000000"/>
                <w:sz w:val="20"/>
                <w:szCs w:val="20"/>
              </w:rPr>
            </w:pPr>
            <w:r w:rsidRPr="00ED5B8E">
              <w:rPr>
                <w:color w:val="000000"/>
                <w:sz w:val="20"/>
                <w:szCs w:val="20"/>
              </w:rPr>
              <w:t>111,4</w:t>
            </w:r>
          </w:p>
        </w:tc>
      </w:tr>
      <w:tr w:rsidR="005B692A" w:rsidRPr="00F50D16" w14:paraId="5B4CDF47"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5984771" w14:textId="77777777" w:rsidR="005B692A" w:rsidRPr="00F50D16" w:rsidRDefault="005B692A" w:rsidP="00582105">
            <w:pPr>
              <w:rPr>
                <w:sz w:val="20"/>
                <w:szCs w:val="20"/>
              </w:rPr>
            </w:pPr>
            <w:r w:rsidRPr="00F50D16">
              <w:rPr>
                <w:sz w:val="20"/>
                <w:szCs w:val="20"/>
              </w:rPr>
              <w:t>Прочие неналоговые доходы</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DF981E8" w14:textId="77777777" w:rsidR="005B692A" w:rsidRDefault="005B692A" w:rsidP="00582105">
            <w:pPr>
              <w:jc w:val="right"/>
              <w:rPr>
                <w:color w:val="000000"/>
                <w:sz w:val="20"/>
                <w:szCs w:val="20"/>
              </w:rPr>
            </w:pPr>
            <w:r>
              <w:rPr>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14:paraId="47F9828A" w14:textId="77777777" w:rsidR="005B692A" w:rsidRDefault="005B692A" w:rsidP="00582105">
            <w:pPr>
              <w:jc w:val="right"/>
              <w:rPr>
                <w:color w:val="000000"/>
                <w:sz w:val="20"/>
                <w:szCs w:val="20"/>
              </w:rPr>
            </w:pPr>
            <w:r>
              <w:rPr>
                <w:color w:val="000000"/>
                <w:sz w:val="20"/>
                <w:szCs w:val="20"/>
              </w:rPr>
              <w:t>-632,9</w:t>
            </w:r>
          </w:p>
        </w:tc>
        <w:tc>
          <w:tcPr>
            <w:tcW w:w="1560" w:type="dxa"/>
            <w:tcBorders>
              <w:top w:val="nil"/>
              <w:left w:val="nil"/>
              <w:bottom w:val="single" w:sz="4" w:space="0" w:color="auto"/>
              <w:right w:val="single" w:sz="4" w:space="0" w:color="auto"/>
            </w:tcBorders>
            <w:shd w:val="clear" w:color="000000" w:fill="FFFFFF"/>
            <w:noWrap/>
            <w:vAlign w:val="center"/>
            <w:hideMark/>
          </w:tcPr>
          <w:p w14:paraId="4A11B921" w14:textId="77777777" w:rsidR="005B692A" w:rsidRPr="00ED5B8E" w:rsidRDefault="005B692A" w:rsidP="00582105">
            <w:pPr>
              <w:jc w:val="right"/>
              <w:rPr>
                <w:color w:val="000000"/>
                <w:sz w:val="20"/>
                <w:szCs w:val="20"/>
              </w:rPr>
            </w:pPr>
            <w:r w:rsidRPr="00ED5B8E">
              <w:rPr>
                <w:color w:val="000000"/>
                <w:sz w:val="20"/>
                <w:szCs w:val="20"/>
              </w:rPr>
              <w:t>х</w:t>
            </w:r>
          </w:p>
        </w:tc>
      </w:tr>
      <w:tr w:rsidR="005B692A" w:rsidRPr="00F50D16" w14:paraId="5A9EEDE0"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F1E958A" w14:textId="77777777" w:rsidR="005B692A" w:rsidRPr="00F50D16" w:rsidRDefault="005B692A" w:rsidP="00582105">
            <w:pPr>
              <w:rPr>
                <w:b/>
                <w:bCs/>
                <w:sz w:val="20"/>
                <w:szCs w:val="20"/>
              </w:rPr>
            </w:pPr>
            <w:r w:rsidRPr="00F50D16">
              <w:rPr>
                <w:b/>
                <w:bCs/>
                <w:sz w:val="20"/>
                <w:szCs w:val="20"/>
              </w:rPr>
              <w:t>Безвозмездные поступления</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35B9471" w14:textId="77777777" w:rsidR="005B692A" w:rsidRPr="00303F2C" w:rsidRDefault="005B692A" w:rsidP="00582105">
            <w:pPr>
              <w:jc w:val="right"/>
              <w:rPr>
                <w:b/>
                <w:bCs/>
                <w:color w:val="000000" w:themeColor="text1"/>
                <w:sz w:val="20"/>
                <w:szCs w:val="20"/>
              </w:rPr>
            </w:pPr>
            <w:r w:rsidRPr="00303F2C">
              <w:rPr>
                <w:b/>
                <w:bCs/>
                <w:color w:val="000000" w:themeColor="text1"/>
                <w:sz w:val="20"/>
                <w:szCs w:val="20"/>
              </w:rPr>
              <w:t>15 790 412,9</w:t>
            </w:r>
          </w:p>
        </w:tc>
        <w:tc>
          <w:tcPr>
            <w:tcW w:w="1701" w:type="dxa"/>
            <w:tcBorders>
              <w:top w:val="nil"/>
              <w:left w:val="nil"/>
              <w:bottom w:val="single" w:sz="4" w:space="0" w:color="auto"/>
              <w:right w:val="single" w:sz="4" w:space="0" w:color="auto"/>
            </w:tcBorders>
            <w:shd w:val="clear" w:color="auto" w:fill="auto"/>
            <w:noWrap/>
            <w:vAlign w:val="center"/>
            <w:hideMark/>
          </w:tcPr>
          <w:p w14:paraId="2B5A8D91" w14:textId="77777777" w:rsidR="005B692A" w:rsidRPr="00303F2C" w:rsidRDefault="005B692A" w:rsidP="00582105">
            <w:pPr>
              <w:jc w:val="right"/>
              <w:rPr>
                <w:b/>
                <w:bCs/>
                <w:color w:val="000000" w:themeColor="text1"/>
                <w:sz w:val="20"/>
                <w:szCs w:val="20"/>
              </w:rPr>
            </w:pPr>
            <w:r w:rsidRPr="00303F2C">
              <w:rPr>
                <w:b/>
                <w:bCs/>
                <w:color w:val="000000" w:themeColor="text1"/>
                <w:sz w:val="20"/>
                <w:szCs w:val="20"/>
              </w:rPr>
              <w:t>19 646 943,4</w:t>
            </w:r>
          </w:p>
        </w:tc>
        <w:tc>
          <w:tcPr>
            <w:tcW w:w="1560" w:type="dxa"/>
            <w:tcBorders>
              <w:top w:val="nil"/>
              <w:left w:val="nil"/>
              <w:bottom w:val="single" w:sz="4" w:space="0" w:color="auto"/>
              <w:right w:val="single" w:sz="4" w:space="0" w:color="auto"/>
            </w:tcBorders>
            <w:shd w:val="clear" w:color="000000" w:fill="FFFFFF"/>
            <w:noWrap/>
            <w:vAlign w:val="center"/>
            <w:hideMark/>
          </w:tcPr>
          <w:p w14:paraId="4BF5B756" w14:textId="77777777" w:rsidR="005B692A" w:rsidRPr="00ED5B8E" w:rsidRDefault="005B692A" w:rsidP="00582105">
            <w:pPr>
              <w:jc w:val="right"/>
              <w:rPr>
                <w:b/>
                <w:bCs/>
                <w:color w:val="000000"/>
                <w:sz w:val="20"/>
                <w:szCs w:val="20"/>
              </w:rPr>
            </w:pPr>
            <w:r w:rsidRPr="00ED5B8E">
              <w:rPr>
                <w:b/>
                <w:bCs/>
                <w:color w:val="000000"/>
                <w:sz w:val="20"/>
                <w:szCs w:val="20"/>
              </w:rPr>
              <w:t>124,4</w:t>
            </w:r>
          </w:p>
        </w:tc>
      </w:tr>
      <w:tr w:rsidR="005B692A" w:rsidRPr="00F50D16" w14:paraId="5C82B048" w14:textId="77777777" w:rsidTr="0030661F">
        <w:trPr>
          <w:trHeight w:val="51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E18A329" w14:textId="77777777" w:rsidR="005B692A" w:rsidRPr="00F50D16" w:rsidRDefault="005B692A" w:rsidP="00582105">
            <w:pPr>
              <w:rPr>
                <w:sz w:val="20"/>
                <w:szCs w:val="20"/>
              </w:rPr>
            </w:pPr>
            <w:r w:rsidRPr="00F50D16">
              <w:rPr>
                <w:sz w:val="20"/>
                <w:szCs w:val="20"/>
              </w:rPr>
              <w:t>Безвозмездные поступления от нерезидентов</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2382E3E" w14:textId="77777777" w:rsidR="005B692A" w:rsidRPr="00303F2C" w:rsidRDefault="005B692A" w:rsidP="00582105">
            <w:pPr>
              <w:jc w:val="right"/>
              <w:rPr>
                <w:color w:val="000000" w:themeColor="text1"/>
                <w:sz w:val="20"/>
                <w:szCs w:val="20"/>
              </w:rPr>
            </w:pPr>
            <w:r w:rsidRPr="00303F2C">
              <w:rPr>
                <w:color w:val="000000" w:themeColor="text1"/>
                <w:sz w:val="20"/>
                <w:szCs w:val="20"/>
              </w:rPr>
              <w:t>х</w:t>
            </w:r>
          </w:p>
        </w:tc>
        <w:tc>
          <w:tcPr>
            <w:tcW w:w="1701" w:type="dxa"/>
            <w:tcBorders>
              <w:top w:val="nil"/>
              <w:left w:val="nil"/>
              <w:bottom w:val="single" w:sz="4" w:space="0" w:color="auto"/>
              <w:right w:val="single" w:sz="4" w:space="0" w:color="auto"/>
            </w:tcBorders>
            <w:shd w:val="clear" w:color="auto" w:fill="auto"/>
            <w:noWrap/>
            <w:vAlign w:val="center"/>
            <w:hideMark/>
          </w:tcPr>
          <w:p w14:paraId="3052CBE7" w14:textId="77777777" w:rsidR="005B692A" w:rsidRPr="00303F2C" w:rsidRDefault="005B692A" w:rsidP="00582105">
            <w:pPr>
              <w:jc w:val="right"/>
              <w:rPr>
                <w:color w:val="000000" w:themeColor="text1"/>
                <w:sz w:val="20"/>
                <w:szCs w:val="20"/>
              </w:rPr>
            </w:pPr>
            <w:r w:rsidRPr="00303F2C">
              <w:rPr>
                <w:color w:val="000000" w:themeColor="text1"/>
                <w:sz w:val="20"/>
                <w:szCs w:val="20"/>
              </w:rPr>
              <w:t>х</w:t>
            </w:r>
          </w:p>
        </w:tc>
        <w:tc>
          <w:tcPr>
            <w:tcW w:w="1560" w:type="dxa"/>
            <w:tcBorders>
              <w:top w:val="nil"/>
              <w:left w:val="nil"/>
              <w:bottom w:val="single" w:sz="4" w:space="0" w:color="auto"/>
              <w:right w:val="single" w:sz="4" w:space="0" w:color="auto"/>
            </w:tcBorders>
            <w:shd w:val="clear" w:color="auto" w:fill="auto"/>
            <w:noWrap/>
            <w:vAlign w:val="center"/>
            <w:hideMark/>
          </w:tcPr>
          <w:p w14:paraId="73652C6A" w14:textId="77777777" w:rsidR="005B692A" w:rsidRPr="00ED5B8E" w:rsidRDefault="005B692A" w:rsidP="00582105">
            <w:pPr>
              <w:jc w:val="right"/>
              <w:rPr>
                <w:color w:val="000000"/>
                <w:sz w:val="20"/>
                <w:szCs w:val="20"/>
              </w:rPr>
            </w:pPr>
            <w:r w:rsidRPr="00ED5B8E">
              <w:rPr>
                <w:color w:val="000000"/>
                <w:sz w:val="20"/>
                <w:szCs w:val="20"/>
              </w:rPr>
              <w:t>х</w:t>
            </w:r>
          </w:p>
        </w:tc>
      </w:tr>
      <w:tr w:rsidR="005B692A" w:rsidRPr="00F50D16" w14:paraId="4C46E434" w14:textId="77777777" w:rsidTr="0030661F">
        <w:trPr>
          <w:trHeight w:val="51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CB1A169" w14:textId="77777777" w:rsidR="005B692A" w:rsidRPr="00F50D16" w:rsidRDefault="005B692A" w:rsidP="00582105">
            <w:pPr>
              <w:rPr>
                <w:sz w:val="20"/>
                <w:szCs w:val="20"/>
              </w:rPr>
            </w:pPr>
            <w:r w:rsidRPr="00F50D16">
              <w:rPr>
                <w:sz w:val="20"/>
                <w:szCs w:val="20"/>
              </w:rPr>
              <w:t>Безвозмездные поступления от других бюджетов бюджетной системы РФ,</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589F828" w14:textId="77777777" w:rsidR="005B692A" w:rsidRPr="00303F2C" w:rsidRDefault="005B692A" w:rsidP="00582105">
            <w:pPr>
              <w:jc w:val="right"/>
              <w:rPr>
                <w:color w:val="000000" w:themeColor="text1"/>
                <w:sz w:val="20"/>
                <w:szCs w:val="20"/>
              </w:rPr>
            </w:pPr>
            <w:r w:rsidRPr="00303F2C">
              <w:rPr>
                <w:color w:val="000000" w:themeColor="text1"/>
                <w:sz w:val="20"/>
                <w:szCs w:val="20"/>
              </w:rPr>
              <w:t>14 529 186,6</w:t>
            </w:r>
          </w:p>
        </w:tc>
        <w:tc>
          <w:tcPr>
            <w:tcW w:w="1701" w:type="dxa"/>
            <w:tcBorders>
              <w:top w:val="nil"/>
              <w:left w:val="nil"/>
              <w:bottom w:val="single" w:sz="4" w:space="0" w:color="auto"/>
              <w:right w:val="single" w:sz="4" w:space="0" w:color="auto"/>
            </w:tcBorders>
            <w:shd w:val="clear" w:color="auto" w:fill="auto"/>
            <w:noWrap/>
            <w:vAlign w:val="center"/>
            <w:hideMark/>
          </w:tcPr>
          <w:p w14:paraId="79020D84" w14:textId="77777777" w:rsidR="005B692A" w:rsidRPr="00303F2C" w:rsidRDefault="005B692A" w:rsidP="00582105">
            <w:pPr>
              <w:jc w:val="right"/>
              <w:rPr>
                <w:color w:val="000000" w:themeColor="text1"/>
                <w:sz w:val="20"/>
                <w:szCs w:val="20"/>
              </w:rPr>
            </w:pPr>
            <w:r w:rsidRPr="00303F2C">
              <w:rPr>
                <w:color w:val="000000" w:themeColor="text1"/>
                <w:sz w:val="20"/>
                <w:szCs w:val="20"/>
              </w:rPr>
              <w:t>17 778 677,</w:t>
            </w:r>
            <w:r>
              <w:rPr>
                <w:color w:val="000000" w:themeColor="text1"/>
                <w:sz w:val="20"/>
                <w:szCs w:val="20"/>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5ECD6BE0" w14:textId="77777777" w:rsidR="005B692A" w:rsidRPr="00ED5B8E" w:rsidRDefault="005B692A" w:rsidP="00582105">
            <w:pPr>
              <w:jc w:val="right"/>
              <w:rPr>
                <w:color w:val="000000"/>
                <w:sz w:val="20"/>
                <w:szCs w:val="20"/>
              </w:rPr>
            </w:pPr>
            <w:r w:rsidRPr="00ED5B8E">
              <w:rPr>
                <w:color w:val="000000"/>
                <w:sz w:val="20"/>
                <w:szCs w:val="20"/>
              </w:rPr>
              <w:t>122,4</w:t>
            </w:r>
          </w:p>
        </w:tc>
      </w:tr>
      <w:tr w:rsidR="005B692A" w:rsidRPr="00F50D16" w14:paraId="752B7CEB"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6AD71AF" w14:textId="77777777" w:rsidR="005B692A" w:rsidRPr="00F50D16" w:rsidRDefault="005B692A" w:rsidP="00582105">
            <w:pPr>
              <w:rPr>
                <w:sz w:val="20"/>
                <w:szCs w:val="20"/>
              </w:rPr>
            </w:pPr>
            <w:r w:rsidRPr="00F50D16">
              <w:rPr>
                <w:sz w:val="20"/>
                <w:szCs w:val="20"/>
              </w:rPr>
              <w:t>в том числе:</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6EF3BC3" w14:textId="77777777" w:rsidR="005B692A" w:rsidRPr="00303F2C" w:rsidRDefault="005B692A" w:rsidP="00582105">
            <w:pPr>
              <w:jc w:val="right"/>
              <w:rPr>
                <w:color w:val="000000" w:themeColor="text1"/>
                <w:sz w:val="20"/>
                <w:szCs w:val="20"/>
              </w:rPr>
            </w:pPr>
            <w:r w:rsidRPr="00303F2C">
              <w:rPr>
                <w:color w:val="000000" w:themeColor="text1"/>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2D484FA" w14:textId="77777777" w:rsidR="005B692A" w:rsidRPr="00303F2C" w:rsidRDefault="005B692A" w:rsidP="00582105">
            <w:pPr>
              <w:jc w:val="right"/>
              <w:rPr>
                <w:color w:val="000000" w:themeColor="text1"/>
                <w:sz w:val="20"/>
                <w:szCs w:val="20"/>
              </w:rPr>
            </w:pPr>
            <w:r w:rsidRPr="00303F2C">
              <w:rPr>
                <w:color w:val="000000" w:themeColor="text1"/>
                <w:sz w:val="20"/>
                <w:szCs w:val="20"/>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DFE3C32" w14:textId="77777777" w:rsidR="005B692A" w:rsidRPr="00ED5B8E" w:rsidRDefault="005B692A" w:rsidP="00582105">
            <w:pPr>
              <w:jc w:val="right"/>
              <w:rPr>
                <w:color w:val="000000"/>
                <w:sz w:val="20"/>
                <w:szCs w:val="20"/>
              </w:rPr>
            </w:pPr>
            <w:r w:rsidRPr="00ED5B8E">
              <w:rPr>
                <w:color w:val="000000"/>
                <w:sz w:val="20"/>
                <w:szCs w:val="20"/>
              </w:rPr>
              <w:t> </w:t>
            </w:r>
          </w:p>
        </w:tc>
      </w:tr>
      <w:tr w:rsidR="005B692A" w:rsidRPr="00F50D16" w14:paraId="7045D2CB"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06433FE" w14:textId="77777777" w:rsidR="005B692A" w:rsidRPr="00F50D16" w:rsidRDefault="005B692A" w:rsidP="00582105">
            <w:pPr>
              <w:rPr>
                <w:sz w:val="20"/>
                <w:szCs w:val="20"/>
              </w:rPr>
            </w:pPr>
            <w:r w:rsidRPr="00F50D16">
              <w:rPr>
                <w:sz w:val="20"/>
                <w:szCs w:val="20"/>
              </w:rPr>
              <w:t>дотации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F2B4B0D" w14:textId="77777777" w:rsidR="005B692A" w:rsidRPr="00303F2C" w:rsidRDefault="005B692A" w:rsidP="00582105">
            <w:pPr>
              <w:jc w:val="right"/>
              <w:rPr>
                <w:color w:val="000000" w:themeColor="text1"/>
                <w:sz w:val="20"/>
                <w:szCs w:val="20"/>
              </w:rPr>
            </w:pPr>
            <w:r w:rsidRPr="00303F2C">
              <w:rPr>
                <w:color w:val="000000" w:themeColor="text1"/>
                <w:sz w:val="20"/>
                <w:szCs w:val="20"/>
              </w:rPr>
              <w:t>1 589 609,0</w:t>
            </w:r>
          </w:p>
        </w:tc>
        <w:tc>
          <w:tcPr>
            <w:tcW w:w="1701" w:type="dxa"/>
            <w:tcBorders>
              <w:top w:val="nil"/>
              <w:left w:val="nil"/>
              <w:bottom w:val="single" w:sz="4" w:space="0" w:color="auto"/>
              <w:right w:val="single" w:sz="4" w:space="0" w:color="auto"/>
            </w:tcBorders>
            <w:shd w:val="clear" w:color="auto" w:fill="auto"/>
            <w:noWrap/>
            <w:vAlign w:val="center"/>
            <w:hideMark/>
          </w:tcPr>
          <w:p w14:paraId="7AEAF8E7" w14:textId="77777777" w:rsidR="005B692A" w:rsidRPr="00303F2C" w:rsidRDefault="005B692A" w:rsidP="00582105">
            <w:pPr>
              <w:jc w:val="right"/>
              <w:rPr>
                <w:color w:val="000000" w:themeColor="text1"/>
                <w:sz w:val="20"/>
                <w:szCs w:val="20"/>
              </w:rPr>
            </w:pPr>
            <w:r w:rsidRPr="00303F2C">
              <w:rPr>
                <w:color w:val="000000" w:themeColor="text1"/>
                <w:sz w:val="20"/>
                <w:szCs w:val="20"/>
              </w:rPr>
              <w:t>2 054 652,5</w:t>
            </w:r>
          </w:p>
        </w:tc>
        <w:tc>
          <w:tcPr>
            <w:tcW w:w="1560" w:type="dxa"/>
            <w:tcBorders>
              <w:top w:val="nil"/>
              <w:left w:val="nil"/>
              <w:bottom w:val="single" w:sz="4" w:space="0" w:color="auto"/>
              <w:right w:val="single" w:sz="4" w:space="0" w:color="auto"/>
            </w:tcBorders>
            <w:shd w:val="clear" w:color="000000" w:fill="FFFFFF"/>
            <w:noWrap/>
            <w:vAlign w:val="center"/>
            <w:hideMark/>
          </w:tcPr>
          <w:p w14:paraId="235BA530" w14:textId="77777777" w:rsidR="005B692A" w:rsidRPr="00ED5B8E" w:rsidRDefault="005B692A" w:rsidP="00582105">
            <w:pPr>
              <w:jc w:val="right"/>
              <w:rPr>
                <w:color w:val="000000"/>
                <w:sz w:val="20"/>
                <w:szCs w:val="20"/>
              </w:rPr>
            </w:pPr>
            <w:r w:rsidRPr="00ED5B8E">
              <w:rPr>
                <w:color w:val="000000"/>
                <w:sz w:val="20"/>
                <w:szCs w:val="20"/>
              </w:rPr>
              <w:t>129,3</w:t>
            </w:r>
          </w:p>
        </w:tc>
      </w:tr>
      <w:tr w:rsidR="005B692A" w:rsidRPr="00F50D16" w14:paraId="6DD71BE7"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1B49E45" w14:textId="77777777" w:rsidR="005B692A" w:rsidRPr="00F50D16" w:rsidRDefault="005B692A" w:rsidP="00582105">
            <w:pPr>
              <w:rPr>
                <w:sz w:val="20"/>
                <w:szCs w:val="20"/>
              </w:rPr>
            </w:pPr>
            <w:r w:rsidRPr="00F50D16">
              <w:rPr>
                <w:sz w:val="20"/>
                <w:szCs w:val="20"/>
              </w:rPr>
              <w:t>субсидии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4928A5E4" w14:textId="77777777" w:rsidR="005B692A" w:rsidRPr="00303F2C" w:rsidRDefault="005B692A" w:rsidP="00582105">
            <w:pPr>
              <w:jc w:val="right"/>
              <w:rPr>
                <w:color w:val="000000" w:themeColor="text1"/>
                <w:sz w:val="20"/>
                <w:szCs w:val="20"/>
              </w:rPr>
            </w:pPr>
            <w:r w:rsidRPr="00303F2C">
              <w:rPr>
                <w:color w:val="000000" w:themeColor="text1"/>
                <w:sz w:val="20"/>
                <w:szCs w:val="20"/>
              </w:rPr>
              <w:t>8 583 253,3</w:t>
            </w:r>
          </w:p>
        </w:tc>
        <w:tc>
          <w:tcPr>
            <w:tcW w:w="1701" w:type="dxa"/>
            <w:tcBorders>
              <w:top w:val="nil"/>
              <w:left w:val="nil"/>
              <w:bottom w:val="single" w:sz="4" w:space="0" w:color="auto"/>
              <w:right w:val="single" w:sz="4" w:space="0" w:color="auto"/>
            </w:tcBorders>
            <w:shd w:val="clear" w:color="auto" w:fill="auto"/>
            <w:noWrap/>
            <w:vAlign w:val="center"/>
            <w:hideMark/>
          </w:tcPr>
          <w:p w14:paraId="3770FA17" w14:textId="77777777" w:rsidR="005B692A" w:rsidRPr="00303F2C" w:rsidRDefault="005B692A" w:rsidP="00582105">
            <w:pPr>
              <w:jc w:val="right"/>
              <w:rPr>
                <w:color w:val="000000" w:themeColor="text1"/>
                <w:sz w:val="20"/>
                <w:szCs w:val="20"/>
              </w:rPr>
            </w:pPr>
            <w:r w:rsidRPr="00303F2C">
              <w:rPr>
                <w:color w:val="000000" w:themeColor="text1"/>
                <w:sz w:val="20"/>
                <w:szCs w:val="20"/>
              </w:rPr>
              <w:t>9 686 429,1</w:t>
            </w:r>
          </w:p>
        </w:tc>
        <w:tc>
          <w:tcPr>
            <w:tcW w:w="1560" w:type="dxa"/>
            <w:tcBorders>
              <w:top w:val="nil"/>
              <w:left w:val="nil"/>
              <w:bottom w:val="single" w:sz="4" w:space="0" w:color="auto"/>
              <w:right w:val="single" w:sz="4" w:space="0" w:color="auto"/>
            </w:tcBorders>
            <w:shd w:val="clear" w:color="000000" w:fill="FFFFFF"/>
            <w:noWrap/>
            <w:vAlign w:val="center"/>
            <w:hideMark/>
          </w:tcPr>
          <w:p w14:paraId="04370B2B" w14:textId="77777777" w:rsidR="005B692A" w:rsidRPr="00ED5B8E" w:rsidRDefault="005B692A" w:rsidP="00582105">
            <w:pPr>
              <w:jc w:val="right"/>
              <w:rPr>
                <w:color w:val="000000"/>
                <w:sz w:val="20"/>
                <w:szCs w:val="20"/>
              </w:rPr>
            </w:pPr>
            <w:r w:rsidRPr="00ED5B8E">
              <w:rPr>
                <w:color w:val="000000"/>
                <w:sz w:val="20"/>
                <w:szCs w:val="20"/>
              </w:rPr>
              <w:t>112,9</w:t>
            </w:r>
          </w:p>
        </w:tc>
      </w:tr>
      <w:tr w:rsidR="005B692A" w:rsidRPr="00F50D16" w14:paraId="07F2F02A"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0564F12" w14:textId="77777777" w:rsidR="005B692A" w:rsidRPr="00F50D16" w:rsidRDefault="005B692A" w:rsidP="00582105">
            <w:pPr>
              <w:rPr>
                <w:sz w:val="20"/>
                <w:szCs w:val="20"/>
              </w:rPr>
            </w:pPr>
            <w:r w:rsidRPr="00F50D16">
              <w:rPr>
                <w:sz w:val="20"/>
                <w:szCs w:val="20"/>
              </w:rPr>
              <w:t>субвенции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A2463F2" w14:textId="77777777" w:rsidR="005B692A" w:rsidRPr="00303F2C" w:rsidRDefault="005B692A" w:rsidP="00582105">
            <w:pPr>
              <w:jc w:val="right"/>
              <w:rPr>
                <w:color w:val="000000" w:themeColor="text1"/>
                <w:sz w:val="20"/>
                <w:szCs w:val="20"/>
              </w:rPr>
            </w:pPr>
            <w:r w:rsidRPr="00303F2C">
              <w:rPr>
                <w:color w:val="000000" w:themeColor="text1"/>
                <w:sz w:val="20"/>
                <w:szCs w:val="20"/>
              </w:rPr>
              <w:t>2 899 700,0</w:t>
            </w:r>
          </w:p>
        </w:tc>
        <w:tc>
          <w:tcPr>
            <w:tcW w:w="1701" w:type="dxa"/>
            <w:tcBorders>
              <w:top w:val="nil"/>
              <w:left w:val="nil"/>
              <w:bottom w:val="single" w:sz="4" w:space="0" w:color="auto"/>
              <w:right w:val="single" w:sz="4" w:space="0" w:color="auto"/>
            </w:tcBorders>
            <w:shd w:val="clear" w:color="auto" w:fill="auto"/>
            <w:noWrap/>
            <w:vAlign w:val="center"/>
            <w:hideMark/>
          </w:tcPr>
          <w:p w14:paraId="211AFEE0" w14:textId="77777777" w:rsidR="005B692A" w:rsidRPr="00303F2C" w:rsidRDefault="005B692A" w:rsidP="00582105">
            <w:pPr>
              <w:jc w:val="right"/>
              <w:rPr>
                <w:color w:val="000000" w:themeColor="text1"/>
                <w:sz w:val="20"/>
                <w:szCs w:val="20"/>
              </w:rPr>
            </w:pPr>
            <w:r w:rsidRPr="00303F2C">
              <w:rPr>
                <w:color w:val="000000" w:themeColor="text1"/>
                <w:sz w:val="20"/>
                <w:szCs w:val="20"/>
              </w:rPr>
              <w:t>2 562 509,8</w:t>
            </w:r>
          </w:p>
        </w:tc>
        <w:tc>
          <w:tcPr>
            <w:tcW w:w="1560" w:type="dxa"/>
            <w:tcBorders>
              <w:top w:val="nil"/>
              <w:left w:val="nil"/>
              <w:bottom w:val="single" w:sz="4" w:space="0" w:color="auto"/>
              <w:right w:val="single" w:sz="4" w:space="0" w:color="auto"/>
            </w:tcBorders>
            <w:shd w:val="clear" w:color="000000" w:fill="FFFFFF"/>
            <w:noWrap/>
            <w:vAlign w:val="center"/>
            <w:hideMark/>
          </w:tcPr>
          <w:p w14:paraId="23B0A78D" w14:textId="77777777" w:rsidR="005B692A" w:rsidRPr="00ED5B8E" w:rsidRDefault="005B692A" w:rsidP="00582105">
            <w:pPr>
              <w:jc w:val="right"/>
              <w:rPr>
                <w:color w:val="000000"/>
                <w:sz w:val="20"/>
                <w:szCs w:val="20"/>
              </w:rPr>
            </w:pPr>
            <w:r w:rsidRPr="00ED5B8E">
              <w:rPr>
                <w:color w:val="000000"/>
                <w:sz w:val="20"/>
                <w:szCs w:val="20"/>
              </w:rPr>
              <w:t>88,4</w:t>
            </w:r>
          </w:p>
        </w:tc>
      </w:tr>
      <w:tr w:rsidR="005B692A" w:rsidRPr="00F50D16" w14:paraId="62463DFC" w14:textId="77777777" w:rsidTr="0030661F">
        <w:trPr>
          <w:trHeight w:val="25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DF43F85" w14:textId="77777777" w:rsidR="005B692A" w:rsidRPr="00F50D16" w:rsidRDefault="005B692A" w:rsidP="00582105">
            <w:pPr>
              <w:rPr>
                <w:sz w:val="20"/>
                <w:szCs w:val="20"/>
              </w:rPr>
            </w:pPr>
            <w:r w:rsidRPr="00F50D16">
              <w:rPr>
                <w:sz w:val="20"/>
                <w:szCs w:val="20"/>
              </w:rPr>
              <w:t>иные межбюджетные трансферты</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E3596FF" w14:textId="77777777" w:rsidR="005B692A" w:rsidRPr="00303F2C" w:rsidRDefault="005B692A" w:rsidP="00582105">
            <w:pPr>
              <w:jc w:val="right"/>
              <w:rPr>
                <w:color w:val="000000" w:themeColor="text1"/>
                <w:sz w:val="20"/>
                <w:szCs w:val="20"/>
              </w:rPr>
            </w:pPr>
            <w:r w:rsidRPr="00303F2C">
              <w:rPr>
                <w:color w:val="000000" w:themeColor="text1"/>
                <w:sz w:val="20"/>
                <w:szCs w:val="20"/>
              </w:rPr>
              <w:t>1 456 624,3</w:t>
            </w:r>
          </w:p>
        </w:tc>
        <w:tc>
          <w:tcPr>
            <w:tcW w:w="1701" w:type="dxa"/>
            <w:tcBorders>
              <w:top w:val="nil"/>
              <w:left w:val="nil"/>
              <w:bottom w:val="single" w:sz="4" w:space="0" w:color="auto"/>
              <w:right w:val="single" w:sz="4" w:space="0" w:color="auto"/>
            </w:tcBorders>
            <w:shd w:val="clear" w:color="auto" w:fill="auto"/>
            <w:noWrap/>
            <w:vAlign w:val="center"/>
            <w:hideMark/>
          </w:tcPr>
          <w:p w14:paraId="18EEB1FF" w14:textId="77777777" w:rsidR="005B692A" w:rsidRPr="00303F2C" w:rsidRDefault="005B692A" w:rsidP="00582105">
            <w:pPr>
              <w:jc w:val="right"/>
              <w:rPr>
                <w:color w:val="000000" w:themeColor="text1"/>
                <w:sz w:val="20"/>
                <w:szCs w:val="20"/>
              </w:rPr>
            </w:pPr>
            <w:r w:rsidRPr="00303F2C">
              <w:rPr>
                <w:color w:val="000000" w:themeColor="text1"/>
                <w:sz w:val="20"/>
                <w:szCs w:val="20"/>
              </w:rPr>
              <w:t>3 475 085,</w:t>
            </w:r>
            <w:r>
              <w:rPr>
                <w:color w:val="000000" w:themeColor="text1"/>
                <w:sz w:val="20"/>
                <w:szCs w:val="20"/>
              </w:rPr>
              <w:t>6</w:t>
            </w:r>
          </w:p>
        </w:tc>
        <w:tc>
          <w:tcPr>
            <w:tcW w:w="1560" w:type="dxa"/>
            <w:tcBorders>
              <w:top w:val="nil"/>
              <w:left w:val="nil"/>
              <w:bottom w:val="single" w:sz="4" w:space="0" w:color="auto"/>
              <w:right w:val="single" w:sz="4" w:space="0" w:color="auto"/>
            </w:tcBorders>
            <w:shd w:val="clear" w:color="000000" w:fill="FFFFFF"/>
            <w:noWrap/>
            <w:vAlign w:val="center"/>
            <w:hideMark/>
          </w:tcPr>
          <w:p w14:paraId="182F32C5" w14:textId="77777777" w:rsidR="005B692A" w:rsidRPr="00ED5B8E" w:rsidRDefault="005B692A" w:rsidP="00582105">
            <w:pPr>
              <w:jc w:val="right"/>
              <w:rPr>
                <w:color w:val="000000"/>
                <w:sz w:val="20"/>
                <w:szCs w:val="20"/>
              </w:rPr>
            </w:pPr>
            <w:r w:rsidRPr="00ED5B8E">
              <w:rPr>
                <w:color w:val="000000"/>
                <w:sz w:val="20"/>
                <w:szCs w:val="20"/>
              </w:rPr>
              <w:t>238,6</w:t>
            </w:r>
          </w:p>
        </w:tc>
      </w:tr>
      <w:tr w:rsidR="005B692A" w:rsidRPr="00F50D16" w14:paraId="2145D564" w14:textId="77777777" w:rsidTr="0030661F">
        <w:trPr>
          <w:trHeight w:val="789"/>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BC4CB68" w14:textId="77777777" w:rsidR="005B692A" w:rsidRPr="00F50D16" w:rsidRDefault="005B692A" w:rsidP="00582105">
            <w:pPr>
              <w:rPr>
                <w:sz w:val="20"/>
                <w:szCs w:val="20"/>
              </w:rPr>
            </w:pPr>
            <w:r w:rsidRPr="00F50D16">
              <w:rPr>
                <w:sz w:val="20"/>
                <w:szCs w:val="20"/>
              </w:rPr>
              <w:t>Безвозмездные поступления от государственных (муниципальных) организаций</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7BC2CFA" w14:textId="77777777" w:rsidR="005B692A" w:rsidRDefault="005B692A" w:rsidP="00582105">
            <w:pPr>
              <w:jc w:val="right"/>
              <w:rPr>
                <w:color w:val="000000"/>
                <w:sz w:val="20"/>
                <w:szCs w:val="20"/>
              </w:rPr>
            </w:pPr>
            <w:r>
              <w:rPr>
                <w:color w:val="000000"/>
                <w:sz w:val="20"/>
                <w:szCs w:val="20"/>
              </w:rPr>
              <w:t>1 261 226,3</w:t>
            </w:r>
          </w:p>
        </w:tc>
        <w:tc>
          <w:tcPr>
            <w:tcW w:w="1701" w:type="dxa"/>
            <w:tcBorders>
              <w:top w:val="nil"/>
              <w:left w:val="nil"/>
              <w:bottom w:val="single" w:sz="4" w:space="0" w:color="auto"/>
              <w:right w:val="single" w:sz="4" w:space="0" w:color="auto"/>
            </w:tcBorders>
            <w:shd w:val="clear" w:color="auto" w:fill="auto"/>
            <w:noWrap/>
            <w:vAlign w:val="center"/>
            <w:hideMark/>
          </w:tcPr>
          <w:p w14:paraId="59161E47" w14:textId="77777777" w:rsidR="005B692A" w:rsidRDefault="005B692A" w:rsidP="00582105">
            <w:pPr>
              <w:jc w:val="right"/>
              <w:rPr>
                <w:color w:val="000000"/>
                <w:sz w:val="20"/>
                <w:szCs w:val="20"/>
              </w:rPr>
            </w:pPr>
            <w:r>
              <w:rPr>
                <w:color w:val="000000"/>
                <w:sz w:val="20"/>
                <w:szCs w:val="20"/>
              </w:rPr>
              <w:t>1 638 599,5</w:t>
            </w:r>
          </w:p>
        </w:tc>
        <w:tc>
          <w:tcPr>
            <w:tcW w:w="1560" w:type="dxa"/>
            <w:tcBorders>
              <w:top w:val="nil"/>
              <w:left w:val="nil"/>
              <w:bottom w:val="single" w:sz="4" w:space="0" w:color="auto"/>
              <w:right w:val="single" w:sz="4" w:space="0" w:color="auto"/>
            </w:tcBorders>
            <w:shd w:val="clear" w:color="000000" w:fill="FFFFFF"/>
            <w:noWrap/>
            <w:vAlign w:val="center"/>
            <w:hideMark/>
          </w:tcPr>
          <w:p w14:paraId="4094711F" w14:textId="77777777" w:rsidR="005B692A" w:rsidRPr="00ED5B8E" w:rsidRDefault="005B692A" w:rsidP="00582105">
            <w:pPr>
              <w:jc w:val="right"/>
              <w:rPr>
                <w:color w:val="000000"/>
                <w:sz w:val="20"/>
                <w:szCs w:val="20"/>
              </w:rPr>
            </w:pPr>
            <w:r w:rsidRPr="00ED5B8E">
              <w:rPr>
                <w:color w:val="000000"/>
                <w:sz w:val="20"/>
                <w:szCs w:val="20"/>
              </w:rPr>
              <w:t>129,9</w:t>
            </w:r>
          </w:p>
        </w:tc>
      </w:tr>
      <w:tr w:rsidR="005B692A" w:rsidRPr="00F50D16" w14:paraId="2211B0EB" w14:textId="77777777" w:rsidTr="0030661F">
        <w:trPr>
          <w:trHeight w:val="582"/>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F182244" w14:textId="77777777" w:rsidR="005B692A" w:rsidRPr="00F50D16" w:rsidRDefault="005B692A" w:rsidP="00582105">
            <w:pPr>
              <w:rPr>
                <w:sz w:val="20"/>
                <w:szCs w:val="20"/>
              </w:rPr>
            </w:pPr>
            <w:r w:rsidRPr="00F50D16">
              <w:rPr>
                <w:sz w:val="20"/>
                <w:szCs w:val="20"/>
              </w:rPr>
              <w:t>Безвозмездные поступления от негосударственных организаций</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BE74260" w14:textId="77777777" w:rsidR="005B692A" w:rsidRDefault="005B692A" w:rsidP="00582105">
            <w:pPr>
              <w:jc w:val="right"/>
              <w:rPr>
                <w:color w:val="000000"/>
                <w:sz w:val="20"/>
                <w:szCs w:val="20"/>
              </w:rPr>
            </w:pPr>
            <w:r>
              <w:rPr>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14:paraId="61EA3524" w14:textId="77777777" w:rsidR="005B692A" w:rsidRDefault="005B692A" w:rsidP="00582105">
            <w:pPr>
              <w:jc w:val="right"/>
              <w:rPr>
                <w:color w:val="000000"/>
                <w:sz w:val="20"/>
                <w:szCs w:val="20"/>
              </w:rPr>
            </w:pPr>
            <w:r>
              <w:rPr>
                <w:color w:val="000000"/>
                <w:sz w:val="20"/>
                <w:szCs w:val="20"/>
              </w:rPr>
              <w:t>7 759,3</w:t>
            </w:r>
          </w:p>
        </w:tc>
        <w:tc>
          <w:tcPr>
            <w:tcW w:w="1560" w:type="dxa"/>
            <w:tcBorders>
              <w:top w:val="nil"/>
              <w:left w:val="nil"/>
              <w:bottom w:val="single" w:sz="4" w:space="0" w:color="auto"/>
              <w:right w:val="single" w:sz="4" w:space="0" w:color="auto"/>
            </w:tcBorders>
            <w:shd w:val="clear" w:color="000000" w:fill="FFFFFF"/>
            <w:noWrap/>
            <w:vAlign w:val="center"/>
            <w:hideMark/>
          </w:tcPr>
          <w:p w14:paraId="71057EDE" w14:textId="77777777" w:rsidR="005B692A" w:rsidRPr="00ED5B8E" w:rsidRDefault="005B692A" w:rsidP="00582105">
            <w:pPr>
              <w:jc w:val="right"/>
              <w:rPr>
                <w:color w:val="000000"/>
                <w:sz w:val="20"/>
                <w:szCs w:val="20"/>
              </w:rPr>
            </w:pPr>
            <w:r w:rsidRPr="00ED5B8E">
              <w:rPr>
                <w:color w:val="000000"/>
                <w:sz w:val="20"/>
                <w:szCs w:val="20"/>
              </w:rPr>
              <w:t>х</w:t>
            </w:r>
          </w:p>
        </w:tc>
      </w:tr>
      <w:tr w:rsidR="005B692A" w:rsidRPr="00F50D16" w14:paraId="077330F5" w14:textId="77777777" w:rsidTr="0030661F">
        <w:trPr>
          <w:trHeight w:val="1269"/>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BBCF06E" w14:textId="77777777" w:rsidR="005B692A" w:rsidRPr="00F50D16" w:rsidRDefault="005B692A" w:rsidP="00582105">
            <w:pPr>
              <w:rPr>
                <w:sz w:val="20"/>
                <w:szCs w:val="20"/>
              </w:rPr>
            </w:pPr>
            <w:r w:rsidRPr="00F50D16">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A606342" w14:textId="77777777" w:rsidR="005B692A" w:rsidRDefault="005B692A" w:rsidP="00582105">
            <w:pPr>
              <w:jc w:val="right"/>
            </w:pPr>
            <w:r w:rsidRPr="00C2658E">
              <w:rPr>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14:paraId="1ECCB6C4" w14:textId="77777777" w:rsidR="005B692A" w:rsidRDefault="005B692A" w:rsidP="00582105">
            <w:pPr>
              <w:jc w:val="right"/>
              <w:rPr>
                <w:color w:val="000000"/>
                <w:sz w:val="20"/>
                <w:szCs w:val="20"/>
              </w:rPr>
            </w:pPr>
            <w:r>
              <w:rPr>
                <w:color w:val="000000"/>
                <w:sz w:val="20"/>
                <w:szCs w:val="20"/>
              </w:rPr>
              <w:t>612 284,3</w:t>
            </w:r>
          </w:p>
        </w:tc>
        <w:tc>
          <w:tcPr>
            <w:tcW w:w="1560" w:type="dxa"/>
            <w:tcBorders>
              <w:top w:val="nil"/>
              <w:left w:val="nil"/>
              <w:bottom w:val="single" w:sz="4" w:space="0" w:color="auto"/>
              <w:right w:val="single" w:sz="4" w:space="0" w:color="auto"/>
            </w:tcBorders>
            <w:shd w:val="clear" w:color="000000" w:fill="FFFFFF"/>
            <w:noWrap/>
            <w:vAlign w:val="center"/>
            <w:hideMark/>
          </w:tcPr>
          <w:p w14:paraId="2E8C443D" w14:textId="77777777" w:rsidR="005B692A" w:rsidRPr="00ED5B8E" w:rsidRDefault="005B692A" w:rsidP="00582105">
            <w:pPr>
              <w:jc w:val="right"/>
              <w:rPr>
                <w:color w:val="000000"/>
                <w:sz w:val="20"/>
                <w:szCs w:val="20"/>
              </w:rPr>
            </w:pPr>
            <w:r w:rsidRPr="00ED5B8E">
              <w:rPr>
                <w:color w:val="000000"/>
                <w:sz w:val="20"/>
                <w:szCs w:val="20"/>
              </w:rPr>
              <w:t>х</w:t>
            </w:r>
          </w:p>
        </w:tc>
      </w:tr>
      <w:tr w:rsidR="005B692A" w:rsidRPr="00F50D16" w14:paraId="52823AD4" w14:textId="77777777" w:rsidTr="0030661F">
        <w:trPr>
          <w:trHeight w:val="946"/>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929E3EB" w14:textId="77777777" w:rsidR="005B692A" w:rsidRPr="00F50D16" w:rsidRDefault="005B692A" w:rsidP="00582105">
            <w:pPr>
              <w:rPr>
                <w:sz w:val="20"/>
                <w:szCs w:val="20"/>
              </w:rPr>
            </w:pPr>
            <w:r w:rsidRPr="00F50D16">
              <w:rPr>
                <w:sz w:val="20"/>
                <w:szCs w:val="20"/>
              </w:rPr>
              <w:t>Возврат остатков субсидий, субвенций и иных межбюджетных трансфертов, имеющих целевое назначение, прошлых лет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719A210" w14:textId="77777777" w:rsidR="005B692A" w:rsidRDefault="005B692A" w:rsidP="00582105">
            <w:pPr>
              <w:jc w:val="right"/>
            </w:pPr>
            <w:r w:rsidRPr="00C2658E">
              <w:rPr>
                <w:color w:val="000000"/>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14:paraId="7D6B04AB" w14:textId="77777777" w:rsidR="005B692A" w:rsidRDefault="005B692A" w:rsidP="00582105">
            <w:pPr>
              <w:jc w:val="right"/>
              <w:rPr>
                <w:color w:val="000000"/>
                <w:sz w:val="20"/>
                <w:szCs w:val="20"/>
              </w:rPr>
            </w:pPr>
            <w:r>
              <w:rPr>
                <w:color w:val="000000"/>
                <w:sz w:val="20"/>
                <w:szCs w:val="20"/>
              </w:rPr>
              <w:t>-390 376,7</w:t>
            </w:r>
          </w:p>
        </w:tc>
        <w:tc>
          <w:tcPr>
            <w:tcW w:w="1560" w:type="dxa"/>
            <w:tcBorders>
              <w:top w:val="nil"/>
              <w:left w:val="nil"/>
              <w:bottom w:val="single" w:sz="4" w:space="0" w:color="auto"/>
              <w:right w:val="single" w:sz="4" w:space="0" w:color="auto"/>
            </w:tcBorders>
            <w:shd w:val="clear" w:color="000000" w:fill="FFFFFF"/>
            <w:noWrap/>
            <w:vAlign w:val="center"/>
            <w:hideMark/>
          </w:tcPr>
          <w:p w14:paraId="0D9F118E" w14:textId="77777777" w:rsidR="005B692A" w:rsidRPr="00ED5B8E" w:rsidRDefault="005B692A" w:rsidP="00582105">
            <w:pPr>
              <w:jc w:val="right"/>
              <w:rPr>
                <w:color w:val="000000"/>
                <w:sz w:val="20"/>
                <w:szCs w:val="20"/>
              </w:rPr>
            </w:pPr>
            <w:r w:rsidRPr="00ED5B8E">
              <w:rPr>
                <w:color w:val="000000"/>
                <w:sz w:val="20"/>
                <w:szCs w:val="20"/>
              </w:rPr>
              <w:t>х</w:t>
            </w:r>
          </w:p>
        </w:tc>
      </w:tr>
      <w:tr w:rsidR="005B692A" w:rsidRPr="00F50D16" w14:paraId="66C9B7F3" w14:textId="77777777" w:rsidTr="0030661F">
        <w:trPr>
          <w:trHeight w:val="362"/>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917B57F" w14:textId="77777777" w:rsidR="005B692A" w:rsidRPr="00F50D16" w:rsidRDefault="005B692A" w:rsidP="00582105">
            <w:pPr>
              <w:rPr>
                <w:b/>
                <w:bCs/>
                <w:sz w:val="20"/>
                <w:szCs w:val="20"/>
              </w:rPr>
            </w:pPr>
            <w:r w:rsidRPr="00F50D16">
              <w:rPr>
                <w:b/>
                <w:bCs/>
                <w:sz w:val="20"/>
                <w:szCs w:val="20"/>
              </w:rPr>
              <w:t>Доходы, всего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CB36" w14:textId="77777777" w:rsidR="005B692A" w:rsidRDefault="005B692A" w:rsidP="00582105">
            <w:pPr>
              <w:jc w:val="right"/>
              <w:rPr>
                <w:b/>
                <w:bCs/>
                <w:color w:val="000000"/>
                <w:sz w:val="20"/>
                <w:szCs w:val="20"/>
              </w:rPr>
            </w:pPr>
            <w:r>
              <w:rPr>
                <w:b/>
                <w:bCs/>
                <w:color w:val="000000"/>
                <w:sz w:val="20"/>
                <w:szCs w:val="20"/>
              </w:rPr>
              <w:t>104 553 694,2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672BD0B" w14:textId="77777777" w:rsidR="005B692A" w:rsidRDefault="005B692A" w:rsidP="00582105">
            <w:pPr>
              <w:jc w:val="right"/>
              <w:rPr>
                <w:b/>
                <w:bCs/>
                <w:color w:val="000000"/>
                <w:sz w:val="20"/>
                <w:szCs w:val="20"/>
              </w:rPr>
            </w:pPr>
            <w:r>
              <w:rPr>
                <w:b/>
                <w:bCs/>
                <w:color w:val="000000"/>
                <w:sz w:val="20"/>
                <w:szCs w:val="20"/>
              </w:rPr>
              <w:t>105 966 477,1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ACB3473" w14:textId="77777777" w:rsidR="005B692A" w:rsidRDefault="005B692A" w:rsidP="00582105">
            <w:pPr>
              <w:jc w:val="right"/>
              <w:rPr>
                <w:b/>
                <w:bCs/>
                <w:color w:val="000000"/>
                <w:sz w:val="20"/>
                <w:szCs w:val="20"/>
              </w:rPr>
            </w:pPr>
            <w:r>
              <w:rPr>
                <w:b/>
                <w:bCs/>
                <w:color w:val="000000"/>
                <w:sz w:val="20"/>
                <w:szCs w:val="20"/>
              </w:rPr>
              <w:t>101,4</w:t>
            </w:r>
          </w:p>
        </w:tc>
      </w:tr>
    </w:tbl>
    <w:p w14:paraId="63A2C735" w14:textId="77777777" w:rsidR="00877ADD" w:rsidRDefault="00877ADD" w:rsidP="00877ADD">
      <w:pPr>
        <w:keepNext/>
        <w:widowControl w:val="0"/>
        <w:ind w:firstLine="709"/>
        <w:jc w:val="both"/>
      </w:pPr>
    </w:p>
    <w:p w14:paraId="76C1259A" w14:textId="77777777" w:rsidR="00877ADD" w:rsidRPr="00F50D16" w:rsidRDefault="00877ADD" w:rsidP="00877ADD">
      <w:pPr>
        <w:keepNext/>
        <w:widowControl w:val="0"/>
        <w:ind w:firstLine="709"/>
        <w:jc w:val="both"/>
      </w:pPr>
      <w:r w:rsidRPr="00F50D16">
        <w:t>Основными причинами отклонения исполнения доходов от утвержденных годовых назначений областного бюджета Мурманской области являются:</w:t>
      </w:r>
    </w:p>
    <w:p w14:paraId="6ACC6D9E" w14:textId="090DBB09" w:rsidR="00877ADD" w:rsidRPr="00772986" w:rsidRDefault="00877ADD" w:rsidP="00877ADD">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FD6EEF">
        <w:rPr>
          <w:rFonts w:ascii="Times New Roman" w:hAnsi="Times New Roman"/>
          <w:sz w:val="24"/>
          <w:szCs w:val="24"/>
        </w:rPr>
        <w:t xml:space="preserve">по налогам на прибыль, доходам (91,1 %) – в основном в связи с уменьшением поступления налога на прибыль организаций консолидированных групп </w:t>
      </w:r>
      <w:r w:rsidRPr="006F3458">
        <w:rPr>
          <w:rFonts w:ascii="Times New Roman" w:hAnsi="Times New Roman"/>
          <w:sz w:val="24"/>
          <w:szCs w:val="24"/>
        </w:rPr>
        <w:lastRenderedPageBreak/>
        <w:t>налогоплательщиков (</w:t>
      </w:r>
      <w:r w:rsidRPr="006F3458">
        <w:rPr>
          <w:rFonts w:ascii="Times New Roman" w:hAnsi="Times New Roman"/>
          <w:sz w:val="24"/>
        </w:rPr>
        <w:t>возврат переплаты крупнейшими налогоплательщиками</w:t>
      </w:r>
      <w:r w:rsidR="00772986">
        <w:rPr>
          <w:rFonts w:ascii="Times New Roman" w:hAnsi="Times New Roman"/>
          <w:sz w:val="24"/>
        </w:rPr>
        <w:t xml:space="preserve">, </w:t>
      </w:r>
      <w:r w:rsidR="00772986" w:rsidRPr="00772986">
        <w:rPr>
          <w:rFonts w:ascii="Times New Roman" w:hAnsi="Times New Roman"/>
          <w:sz w:val="24"/>
        </w:rPr>
        <w:t>изменение порядка учета курсовых разниц, использование налогоплательщиками права на применение инвестиционного налогового вычета</w:t>
      </w:r>
      <w:r w:rsidRPr="00772986">
        <w:rPr>
          <w:rFonts w:ascii="Times New Roman" w:hAnsi="Times New Roman"/>
          <w:sz w:val="24"/>
          <w:szCs w:val="24"/>
        </w:rPr>
        <w:t xml:space="preserve">); </w:t>
      </w:r>
    </w:p>
    <w:p w14:paraId="3F963D29" w14:textId="46E8E892" w:rsidR="00877ADD" w:rsidRPr="00E958A0" w:rsidRDefault="00877ADD" w:rsidP="00877ADD">
      <w:pPr>
        <w:pStyle w:val="aa"/>
        <w:numPr>
          <w:ilvl w:val="0"/>
          <w:numId w:val="8"/>
        </w:numPr>
        <w:autoSpaceDE w:val="0"/>
        <w:autoSpaceDN w:val="0"/>
        <w:adjustRightInd w:val="0"/>
        <w:spacing w:after="0" w:line="240" w:lineRule="auto"/>
        <w:ind w:left="0" w:firstLine="709"/>
        <w:rPr>
          <w:rFonts w:ascii="Times New Roman" w:hAnsi="Times New Roman"/>
          <w:sz w:val="24"/>
        </w:rPr>
      </w:pPr>
      <w:r w:rsidRPr="006F3458">
        <w:rPr>
          <w:rFonts w:ascii="Times New Roman" w:hAnsi="Times New Roman"/>
          <w:sz w:val="24"/>
          <w:szCs w:val="24"/>
        </w:rPr>
        <w:t xml:space="preserve">по налогам, </w:t>
      </w:r>
      <w:r w:rsidRPr="006F3458">
        <w:rPr>
          <w:rFonts w:ascii="Times New Roman" w:hAnsi="Times New Roman"/>
          <w:color w:val="000000" w:themeColor="text1"/>
          <w:sz w:val="24"/>
          <w:szCs w:val="24"/>
        </w:rPr>
        <w:t>сборам и регулярным платежам за пользование природными ресурсами (158,9</w:t>
      </w:r>
      <w:r w:rsidR="00BD2227">
        <w:rPr>
          <w:rFonts w:ascii="Times New Roman" w:hAnsi="Times New Roman"/>
          <w:color w:val="000000" w:themeColor="text1"/>
          <w:sz w:val="24"/>
          <w:szCs w:val="24"/>
        </w:rPr>
        <w:t xml:space="preserve"> </w:t>
      </w:r>
      <w:r w:rsidRPr="006F3458">
        <w:rPr>
          <w:rFonts w:ascii="Times New Roman" w:hAnsi="Times New Roman"/>
          <w:color w:val="000000" w:themeColor="text1"/>
          <w:sz w:val="24"/>
          <w:szCs w:val="24"/>
        </w:rPr>
        <w:t xml:space="preserve">%) – в связи с </w:t>
      </w:r>
      <w:r w:rsidRPr="006F3458">
        <w:rPr>
          <w:rFonts w:ascii="Times New Roman" w:hAnsi="Times New Roman"/>
          <w:sz w:val="24"/>
          <w:szCs w:val="24"/>
        </w:rPr>
        <w:t xml:space="preserve">ростом сумм поступлений налога на добычу полезных ископаемых за счет </w:t>
      </w:r>
      <w:r w:rsidRPr="009149B3">
        <w:rPr>
          <w:rFonts w:ascii="Times New Roman" w:hAnsi="Times New Roman"/>
          <w:sz w:val="24"/>
        </w:rPr>
        <w:t xml:space="preserve">изменения с 01.01.2022 методики расчета налогооблагаемой базы и изменения </w:t>
      </w:r>
      <w:r w:rsidRPr="00E958A0">
        <w:rPr>
          <w:rFonts w:ascii="Times New Roman" w:hAnsi="Times New Roman"/>
          <w:sz w:val="24"/>
        </w:rPr>
        <w:t xml:space="preserve">ставок </w:t>
      </w:r>
      <w:r w:rsidR="00E958A0" w:rsidRPr="00E958A0">
        <w:rPr>
          <w:rFonts w:ascii="Times New Roman" w:hAnsi="Times New Roman"/>
          <w:sz w:val="24"/>
        </w:rPr>
        <w:t xml:space="preserve">в отношении апатит-нефелиновых, апатитовых и фосфоритовых руд </w:t>
      </w:r>
      <w:r w:rsidRPr="00E958A0">
        <w:rPr>
          <w:rFonts w:ascii="Times New Roman" w:hAnsi="Times New Roman"/>
          <w:sz w:val="24"/>
        </w:rPr>
        <w:t xml:space="preserve">(коэффициента </w:t>
      </w:r>
      <w:proofErr w:type="spellStart"/>
      <w:r w:rsidRPr="00E958A0">
        <w:rPr>
          <w:rFonts w:ascii="Times New Roman" w:hAnsi="Times New Roman"/>
          <w:sz w:val="24"/>
        </w:rPr>
        <w:t>Крента</w:t>
      </w:r>
      <w:proofErr w:type="spellEnd"/>
      <w:r w:rsidRPr="00E958A0">
        <w:rPr>
          <w:rFonts w:ascii="Times New Roman" w:hAnsi="Times New Roman"/>
          <w:sz w:val="24"/>
        </w:rPr>
        <w:t>);</w:t>
      </w:r>
    </w:p>
    <w:p w14:paraId="01B523FE" w14:textId="77777777" w:rsidR="00877ADD" w:rsidRPr="00BD2227" w:rsidRDefault="00877ADD" w:rsidP="00877ADD">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A01A2B">
        <w:rPr>
          <w:rFonts w:ascii="Times New Roman" w:hAnsi="Times New Roman"/>
          <w:sz w:val="24"/>
          <w:szCs w:val="24"/>
        </w:rPr>
        <w:t>по налогам на совокупный доход (</w:t>
      </w:r>
      <w:r w:rsidR="00BD2227">
        <w:rPr>
          <w:rFonts w:ascii="Times New Roman" w:hAnsi="Times New Roman"/>
          <w:sz w:val="24"/>
          <w:szCs w:val="24"/>
        </w:rPr>
        <w:t xml:space="preserve">увеличение </w:t>
      </w:r>
      <w:r w:rsidRPr="00A01A2B">
        <w:rPr>
          <w:rFonts w:ascii="Times New Roman" w:hAnsi="Times New Roman"/>
          <w:sz w:val="24"/>
          <w:szCs w:val="24"/>
        </w:rPr>
        <w:t xml:space="preserve">в </w:t>
      </w:r>
      <w:r w:rsidRPr="00A01A2B">
        <w:rPr>
          <w:rFonts w:ascii="Times New Roman" w:hAnsi="Times New Roman"/>
          <w:color w:val="000000" w:themeColor="text1"/>
          <w:sz w:val="24"/>
          <w:szCs w:val="24"/>
        </w:rPr>
        <w:t xml:space="preserve">2,4 раза) – в связи с увеличением </w:t>
      </w:r>
      <w:r w:rsidRPr="00BD2227">
        <w:rPr>
          <w:rFonts w:ascii="Times New Roman" w:hAnsi="Times New Roman"/>
          <w:sz w:val="24"/>
          <w:szCs w:val="24"/>
        </w:rPr>
        <w:t>количества налогоплательщиков, применяющих данную систему налогообложения (налог на профессиональный доход);</w:t>
      </w:r>
    </w:p>
    <w:p w14:paraId="1D326F70" w14:textId="77777777" w:rsidR="00877ADD" w:rsidRPr="00BD2227" w:rsidRDefault="00877ADD" w:rsidP="00877ADD">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BD2227">
        <w:rPr>
          <w:rFonts w:ascii="Times New Roman" w:hAnsi="Times New Roman"/>
          <w:sz w:val="24"/>
          <w:szCs w:val="24"/>
        </w:rPr>
        <w:t>по доходам от использования имущества, находящегося в государственной и муниципальной собственности (</w:t>
      </w:r>
      <w:r w:rsidR="00BD2227" w:rsidRPr="00BD2227">
        <w:rPr>
          <w:rFonts w:ascii="Times New Roman" w:hAnsi="Times New Roman"/>
          <w:sz w:val="24"/>
          <w:szCs w:val="24"/>
        </w:rPr>
        <w:t xml:space="preserve">увеличение </w:t>
      </w:r>
      <w:r w:rsidRPr="00BD2227">
        <w:rPr>
          <w:rFonts w:ascii="Times New Roman" w:hAnsi="Times New Roman"/>
          <w:sz w:val="24"/>
          <w:szCs w:val="24"/>
        </w:rPr>
        <w:t xml:space="preserve">в 10,7 раз), – в основном по доходам от операций по управлению остатками средств на едином казначейском счете, зачисляемым в бюджеты субъектов Российской Федерации: </w:t>
      </w:r>
      <w:r w:rsidRPr="00BD2227">
        <w:rPr>
          <w:rFonts w:ascii="Times New Roman" w:hAnsi="Times New Roman"/>
          <w:bCs/>
          <w:sz w:val="24"/>
          <w:szCs w:val="24"/>
        </w:rPr>
        <w:t>с 2021 года</w:t>
      </w:r>
      <w:r w:rsidRPr="00BD2227">
        <w:rPr>
          <w:rFonts w:ascii="Times New Roman" w:hAnsi="Times New Roman"/>
          <w:sz w:val="24"/>
          <w:szCs w:val="24"/>
        </w:rPr>
        <w:t xml:space="preserve"> Федеральным казначейством</w:t>
      </w:r>
      <w:r w:rsidRPr="00BD2227">
        <w:rPr>
          <w:rFonts w:ascii="Times New Roman" w:hAnsi="Times New Roman"/>
          <w:bCs/>
          <w:sz w:val="24"/>
          <w:szCs w:val="24"/>
        </w:rPr>
        <w:t xml:space="preserve"> внедрен механизм управления</w:t>
      </w:r>
      <w:r w:rsidRPr="00BD2227">
        <w:rPr>
          <w:rFonts w:ascii="Times New Roman" w:hAnsi="Times New Roman"/>
          <w:sz w:val="24"/>
          <w:szCs w:val="24"/>
        </w:rPr>
        <w:t xml:space="preserve"> свободными </w:t>
      </w:r>
      <w:r w:rsidRPr="00BD2227">
        <w:rPr>
          <w:rFonts w:ascii="Times New Roman" w:hAnsi="Times New Roman"/>
          <w:bCs/>
          <w:sz w:val="24"/>
          <w:szCs w:val="24"/>
        </w:rPr>
        <w:t>остатками средств</w:t>
      </w:r>
      <w:r w:rsidRPr="00BD2227">
        <w:rPr>
          <w:rFonts w:ascii="Times New Roman" w:hAnsi="Times New Roman"/>
          <w:sz w:val="24"/>
          <w:szCs w:val="24"/>
        </w:rPr>
        <w:t xml:space="preserve"> на счетах</w:t>
      </w:r>
      <w:r w:rsidRPr="00BD2227">
        <w:rPr>
          <w:rFonts w:ascii="Times New Roman" w:hAnsi="Times New Roman"/>
          <w:strike/>
          <w:sz w:val="24"/>
          <w:szCs w:val="24"/>
        </w:rPr>
        <w:t xml:space="preserve"> </w:t>
      </w:r>
      <w:r w:rsidRPr="00BD2227">
        <w:rPr>
          <w:rFonts w:ascii="Times New Roman" w:hAnsi="Times New Roman"/>
          <w:sz w:val="24"/>
          <w:szCs w:val="24"/>
        </w:rPr>
        <w:t>бюджетов субъектов Российской Федерации, что</w:t>
      </w:r>
      <w:r w:rsidRPr="00BD2227">
        <w:rPr>
          <w:rFonts w:ascii="Times New Roman" w:hAnsi="Times New Roman"/>
          <w:bCs/>
          <w:sz w:val="24"/>
          <w:szCs w:val="24"/>
        </w:rPr>
        <w:t xml:space="preserve"> </w:t>
      </w:r>
      <w:r w:rsidRPr="00BD2227">
        <w:rPr>
          <w:rFonts w:ascii="Times New Roman" w:hAnsi="Times New Roman"/>
          <w:sz w:val="24"/>
          <w:szCs w:val="24"/>
        </w:rPr>
        <w:t xml:space="preserve">позволило получить дополнительные доходы; </w:t>
      </w:r>
    </w:p>
    <w:p w14:paraId="32E9DCF4" w14:textId="77777777" w:rsidR="00877ADD" w:rsidRPr="00BD2227" w:rsidRDefault="00877ADD" w:rsidP="00877ADD">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BD2227">
        <w:rPr>
          <w:rFonts w:ascii="Times New Roman" w:hAnsi="Times New Roman"/>
          <w:sz w:val="24"/>
          <w:szCs w:val="24"/>
        </w:rPr>
        <w:t>по доходам от оказания платных услуг и компенсации затрат государства (</w:t>
      </w:r>
      <w:r w:rsidR="00403414">
        <w:rPr>
          <w:rFonts w:ascii="Times New Roman" w:hAnsi="Times New Roman"/>
          <w:sz w:val="24"/>
          <w:szCs w:val="24"/>
        </w:rPr>
        <w:t>увеличение в 7,5 раз</w:t>
      </w:r>
      <w:r w:rsidRPr="00BD2227">
        <w:rPr>
          <w:rFonts w:ascii="Times New Roman" w:hAnsi="Times New Roman"/>
          <w:sz w:val="24"/>
          <w:szCs w:val="24"/>
        </w:rPr>
        <w:t>) – в основном по прочим доходам от компенсации затрат бюджетов субъектов Российской Федерации (в 11,6 раз) в связи с погашением дебиторской задолженности прошлых лет;</w:t>
      </w:r>
    </w:p>
    <w:p w14:paraId="50CE4F23" w14:textId="77777777" w:rsidR="00877ADD" w:rsidRPr="00BD2227" w:rsidRDefault="00877ADD" w:rsidP="00877ADD">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BD2227">
        <w:rPr>
          <w:rFonts w:ascii="Times New Roman" w:hAnsi="Times New Roman"/>
          <w:sz w:val="24"/>
          <w:szCs w:val="24"/>
        </w:rPr>
        <w:t>по безвозмездным поступлениям от других бюджетов бюджетной системы РФ (122,4</w:t>
      </w:r>
      <w:r w:rsidR="00BD2227" w:rsidRPr="00BD2227">
        <w:rPr>
          <w:rFonts w:ascii="Times New Roman" w:hAnsi="Times New Roman"/>
          <w:sz w:val="24"/>
          <w:szCs w:val="24"/>
        </w:rPr>
        <w:t xml:space="preserve"> </w:t>
      </w:r>
      <w:r w:rsidRPr="00BD2227">
        <w:rPr>
          <w:rFonts w:ascii="Times New Roman" w:hAnsi="Times New Roman"/>
          <w:sz w:val="24"/>
          <w:szCs w:val="24"/>
        </w:rPr>
        <w:t>%), в основном за счет иных межбюджетных трансфертов, передаваемых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p>
    <w:p w14:paraId="15BECB08" w14:textId="77777777" w:rsidR="00403176" w:rsidRDefault="00403176" w:rsidP="00E82D08">
      <w:pPr>
        <w:pStyle w:val="aa"/>
        <w:tabs>
          <w:tab w:val="left" w:pos="360"/>
        </w:tabs>
        <w:autoSpaceDE w:val="0"/>
        <w:autoSpaceDN w:val="0"/>
        <w:adjustRightInd w:val="0"/>
        <w:spacing w:after="0" w:line="240" w:lineRule="auto"/>
        <w:ind w:left="709"/>
        <w:rPr>
          <w:rFonts w:ascii="Times New Roman" w:hAnsi="Times New Roman"/>
          <w:color w:val="4BACC6" w:themeColor="accent5"/>
          <w:sz w:val="24"/>
          <w:szCs w:val="24"/>
        </w:rPr>
      </w:pPr>
    </w:p>
    <w:p w14:paraId="65EF5021" w14:textId="77777777" w:rsidR="00F8344C" w:rsidRPr="004C7F0B" w:rsidRDefault="00F8344C" w:rsidP="00F8344C">
      <w:pPr>
        <w:pStyle w:val="1"/>
      </w:pPr>
      <w:r w:rsidRPr="004C7F0B">
        <w:rPr>
          <w:lang w:val="en-US"/>
        </w:rPr>
        <w:t>III</w:t>
      </w:r>
      <w:r w:rsidRPr="004C7F0B">
        <w:t>. Расходы областного бюджета</w:t>
      </w:r>
    </w:p>
    <w:p w14:paraId="28E1F3F5" w14:textId="77777777" w:rsidR="004C71D7" w:rsidRPr="00E555EB" w:rsidRDefault="004C71D7" w:rsidP="00F8344C">
      <w:pPr>
        <w:ind w:firstLine="709"/>
        <w:rPr>
          <w:color w:val="4BACC6" w:themeColor="accent5"/>
        </w:rPr>
      </w:pPr>
    </w:p>
    <w:p w14:paraId="7F58BC0A" w14:textId="3010CE6D" w:rsidR="004B4FEA" w:rsidRDefault="004B4FEA" w:rsidP="00502AC8">
      <w:pPr>
        <w:ind w:firstLine="709"/>
        <w:jc w:val="both"/>
        <w:rPr>
          <w:i/>
        </w:rPr>
      </w:pPr>
      <w:r>
        <w:t xml:space="preserve">Областной бюджет Мурманской области по расходам исполнен в сумме </w:t>
      </w:r>
      <w:r w:rsidRPr="004B4FEA">
        <w:t>130 855 63</w:t>
      </w:r>
      <w:r w:rsidR="005303BC">
        <w:t>3,9</w:t>
      </w:r>
      <w:r w:rsidRPr="004B4FEA">
        <w:t xml:space="preserve"> тыс. рублей</w:t>
      </w:r>
      <w:r>
        <w:t xml:space="preserve">, </w:t>
      </w:r>
      <w:r w:rsidR="00502AC8" w:rsidRPr="00000581">
        <w:t xml:space="preserve">что составляет 91,8 % от </w:t>
      </w:r>
      <w:r w:rsidR="00502AC8">
        <w:t>уточненных бюджетных назначений и на 29,7 % больше по сравнению с исполнением за 2021 год.</w:t>
      </w:r>
    </w:p>
    <w:p w14:paraId="0A32DB20" w14:textId="77777777" w:rsidR="00335068" w:rsidRDefault="00B1104A" w:rsidP="00F8344C">
      <w:pPr>
        <w:ind w:firstLine="709"/>
        <w:jc w:val="right"/>
        <w:rPr>
          <w:i/>
        </w:rPr>
      </w:pPr>
      <w:r w:rsidRPr="004C7F0B">
        <w:rPr>
          <w:i/>
        </w:rPr>
        <w:t xml:space="preserve">тыс. рублей </w:t>
      </w:r>
    </w:p>
    <w:tbl>
      <w:tblPr>
        <w:tblW w:w="9351" w:type="dxa"/>
        <w:tblInd w:w="113" w:type="dxa"/>
        <w:tblLayout w:type="fixed"/>
        <w:tblLook w:val="04A0" w:firstRow="1" w:lastRow="0" w:firstColumn="1" w:lastColumn="0" w:noHBand="0" w:noVBand="1"/>
      </w:tblPr>
      <w:tblGrid>
        <w:gridCol w:w="2689"/>
        <w:gridCol w:w="1559"/>
        <w:gridCol w:w="1559"/>
        <w:gridCol w:w="1559"/>
        <w:gridCol w:w="993"/>
        <w:gridCol w:w="992"/>
      </w:tblGrid>
      <w:tr w:rsidR="00AF3AD8" w:rsidRPr="000B2313" w14:paraId="5CE0CCA1" w14:textId="77777777" w:rsidTr="00AF3AD8">
        <w:trPr>
          <w:trHeight w:val="1275"/>
          <w:tblHead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D081B" w14:textId="77777777" w:rsidR="000B2313" w:rsidRPr="000B2313" w:rsidRDefault="000B2313" w:rsidP="000B2313">
            <w:pPr>
              <w:jc w:val="center"/>
              <w:rPr>
                <w:color w:val="000000"/>
                <w:sz w:val="20"/>
                <w:szCs w:val="20"/>
              </w:rPr>
            </w:pPr>
            <w:r w:rsidRPr="000B2313">
              <w:rPr>
                <w:color w:val="000000"/>
                <w:sz w:val="20"/>
                <w:szCs w:val="20"/>
              </w:rPr>
              <w:t>Наименование государственной программы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FCD776" w14:textId="77777777" w:rsidR="000B2313" w:rsidRPr="000B2313" w:rsidRDefault="000B2313" w:rsidP="000B2313">
            <w:pPr>
              <w:jc w:val="center"/>
              <w:rPr>
                <w:color w:val="000000"/>
                <w:sz w:val="20"/>
                <w:szCs w:val="20"/>
              </w:rPr>
            </w:pPr>
            <w:r w:rsidRPr="000B2313">
              <w:rPr>
                <w:color w:val="000000"/>
                <w:sz w:val="20"/>
                <w:szCs w:val="20"/>
              </w:rPr>
              <w:t>Утверждено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E2BA09" w14:textId="77777777" w:rsidR="000B2313" w:rsidRPr="000B2313" w:rsidRDefault="000B2313" w:rsidP="000B2313">
            <w:pPr>
              <w:jc w:val="center"/>
              <w:rPr>
                <w:color w:val="000000"/>
                <w:sz w:val="20"/>
                <w:szCs w:val="20"/>
              </w:rPr>
            </w:pPr>
            <w:r w:rsidRPr="000B2313">
              <w:rPr>
                <w:color w:val="000000"/>
                <w:sz w:val="20"/>
                <w:szCs w:val="20"/>
              </w:rPr>
              <w:t>Сводная бюджетная роспись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07C1F7" w14:textId="77777777" w:rsidR="000B2313" w:rsidRPr="000B2313" w:rsidRDefault="000B2313" w:rsidP="000B2313">
            <w:pPr>
              <w:jc w:val="center"/>
              <w:rPr>
                <w:color w:val="000000"/>
                <w:sz w:val="20"/>
                <w:szCs w:val="20"/>
              </w:rPr>
            </w:pPr>
            <w:r w:rsidRPr="000B2313">
              <w:rPr>
                <w:color w:val="000000"/>
                <w:sz w:val="20"/>
                <w:szCs w:val="20"/>
              </w:rPr>
              <w:t>Исполнено 2022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A8DA47" w14:textId="77777777" w:rsidR="000B2313" w:rsidRPr="000B2313" w:rsidRDefault="000B2313" w:rsidP="000B2313">
            <w:pPr>
              <w:jc w:val="center"/>
              <w:rPr>
                <w:color w:val="000000"/>
                <w:sz w:val="20"/>
                <w:szCs w:val="20"/>
              </w:rPr>
            </w:pPr>
            <w:r w:rsidRPr="000B2313">
              <w:rPr>
                <w:color w:val="000000"/>
                <w:sz w:val="20"/>
                <w:szCs w:val="20"/>
              </w:rPr>
              <w:t xml:space="preserve">% </w:t>
            </w:r>
            <w:proofErr w:type="spellStart"/>
            <w:proofErr w:type="gramStart"/>
            <w:r w:rsidRPr="000B2313">
              <w:rPr>
                <w:color w:val="000000"/>
                <w:sz w:val="20"/>
                <w:szCs w:val="20"/>
              </w:rPr>
              <w:t>исполне</w:t>
            </w:r>
            <w:r w:rsidR="006843BD">
              <w:rPr>
                <w:color w:val="000000"/>
                <w:sz w:val="20"/>
                <w:szCs w:val="20"/>
              </w:rPr>
              <w:t>-</w:t>
            </w:r>
            <w:r w:rsidRPr="000B2313">
              <w:rPr>
                <w:color w:val="000000"/>
                <w:sz w:val="20"/>
                <w:szCs w:val="20"/>
              </w:rPr>
              <w:t>ния</w:t>
            </w:r>
            <w:proofErr w:type="spellEnd"/>
            <w:proofErr w:type="gramEnd"/>
            <w:r w:rsidRPr="000B2313">
              <w:rPr>
                <w:color w:val="000000"/>
                <w:sz w:val="20"/>
                <w:szCs w:val="20"/>
              </w:rPr>
              <w:t xml:space="preserve"> от сводной бюджет</w:t>
            </w:r>
            <w:r w:rsidR="006843BD">
              <w:rPr>
                <w:color w:val="000000"/>
                <w:sz w:val="20"/>
                <w:szCs w:val="20"/>
              </w:rPr>
              <w:t>-</w:t>
            </w:r>
            <w:r w:rsidRPr="000B2313">
              <w:rPr>
                <w:color w:val="000000"/>
                <w:sz w:val="20"/>
                <w:szCs w:val="20"/>
              </w:rPr>
              <w:t>ной росписи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CA9C74" w14:textId="77777777" w:rsidR="000B2313" w:rsidRPr="000B2313" w:rsidRDefault="000B2313" w:rsidP="000B2313">
            <w:pPr>
              <w:jc w:val="center"/>
              <w:rPr>
                <w:color w:val="000000"/>
                <w:sz w:val="20"/>
                <w:szCs w:val="20"/>
              </w:rPr>
            </w:pPr>
            <w:r w:rsidRPr="000B2313">
              <w:rPr>
                <w:color w:val="000000"/>
                <w:sz w:val="20"/>
                <w:szCs w:val="20"/>
              </w:rPr>
              <w:t xml:space="preserve">Отклонение от </w:t>
            </w:r>
            <w:proofErr w:type="gramStart"/>
            <w:r w:rsidRPr="000B2313">
              <w:rPr>
                <w:color w:val="000000"/>
                <w:sz w:val="20"/>
                <w:szCs w:val="20"/>
              </w:rPr>
              <w:t>показа</w:t>
            </w:r>
            <w:r w:rsidR="006843BD">
              <w:rPr>
                <w:color w:val="000000"/>
                <w:sz w:val="20"/>
                <w:szCs w:val="20"/>
              </w:rPr>
              <w:t>-</w:t>
            </w:r>
            <w:r w:rsidRPr="000B2313">
              <w:rPr>
                <w:color w:val="000000"/>
                <w:sz w:val="20"/>
                <w:szCs w:val="20"/>
              </w:rPr>
              <w:t>теля</w:t>
            </w:r>
            <w:proofErr w:type="gramEnd"/>
            <w:r w:rsidRPr="000B2313">
              <w:rPr>
                <w:color w:val="000000"/>
                <w:sz w:val="20"/>
                <w:szCs w:val="20"/>
              </w:rPr>
              <w:t xml:space="preserve"> 2021 года (%)</w:t>
            </w:r>
          </w:p>
        </w:tc>
      </w:tr>
      <w:tr w:rsidR="00AF3AD8" w:rsidRPr="000B2313" w14:paraId="0B203412" w14:textId="77777777" w:rsidTr="00AF3AD8">
        <w:trPr>
          <w:trHeight w:val="255"/>
          <w:tblHeader/>
        </w:trPr>
        <w:tc>
          <w:tcPr>
            <w:tcW w:w="2689" w:type="dxa"/>
            <w:tcBorders>
              <w:top w:val="nil"/>
              <w:left w:val="single" w:sz="4" w:space="0" w:color="auto"/>
              <w:bottom w:val="single" w:sz="4" w:space="0" w:color="auto"/>
              <w:right w:val="single" w:sz="4" w:space="0" w:color="auto"/>
            </w:tcBorders>
            <w:shd w:val="clear" w:color="auto" w:fill="auto"/>
            <w:hideMark/>
          </w:tcPr>
          <w:p w14:paraId="3717290F" w14:textId="77777777" w:rsidR="000B2313" w:rsidRPr="000B2313" w:rsidRDefault="000B2313" w:rsidP="000B2313">
            <w:pPr>
              <w:jc w:val="center"/>
              <w:rPr>
                <w:color w:val="000000"/>
                <w:sz w:val="20"/>
                <w:szCs w:val="20"/>
              </w:rPr>
            </w:pPr>
            <w:r w:rsidRPr="000B2313">
              <w:rPr>
                <w:color w:val="000000"/>
                <w:sz w:val="20"/>
                <w:szCs w:val="20"/>
              </w:rPr>
              <w:t>1</w:t>
            </w:r>
          </w:p>
        </w:tc>
        <w:tc>
          <w:tcPr>
            <w:tcW w:w="1559" w:type="dxa"/>
            <w:tcBorders>
              <w:top w:val="nil"/>
              <w:left w:val="nil"/>
              <w:bottom w:val="single" w:sz="4" w:space="0" w:color="auto"/>
              <w:right w:val="single" w:sz="4" w:space="0" w:color="auto"/>
            </w:tcBorders>
            <w:shd w:val="clear" w:color="auto" w:fill="auto"/>
            <w:hideMark/>
          </w:tcPr>
          <w:p w14:paraId="0E8F05DC" w14:textId="77777777" w:rsidR="000B2313" w:rsidRPr="000B2313" w:rsidRDefault="000B2313" w:rsidP="000B2313">
            <w:pPr>
              <w:jc w:val="center"/>
              <w:rPr>
                <w:color w:val="000000"/>
                <w:sz w:val="20"/>
                <w:szCs w:val="20"/>
              </w:rPr>
            </w:pPr>
            <w:r w:rsidRPr="000B2313">
              <w:rPr>
                <w:color w:val="000000"/>
                <w:sz w:val="20"/>
                <w:szCs w:val="20"/>
              </w:rPr>
              <w:t>2</w:t>
            </w:r>
          </w:p>
        </w:tc>
        <w:tc>
          <w:tcPr>
            <w:tcW w:w="1559" w:type="dxa"/>
            <w:tcBorders>
              <w:top w:val="nil"/>
              <w:left w:val="nil"/>
              <w:bottom w:val="single" w:sz="4" w:space="0" w:color="auto"/>
              <w:right w:val="single" w:sz="4" w:space="0" w:color="auto"/>
            </w:tcBorders>
            <w:shd w:val="clear" w:color="auto" w:fill="auto"/>
            <w:hideMark/>
          </w:tcPr>
          <w:p w14:paraId="1FE0817F" w14:textId="77777777" w:rsidR="000B2313" w:rsidRPr="000B2313" w:rsidRDefault="000B2313" w:rsidP="000B2313">
            <w:pPr>
              <w:jc w:val="center"/>
              <w:rPr>
                <w:color w:val="000000"/>
                <w:sz w:val="20"/>
                <w:szCs w:val="20"/>
              </w:rPr>
            </w:pPr>
            <w:r w:rsidRPr="000B2313">
              <w:rPr>
                <w:color w:val="000000"/>
                <w:sz w:val="20"/>
                <w:szCs w:val="20"/>
              </w:rPr>
              <w:t>3</w:t>
            </w:r>
          </w:p>
        </w:tc>
        <w:tc>
          <w:tcPr>
            <w:tcW w:w="1559" w:type="dxa"/>
            <w:tcBorders>
              <w:top w:val="nil"/>
              <w:left w:val="nil"/>
              <w:bottom w:val="single" w:sz="4" w:space="0" w:color="auto"/>
              <w:right w:val="single" w:sz="4" w:space="0" w:color="auto"/>
            </w:tcBorders>
            <w:shd w:val="clear" w:color="auto" w:fill="auto"/>
            <w:hideMark/>
          </w:tcPr>
          <w:p w14:paraId="02D49DF0" w14:textId="77777777" w:rsidR="000B2313" w:rsidRPr="000B2313" w:rsidRDefault="000B2313" w:rsidP="000B2313">
            <w:pPr>
              <w:jc w:val="center"/>
              <w:rPr>
                <w:color w:val="000000"/>
                <w:sz w:val="20"/>
                <w:szCs w:val="20"/>
              </w:rPr>
            </w:pPr>
            <w:r w:rsidRPr="000B2313">
              <w:rPr>
                <w:color w:val="000000"/>
                <w:sz w:val="20"/>
                <w:szCs w:val="20"/>
              </w:rPr>
              <w:t>4</w:t>
            </w:r>
          </w:p>
        </w:tc>
        <w:tc>
          <w:tcPr>
            <w:tcW w:w="993" w:type="dxa"/>
            <w:tcBorders>
              <w:top w:val="nil"/>
              <w:left w:val="nil"/>
              <w:bottom w:val="single" w:sz="4" w:space="0" w:color="auto"/>
              <w:right w:val="single" w:sz="4" w:space="0" w:color="auto"/>
            </w:tcBorders>
            <w:shd w:val="clear" w:color="auto" w:fill="auto"/>
            <w:hideMark/>
          </w:tcPr>
          <w:p w14:paraId="31BBA787" w14:textId="77777777" w:rsidR="000B2313" w:rsidRPr="000B2313" w:rsidRDefault="000B2313" w:rsidP="000B2313">
            <w:pPr>
              <w:jc w:val="center"/>
              <w:rPr>
                <w:color w:val="000000"/>
                <w:sz w:val="20"/>
                <w:szCs w:val="20"/>
              </w:rPr>
            </w:pPr>
            <w:r w:rsidRPr="000B2313">
              <w:rPr>
                <w:color w:val="000000"/>
                <w:sz w:val="20"/>
                <w:szCs w:val="20"/>
              </w:rPr>
              <w:t>5=4/3</w:t>
            </w:r>
          </w:p>
        </w:tc>
        <w:tc>
          <w:tcPr>
            <w:tcW w:w="992" w:type="dxa"/>
            <w:tcBorders>
              <w:top w:val="nil"/>
              <w:left w:val="nil"/>
              <w:bottom w:val="single" w:sz="4" w:space="0" w:color="auto"/>
              <w:right w:val="single" w:sz="4" w:space="0" w:color="auto"/>
            </w:tcBorders>
            <w:shd w:val="clear" w:color="auto" w:fill="auto"/>
            <w:hideMark/>
          </w:tcPr>
          <w:p w14:paraId="0716A763" w14:textId="77777777" w:rsidR="000B2313" w:rsidRPr="000B2313" w:rsidRDefault="000B2313" w:rsidP="000B2313">
            <w:pPr>
              <w:jc w:val="center"/>
              <w:rPr>
                <w:color w:val="000000"/>
                <w:sz w:val="20"/>
                <w:szCs w:val="20"/>
              </w:rPr>
            </w:pPr>
            <w:r w:rsidRPr="000B2313">
              <w:rPr>
                <w:color w:val="000000"/>
                <w:sz w:val="20"/>
                <w:szCs w:val="20"/>
              </w:rPr>
              <w:t>6</w:t>
            </w:r>
          </w:p>
        </w:tc>
      </w:tr>
      <w:tr w:rsidR="00AF3AD8" w:rsidRPr="000B2313" w14:paraId="0DF4F910"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6D7A455E"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Развитие транспортной системы</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06C41526" w14:textId="77777777" w:rsidR="000B2313" w:rsidRPr="000B2313" w:rsidRDefault="000B2313" w:rsidP="000B2313">
            <w:pPr>
              <w:jc w:val="right"/>
              <w:rPr>
                <w:color w:val="000000"/>
                <w:sz w:val="20"/>
                <w:szCs w:val="20"/>
              </w:rPr>
            </w:pPr>
            <w:r w:rsidRPr="000B2313">
              <w:rPr>
                <w:color w:val="000000"/>
                <w:sz w:val="20"/>
                <w:szCs w:val="20"/>
              </w:rPr>
              <w:t>9 966 024,7</w:t>
            </w:r>
          </w:p>
        </w:tc>
        <w:tc>
          <w:tcPr>
            <w:tcW w:w="1559" w:type="dxa"/>
            <w:tcBorders>
              <w:top w:val="nil"/>
              <w:left w:val="nil"/>
              <w:bottom w:val="single" w:sz="4" w:space="0" w:color="auto"/>
              <w:right w:val="single" w:sz="4" w:space="0" w:color="auto"/>
            </w:tcBorders>
            <w:shd w:val="clear" w:color="auto" w:fill="auto"/>
            <w:hideMark/>
          </w:tcPr>
          <w:p w14:paraId="2B6BF8CB" w14:textId="77777777" w:rsidR="000B2313" w:rsidRPr="000B2313" w:rsidRDefault="000B2313" w:rsidP="000B2313">
            <w:pPr>
              <w:jc w:val="right"/>
              <w:rPr>
                <w:color w:val="000000"/>
                <w:sz w:val="20"/>
                <w:szCs w:val="20"/>
              </w:rPr>
            </w:pPr>
            <w:r w:rsidRPr="000B2313">
              <w:rPr>
                <w:color w:val="000000"/>
                <w:sz w:val="20"/>
                <w:szCs w:val="20"/>
              </w:rPr>
              <w:t>11 685 292,2</w:t>
            </w:r>
          </w:p>
        </w:tc>
        <w:tc>
          <w:tcPr>
            <w:tcW w:w="1559" w:type="dxa"/>
            <w:tcBorders>
              <w:top w:val="nil"/>
              <w:left w:val="nil"/>
              <w:bottom w:val="single" w:sz="4" w:space="0" w:color="auto"/>
              <w:right w:val="single" w:sz="4" w:space="0" w:color="auto"/>
            </w:tcBorders>
            <w:shd w:val="clear" w:color="auto" w:fill="auto"/>
            <w:hideMark/>
          </w:tcPr>
          <w:p w14:paraId="6834611B" w14:textId="77777777" w:rsidR="000B2313" w:rsidRPr="000B2313" w:rsidRDefault="000B2313" w:rsidP="000B2313">
            <w:pPr>
              <w:jc w:val="right"/>
              <w:rPr>
                <w:color w:val="000000"/>
                <w:sz w:val="20"/>
                <w:szCs w:val="20"/>
              </w:rPr>
            </w:pPr>
            <w:r w:rsidRPr="000B2313">
              <w:rPr>
                <w:color w:val="000000"/>
                <w:sz w:val="20"/>
                <w:szCs w:val="20"/>
              </w:rPr>
              <w:t>8 971 398,4</w:t>
            </w:r>
          </w:p>
        </w:tc>
        <w:tc>
          <w:tcPr>
            <w:tcW w:w="993" w:type="dxa"/>
            <w:tcBorders>
              <w:top w:val="nil"/>
              <w:left w:val="nil"/>
              <w:bottom w:val="single" w:sz="4" w:space="0" w:color="auto"/>
              <w:right w:val="single" w:sz="4" w:space="0" w:color="auto"/>
            </w:tcBorders>
            <w:shd w:val="clear" w:color="auto" w:fill="auto"/>
            <w:hideMark/>
          </w:tcPr>
          <w:p w14:paraId="3C7E2F16" w14:textId="77777777" w:rsidR="000B2313" w:rsidRPr="000B2313" w:rsidRDefault="000B2313" w:rsidP="000B2313">
            <w:pPr>
              <w:jc w:val="right"/>
              <w:rPr>
                <w:color w:val="000000"/>
                <w:sz w:val="20"/>
                <w:szCs w:val="20"/>
              </w:rPr>
            </w:pPr>
            <w:r w:rsidRPr="000B2313">
              <w:rPr>
                <w:color w:val="000000"/>
                <w:sz w:val="20"/>
                <w:szCs w:val="20"/>
              </w:rPr>
              <w:t>76,8</w:t>
            </w:r>
          </w:p>
        </w:tc>
        <w:tc>
          <w:tcPr>
            <w:tcW w:w="992" w:type="dxa"/>
            <w:tcBorders>
              <w:top w:val="nil"/>
              <w:left w:val="nil"/>
              <w:bottom w:val="single" w:sz="4" w:space="0" w:color="auto"/>
              <w:right w:val="single" w:sz="4" w:space="0" w:color="auto"/>
            </w:tcBorders>
            <w:shd w:val="clear" w:color="auto" w:fill="auto"/>
            <w:hideMark/>
          </w:tcPr>
          <w:p w14:paraId="4FE13682" w14:textId="77777777" w:rsidR="000B2313" w:rsidRPr="000B2313" w:rsidRDefault="000B2313" w:rsidP="000B2313">
            <w:pPr>
              <w:jc w:val="right"/>
              <w:rPr>
                <w:color w:val="000000"/>
                <w:sz w:val="20"/>
                <w:szCs w:val="20"/>
              </w:rPr>
            </w:pPr>
            <w:r w:rsidRPr="000B2313">
              <w:rPr>
                <w:color w:val="000000"/>
                <w:sz w:val="20"/>
                <w:szCs w:val="20"/>
              </w:rPr>
              <w:t>142,0</w:t>
            </w:r>
          </w:p>
        </w:tc>
      </w:tr>
      <w:tr w:rsidR="00AF3AD8" w:rsidRPr="000B2313" w14:paraId="4C7066A6" w14:textId="77777777" w:rsidTr="00AF3AD8">
        <w:trPr>
          <w:trHeight w:val="510"/>
        </w:trPr>
        <w:tc>
          <w:tcPr>
            <w:tcW w:w="2689" w:type="dxa"/>
            <w:tcBorders>
              <w:top w:val="nil"/>
              <w:left w:val="single" w:sz="4" w:space="0" w:color="auto"/>
              <w:bottom w:val="single" w:sz="4" w:space="0" w:color="auto"/>
              <w:right w:val="single" w:sz="4" w:space="0" w:color="auto"/>
            </w:tcBorders>
            <w:shd w:val="clear" w:color="auto" w:fill="auto"/>
            <w:hideMark/>
          </w:tcPr>
          <w:p w14:paraId="0A039A81"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Формирование современной городской среды Мурманской области</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474B0979" w14:textId="77777777" w:rsidR="000B2313" w:rsidRPr="000B2313" w:rsidRDefault="000B2313" w:rsidP="000B2313">
            <w:pPr>
              <w:jc w:val="right"/>
              <w:rPr>
                <w:color w:val="000000"/>
                <w:sz w:val="20"/>
                <w:szCs w:val="20"/>
              </w:rPr>
            </w:pPr>
            <w:r w:rsidRPr="000B2313">
              <w:rPr>
                <w:color w:val="000000"/>
                <w:sz w:val="20"/>
                <w:szCs w:val="20"/>
              </w:rPr>
              <w:t>3 120 719,1</w:t>
            </w:r>
          </w:p>
        </w:tc>
        <w:tc>
          <w:tcPr>
            <w:tcW w:w="1559" w:type="dxa"/>
            <w:tcBorders>
              <w:top w:val="nil"/>
              <w:left w:val="nil"/>
              <w:bottom w:val="single" w:sz="4" w:space="0" w:color="auto"/>
              <w:right w:val="single" w:sz="4" w:space="0" w:color="auto"/>
            </w:tcBorders>
            <w:shd w:val="clear" w:color="auto" w:fill="auto"/>
            <w:hideMark/>
          </w:tcPr>
          <w:p w14:paraId="24B75328" w14:textId="77777777" w:rsidR="000B2313" w:rsidRPr="000B2313" w:rsidRDefault="000B2313" w:rsidP="000B2313">
            <w:pPr>
              <w:jc w:val="right"/>
              <w:rPr>
                <w:color w:val="000000"/>
                <w:sz w:val="20"/>
                <w:szCs w:val="20"/>
              </w:rPr>
            </w:pPr>
            <w:r w:rsidRPr="000B2313">
              <w:rPr>
                <w:color w:val="000000"/>
                <w:sz w:val="20"/>
                <w:szCs w:val="20"/>
              </w:rPr>
              <w:t>3 534 879,2</w:t>
            </w:r>
          </w:p>
        </w:tc>
        <w:tc>
          <w:tcPr>
            <w:tcW w:w="1559" w:type="dxa"/>
            <w:tcBorders>
              <w:top w:val="nil"/>
              <w:left w:val="nil"/>
              <w:bottom w:val="single" w:sz="4" w:space="0" w:color="auto"/>
              <w:right w:val="single" w:sz="4" w:space="0" w:color="auto"/>
            </w:tcBorders>
            <w:shd w:val="clear" w:color="auto" w:fill="auto"/>
            <w:hideMark/>
          </w:tcPr>
          <w:p w14:paraId="27FDE419" w14:textId="77777777" w:rsidR="000B2313" w:rsidRPr="000B2313" w:rsidRDefault="000B2313" w:rsidP="000B2313">
            <w:pPr>
              <w:jc w:val="right"/>
              <w:rPr>
                <w:color w:val="000000"/>
                <w:sz w:val="20"/>
                <w:szCs w:val="20"/>
              </w:rPr>
            </w:pPr>
            <w:r w:rsidRPr="000B2313">
              <w:rPr>
                <w:color w:val="000000"/>
                <w:sz w:val="20"/>
                <w:szCs w:val="20"/>
              </w:rPr>
              <w:t>3 430 806,1</w:t>
            </w:r>
          </w:p>
        </w:tc>
        <w:tc>
          <w:tcPr>
            <w:tcW w:w="993" w:type="dxa"/>
            <w:tcBorders>
              <w:top w:val="nil"/>
              <w:left w:val="nil"/>
              <w:bottom w:val="single" w:sz="4" w:space="0" w:color="auto"/>
              <w:right w:val="single" w:sz="4" w:space="0" w:color="auto"/>
            </w:tcBorders>
            <w:shd w:val="clear" w:color="auto" w:fill="auto"/>
            <w:hideMark/>
          </w:tcPr>
          <w:p w14:paraId="52246042" w14:textId="77777777" w:rsidR="000B2313" w:rsidRPr="000B2313" w:rsidRDefault="000B2313" w:rsidP="000B2313">
            <w:pPr>
              <w:jc w:val="right"/>
              <w:rPr>
                <w:color w:val="000000"/>
                <w:sz w:val="20"/>
                <w:szCs w:val="20"/>
              </w:rPr>
            </w:pPr>
            <w:r w:rsidRPr="000B2313">
              <w:rPr>
                <w:color w:val="000000"/>
                <w:sz w:val="20"/>
                <w:szCs w:val="20"/>
              </w:rPr>
              <w:t>97,1</w:t>
            </w:r>
          </w:p>
        </w:tc>
        <w:tc>
          <w:tcPr>
            <w:tcW w:w="992" w:type="dxa"/>
            <w:tcBorders>
              <w:top w:val="nil"/>
              <w:left w:val="nil"/>
              <w:bottom w:val="single" w:sz="4" w:space="0" w:color="auto"/>
              <w:right w:val="single" w:sz="4" w:space="0" w:color="auto"/>
            </w:tcBorders>
            <w:shd w:val="clear" w:color="auto" w:fill="auto"/>
            <w:hideMark/>
          </w:tcPr>
          <w:p w14:paraId="588DA143" w14:textId="77777777" w:rsidR="000B2313" w:rsidRPr="000B2313" w:rsidRDefault="000B2313" w:rsidP="000B2313">
            <w:pPr>
              <w:jc w:val="right"/>
              <w:rPr>
                <w:color w:val="000000"/>
                <w:sz w:val="20"/>
                <w:szCs w:val="20"/>
              </w:rPr>
            </w:pPr>
            <w:r w:rsidRPr="000B2313">
              <w:rPr>
                <w:color w:val="000000"/>
                <w:sz w:val="20"/>
                <w:szCs w:val="20"/>
              </w:rPr>
              <w:t>146,5</w:t>
            </w:r>
          </w:p>
        </w:tc>
      </w:tr>
      <w:tr w:rsidR="00AF3AD8" w:rsidRPr="000B2313" w14:paraId="299DA791"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0F1EC9F2"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Здравоохранение</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2B360203" w14:textId="77777777" w:rsidR="000B2313" w:rsidRPr="000B2313" w:rsidRDefault="000B2313" w:rsidP="000B2313">
            <w:pPr>
              <w:jc w:val="right"/>
              <w:rPr>
                <w:color w:val="000000"/>
                <w:sz w:val="20"/>
                <w:szCs w:val="20"/>
              </w:rPr>
            </w:pPr>
            <w:r w:rsidRPr="000B2313">
              <w:rPr>
                <w:color w:val="000000"/>
                <w:sz w:val="20"/>
                <w:szCs w:val="20"/>
              </w:rPr>
              <w:t>19 892 804,2</w:t>
            </w:r>
          </w:p>
        </w:tc>
        <w:tc>
          <w:tcPr>
            <w:tcW w:w="1559" w:type="dxa"/>
            <w:tcBorders>
              <w:top w:val="nil"/>
              <w:left w:val="nil"/>
              <w:bottom w:val="single" w:sz="4" w:space="0" w:color="auto"/>
              <w:right w:val="single" w:sz="4" w:space="0" w:color="auto"/>
            </w:tcBorders>
            <w:shd w:val="clear" w:color="auto" w:fill="auto"/>
            <w:hideMark/>
          </w:tcPr>
          <w:p w14:paraId="51F7F04D" w14:textId="77777777" w:rsidR="000B2313" w:rsidRPr="000B2313" w:rsidRDefault="000B2313" w:rsidP="000B2313">
            <w:pPr>
              <w:jc w:val="right"/>
              <w:rPr>
                <w:color w:val="000000"/>
                <w:sz w:val="20"/>
                <w:szCs w:val="20"/>
              </w:rPr>
            </w:pPr>
            <w:r w:rsidRPr="000B2313">
              <w:rPr>
                <w:color w:val="000000"/>
                <w:sz w:val="20"/>
                <w:szCs w:val="20"/>
              </w:rPr>
              <w:t>20 764 038,3</w:t>
            </w:r>
          </w:p>
        </w:tc>
        <w:tc>
          <w:tcPr>
            <w:tcW w:w="1559" w:type="dxa"/>
            <w:tcBorders>
              <w:top w:val="nil"/>
              <w:left w:val="nil"/>
              <w:bottom w:val="single" w:sz="4" w:space="0" w:color="auto"/>
              <w:right w:val="single" w:sz="4" w:space="0" w:color="auto"/>
            </w:tcBorders>
            <w:shd w:val="clear" w:color="auto" w:fill="auto"/>
            <w:hideMark/>
          </w:tcPr>
          <w:p w14:paraId="2FCA9131" w14:textId="77777777" w:rsidR="000B2313" w:rsidRPr="000B2313" w:rsidRDefault="000B2313" w:rsidP="000B2313">
            <w:pPr>
              <w:jc w:val="right"/>
              <w:rPr>
                <w:color w:val="000000"/>
                <w:sz w:val="20"/>
                <w:szCs w:val="20"/>
              </w:rPr>
            </w:pPr>
            <w:r w:rsidRPr="000B2313">
              <w:rPr>
                <w:color w:val="000000"/>
                <w:sz w:val="20"/>
                <w:szCs w:val="20"/>
              </w:rPr>
              <w:t>20 432 785,1</w:t>
            </w:r>
          </w:p>
        </w:tc>
        <w:tc>
          <w:tcPr>
            <w:tcW w:w="993" w:type="dxa"/>
            <w:tcBorders>
              <w:top w:val="nil"/>
              <w:left w:val="nil"/>
              <w:bottom w:val="single" w:sz="4" w:space="0" w:color="auto"/>
              <w:right w:val="single" w:sz="4" w:space="0" w:color="auto"/>
            </w:tcBorders>
            <w:shd w:val="clear" w:color="auto" w:fill="auto"/>
            <w:hideMark/>
          </w:tcPr>
          <w:p w14:paraId="0930C8C4" w14:textId="77777777" w:rsidR="000B2313" w:rsidRPr="000B2313" w:rsidRDefault="000B2313" w:rsidP="000B2313">
            <w:pPr>
              <w:jc w:val="right"/>
              <w:rPr>
                <w:color w:val="000000"/>
                <w:sz w:val="20"/>
                <w:szCs w:val="20"/>
              </w:rPr>
            </w:pPr>
            <w:r w:rsidRPr="000B2313">
              <w:rPr>
                <w:color w:val="000000"/>
                <w:sz w:val="20"/>
                <w:szCs w:val="20"/>
              </w:rPr>
              <w:t>98,4</w:t>
            </w:r>
          </w:p>
        </w:tc>
        <w:tc>
          <w:tcPr>
            <w:tcW w:w="992" w:type="dxa"/>
            <w:tcBorders>
              <w:top w:val="nil"/>
              <w:left w:val="nil"/>
              <w:bottom w:val="single" w:sz="4" w:space="0" w:color="auto"/>
              <w:right w:val="single" w:sz="4" w:space="0" w:color="auto"/>
            </w:tcBorders>
            <w:shd w:val="clear" w:color="auto" w:fill="auto"/>
            <w:hideMark/>
          </w:tcPr>
          <w:p w14:paraId="2F92B104" w14:textId="77777777" w:rsidR="000B2313" w:rsidRPr="000B2313" w:rsidRDefault="000B2313" w:rsidP="000B2313">
            <w:pPr>
              <w:jc w:val="right"/>
              <w:rPr>
                <w:color w:val="000000"/>
                <w:sz w:val="20"/>
                <w:szCs w:val="20"/>
              </w:rPr>
            </w:pPr>
            <w:r w:rsidRPr="000B2313">
              <w:rPr>
                <w:color w:val="000000"/>
                <w:sz w:val="20"/>
                <w:szCs w:val="20"/>
              </w:rPr>
              <w:t>113,2</w:t>
            </w:r>
          </w:p>
        </w:tc>
      </w:tr>
      <w:tr w:rsidR="00AF3AD8" w:rsidRPr="000B2313" w14:paraId="58832FEF"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20323999"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Образование и наука</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41D866D8" w14:textId="77777777" w:rsidR="000B2313" w:rsidRPr="000B2313" w:rsidRDefault="000B2313" w:rsidP="000B2313">
            <w:pPr>
              <w:jc w:val="right"/>
              <w:rPr>
                <w:color w:val="000000"/>
                <w:sz w:val="20"/>
                <w:szCs w:val="20"/>
              </w:rPr>
            </w:pPr>
            <w:r w:rsidRPr="000B2313">
              <w:rPr>
                <w:color w:val="000000"/>
                <w:sz w:val="20"/>
                <w:szCs w:val="20"/>
              </w:rPr>
              <w:t>26 465 009,2</w:t>
            </w:r>
          </w:p>
        </w:tc>
        <w:tc>
          <w:tcPr>
            <w:tcW w:w="1559" w:type="dxa"/>
            <w:tcBorders>
              <w:top w:val="nil"/>
              <w:left w:val="nil"/>
              <w:bottom w:val="single" w:sz="4" w:space="0" w:color="auto"/>
              <w:right w:val="single" w:sz="4" w:space="0" w:color="auto"/>
            </w:tcBorders>
            <w:shd w:val="clear" w:color="auto" w:fill="auto"/>
            <w:hideMark/>
          </w:tcPr>
          <w:p w14:paraId="25EE3227" w14:textId="77777777" w:rsidR="000B2313" w:rsidRPr="000B2313" w:rsidRDefault="000B2313" w:rsidP="000B2313">
            <w:pPr>
              <w:jc w:val="right"/>
              <w:rPr>
                <w:color w:val="000000"/>
                <w:sz w:val="20"/>
                <w:szCs w:val="20"/>
              </w:rPr>
            </w:pPr>
            <w:r w:rsidRPr="000B2313">
              <w:rPr>
                <w:color w:val="000000"/>
                <w:sz w:val="20"/>
                <w:szCs w:val="20"/>
              </w:rPr>
              <w:t>27 034 455,9</w:t>
            </w:r>
          </w:p>
        </w:tc>
        <w:tc>
          <w:tcPr>
            <w:tcW w:w="1559" w:type="dxa"/>
            <w:tcBorders>
              <w:top w:val="nil"/>
              <w:left w:val="nil"/>
              <w:bottom w:val="single" w:sz="4" w:space="0" w:color="auto"/>
              <w:right w:val="single" w:sz="4" w:space="0" w:color="auto"/>
            </w:tcBorders>
            <w:shd w:val="clear" w:color="auto" w:fill="auto"/>
            <w:hideMark/>
          </w:tcPr>
          <w:p w14:paraId="3E06D929" w14:textId="77777777" w:rsidR="000B2313" w:rsidRPr="000B2313" w:rsidRDefault="000B2313" w:rsidP="000B2313">
            <w:pPr>
              <w:jc w:val="right"/>
              <w:rPr>
                <w:color w:val="000000"/>
                <w:sz w:val="20"/>
                <w:szCs w:val="20"/>
              </w:rPr>
            </w:pPr>
            <w:r w:rsidRPr="000B2313">
              <w:rPr>
                <w:color w:val="000000"/>
                <w:sz w:val="20"/>
                <w:szCs w:val="20"/>
              </w:rPr>
              <w:t>26 005 409,1</w:t>
            </w:r>
          </w:p>
        </w:tc>
        <w:tc>
          <w:tcPr>
            <w:tcW w:w="993" w:type="dxa"/>
            <w:tcBorders>
              <w:top w:val="nil"/>
              <w:left w:val="nil"/>
              <w:bottom w:val="single" w:sz="4" w:space="0" w:color="auto"/>
              <w:right w:val="single" w:sz="4" w:space="0" w:color="auto"/>
            </w:tcBorders>
            <w:shd w:val="clear" w:color="auto" w:fill="auto"/>
            <w:hideMark/>
          </w:tcPr>
          <w:p w14:paraId="27C5CF51" w14:textId="77777777" w:rsidR="000B2313" w:rsidRPr="000B2313" w:rsidRDefault="000B2313" w:rsidP="000B2313">
            <w:pPr>
              <w:jc w:val="right"/>
              <w:rPr>
                <w:color w:val="000000"/>
                <w:sz w:val="20"/>
                <w:szCs w:val="20"/>
              </w:rPr>
            </w:pPr>
            <w:r w:rsidRPr="000B2313">
              <w:rPr>
                <w:color w:val="000000"/>
                <w:sz w:val="20"/>
                <w:szCs w:val="20"/>
              </w:rPr>
              <w:t>96,2</w:t>
            </w:r>
          </w:p>
        </w:tc>
        <w:tc>
          <w:tcPr>
            <w:tcW w:w="992" w:type="dxa"/>
            <w:tcBorders>
              <w:top w:val="nil"/>
              <w:left w:val="nil"/>
              <w:bottom w:val="single" w:sz="4" w:space="0" w:color="auto"/>
              <w:right w:val="single" w:sz="4" w:space="0" w:color="auto"/>
            </w:tcBorders>
            <w:shd w:val="clear" w:color="auto" w:fill="auto"/>
            <w:hideMark/>
          </w:tcPr>
          <w:p w14:paraId="6AAF0C99" w14:textId="77777777" w:rsidR="000B2313" w:rsidRPr="000B2313" w:rsidRDefault="000B2313" w:rsidP="000B2313">
            <w:pPr>
              <w:jc w:val="right"/>
              <w:rPr>
                <w:color w:val="000000"/>
                <w:sz w:val="20"/>
                <w:szCs w:val="20"/>
              </w:rPr>
            </w:pPr>
            <w:r w:rsidRPr="000B2313">
              <w:rPr>
                <w:color w:val="000000"/>
                <w:sz w:val="20"/>
                <w:szCs w:val="20"/>
              </w:rPr>
              <w:t>124,8</w:t>
            </w:r>
          </w:p>
        </w:tc>
      </w:tr>
      <w:tr w:rsidR="00AF3AD8" w:rsidRPr="000B2313" w14:paraId="6A670B34"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3BD2C24F"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Социальная поддержка</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1F752C6A" w14:textId="77777777" w:rsidR="000B2313" w:rsidRPr="000B2313" w:rsidRDefault="000B2313" w:rsidP="000B2313">
            <w:pPr>
              <w:jc w:val="right"/>
              <w:rPr>
                <w:color w:val="000000"/>
                <w:sz w:val="20"/>
                <w:szCs w:val="20"/>
              </w:rPr>
            </w:pPr>
            <w:r w:rsidRPr="000B2313">
              <w:rPr>
                <w:color w:val="000000"/>
                <w:sz w:val="20"/>
                <w:szCs w:val="20"/>
              </w:rPr>
              <w:t>20 001 951,9</w:t>
            </w:r>
          </w:p>
        </w:tc>
        <w:tc>
          <w:tcPr>
            <w:tcW w:w="1559" w:type="dxa"/>
            <w:tcBorders>
              <w:top w:val="nil"/>
              <w:left w:val="nil"/>
              <w:bottom w:val="single" w:sz="4" w:space="0" w:color="auto"/>
              <w:right w:val="single" w:sz="4" w:space="0" w:color="auto"/>
            </w:tcBorders>
            <w:shd w:val="clear" w:color="auto" w:fill="auto"/>
            <w:hideMark/>
          </w:tcPr>
          <w:p w14:paraId="6D359E92" w14:textId="77777777" w:rsidR="000B2313" w:rsidRPr="000B2313" w:rsidRDefault="000B2313" w:rsidP="000B2313">
            <w:pPr>
              <w:jc w:val="right"/>
              <w:rPr>
                <w:color w:val="000000"/>
                <w:sz w:val="20"/>
                <w:szCs w:val="20"/>
              </w:rPr>
            </w:pPr>
            <w:r w:rsidRPr="000B2313">
              <w:rPr>
                <w:color w:val="000000"/>
                <w:sz w:val="20"/>
                <w:szCs w:val="20"/>
              </w:rPr>
              <w:t>21 911 838,2</w:t>
            </w:r>
          </w:p>
        </w:tc>
        <w:tc>
          <w:tcPr>
            <w:tcW w:w="1559" w:type="dxa"/>
            <w:tcBorders>
              <w:top w:val="nil"/>
              <w:left w:val="nil"/>
              <w:bottom w:val="single" w:sz="4" w:space="0" w:color="auto"/>
              <w:right w:val="single" w:sz="4" w:space="0" w:color="auto"/>
            </w:tcBorders>
            <w:shd w:val="clear" w:color="auto" w:fill="auto"/>
            <w:hideMark/>
          </w:tcPr>
          <w:p w14:paraId="3D112C7E" w14:textId="77777777" w:rsidR="000B2313" w:rsidRPr="000B2313" w:rsidRDefault="000B2313" w:rsidP="000B2313">
            <w:pPr>
              <w:jc w:val="right"/>
              <w:rPr>
                <w:color w:val="000000"/>
                <w:sz w:val="20"/>
                <w:szCs w:val="20"/>
              </w:rPr>
            </w:pPr>
            <w:r w:rsidRPr="000B2313">
              <w:rPr>
                <w:color w:val="000000"/>
                <w:sz w:val="20"/>
                <w:szCs w:val="20"/>
              </w:rPr>
              <w:t>21 242 786,3</w:t>
            </w:r>
          </w:p>
        </w:tc>
        <w:tc>
          <w:tcPr>
            <w:tcW w:w="993" w:type="dxa"/>
            <w:tcBorders>
              <w:top w:val="nil"/>
              <w:left w:val="nil"/>
              <w:bottom w:val="single" w:sz="4" w:space="0" w:color="auto"/>
              <w:right w:val="single" w:sz="4" w:space="0" w:color="auto"/>
            </w:tcBorders>
            <w:shd w:val="clear" w:color="auto" w:fill="auto"/>
            <w:hideMark/>
          </w:tcPr>
          <w:p w14:paraId="56E4B583" w14:textId="77777777" w:rsidR="000B2313" w:rsidRPr="000B2313" w:rsidRDefault="000B2313" w:rsidP="000B2313">
            <w:pPr>
              <w:jc w:val="right"/>
              <w:rPr>
                <w:color w:val="000000"/>
                <w:sz w:val="20"/>
                <w:szCs w:val="20"/>
              </w:rPr>
            </w:pPr>
            <w:r w:rsidRPr="000B2313">
              <w:rPr>
                <w:color w:val="000000"/>
                <w:sz w:val="20"/>
                <w:szCs w:val="20"/>
              </w:rPr>
              <w:t>96,9</w:t>
            </w:r>
          </w:p>
        </w:tc>
        <w:tc>
          <w:tcPr>
            <w:tcW w:w="992" w:type="dxa"/>
            <w:tcBorders>
              <w:top w:val="nil"/>
              <w:left w:val="nil"/>
              <w:bottom w:val="single" w:sz="4" w:space="0" w:color="auto"/>
              <w:right w:val="single" w:sz="4" w:space="0" w:color="auto"/>
            </w:tcBorders>
            <w:shd w:val="clear" w:color="auto" w:fill="auto"/>
            <w:hideMark/>
          </w:tcPr>
          <w:p w14:paraId="1F145755" w14:textId="77777777" w:rsidR="000B2313" w:rsidRPr="000B2313" w:rsidRDefault="000B2313" w:rsidP="000B2313">
            <w:pPr>
              <w:jc w:val="right"/>
              <w:rPr>
                <w:color w:val="000000"/>
                <w:sz w:val="20"/>
                <w:szCs w:val="20"/>
              </w:rPr>
            </w:pPr>
            <w:r w:rsidRPr="000B2313">
              <w:rPr>
                <w:color w:val="000000"/>
                <w:sz w:val="20"/>
                <w:szCs w:val="20"/>
              </w:rPr>
              <w:t>120,0</w:t>
            </w:r>
          </w:p>
        </w:tc>
      </w:tr>
      <w:tr w:rsidR="00AF3AD8" w:rsidRPr="000B2313" w14:paraId="0B45D707"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0E25B3FE"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lastRenderedPageBreak/>
              <w:t>«</w:t>
            </w:r>
            <w:r w:rsidRPr="000B2313">
              <w:rPr>
                <w:color w:val="000000"/>
                <w:sz w:val="20"/>
                <w:szCs w:val="20"/>
              </w:rPr>
              <w:t>Физическая культура и спорт</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5776D28A" w14:textId="77777777" w:rsidR="000B2313" w:rsidRPr="000B2313" w:rsidRDefault="000B2313" w:rsidP="000B2313">
            <w:pPr>
              <w:jc w:val="right"/>
              <w:rPr>
                <w:color w:val="000000"/>
                <w:sz w:val="20"/>
                <w:szCs w:val="20"/>
              </w:rPr>
            </w:pPr>
            <w:r w:rsidRPr="000B2313">
              <w:rPr>
                <w:color w:val="000000"/>
                <w:sz w:val="20"/>
                <w:szCs w:val="20"/>
              </w:rPr>
              <w:lastRenderedPageBreak/>
              <w:t>3 007 148,8</w:t>
            </w:r>
          </w:p>
        </w:tc>
        <w:tc>
          <w:tcPr>
            <w:tcW w:w="1559" w:type="dxa"/>
            <w:tcBorders>
              <w:top w:val="nil"/>
              <w:left w:val="nil"/>
              <w:bottom w:val="single" w:sz="4" w:space="0" w:color="auto"/>
              <w:right w:val="single" w:sz="4" w:space="0" w:color="auto"/>
            </w:tcBorders>
            <w:shd w:val="clear" w:color="auto" w:fill="auto"/>
            <w:hideMark/>
          </w:tcPr>
          <w:p w14:paraId="0477EBFA" w14:textId="77777777" w:rsidR="000B2313" w:rsidRPr="000B2313" w:rsidRDefault="000B2313" w:rsidP="000B2313">
            <w:pPr>
              <w:jc w:val="right"/>
              <w:rPr>
                <w:color w:val="000000"/>
                <w:sz w:val="20"/>
                <w:szCs w:val="20"/>
              </w:rPr>
            </w:pPr>
            <w:r w:rsidRPr="000B2313">
              <w:rPr>
                <w:color w:val="000000"/>
                <w:sz w:val="20"/>
                <w:szCs w:val="20"/>
              </w:rPr>
              <w:t>2 844 182,7</w:t>
            </w:r>
          </w:p>
        </w:tc>
        <w:tc>
          <w:tcPr>
            <w:tcW w:w="1559" w:type="dxa"/>
            <w:tcBorders>
              <w:top w:val="nil"/>
              <w:left w:val="nil"/>
              <w:bottom w:val="single" w:sz="4" w:space="0" w:color="auto"/>
              <w:right w:val="single" w:sz="4" w:space="0" w:color="auto"/>
            </w:tcBorders>
            <w:shd w:val="clear" w:color="auto" w:fill="auto"/>
            <w:hideMark/>
          </w:tcPr>
          <w:p w14:paraId="07A48242" w14:textId="77777777" w:rsidR="000B2313" w:rsidRPr="000B2313" w:rsidRDefault="000B2313" w:rsidP="000B2313">
            <w:pPr>
              <w:jc w:val="right"/>
              <w:rPr>
                <w:color w:val="000000"/>
                <w:sz w:val="20"/>
                <w:szCs w:val="20"/>
              </w:rPr>
            </w:pPr>
            <w:r w:rsidRPr="000B2313">
              <w:rPr>
                <w:color w:val="000000"/>
                <w:sz w:val="20"/>
                <w:szCs w:val="20"/>
              </w:rPr>
              <w:t>2 714 158,7</w:t>
            </w:r>
          </w:p>
        </w:tc>
        <w:tc>
          <w:tcPr>
            <w:tcW w:w="993" w:type="dxa"/>
            <w:tcBorders>
              <w:top w:val="nil"/>
              <w:left w:val="nil"/>
              <w:bottom w:val="single" w:sz="4" w:space="0" w:color="auto"/>
              <w:right w:val="single" w:sz="4" w:space="0" w:color="auto"/>
            </w:tcBorders>
            <w:shd w:val="clear" w:color="auto" w:fill="auto"/>
            <w:hideMark/>
          </w:tcPr>
          <w:p w14:paraId="4D25C670" w14:textId="77777777" w:rsidR="000B2313" w:rsidRPr="000B2313" w:rsidRDefault="000B2313" w:rsidP="000B2313">
            <w:pPr>
              <w:jc w:val="right"/>
              <w:rPr>
                <w:color w:val="000000"/>
                <w:sz w:val="20"/>
                <w:szCs w:val="20"/>
              </w:rPr>
            </w:pPr>
            <w:r w:rsidRPr="000B2313">
              <w:rPr>
                <w:color w:val="000000"/>
                <w:sz w:val="20"/>
                <w:szCs w:val="20"/>
              </w:rPr>
              <w:t>95,4</w:t>
            </w:r>
          </w:p>
        </w:tc>
        <w:tc>
          <w:tcPr>
            <w:tcW w:w="992" w:type="dxa"/>
            <w:tcBorders>
              <w:top w:val="nil"/>
              <w:left w:val="nil"/>
              <w:bottom w:val="single" w:sz="4" w:space="0" w:color="auto"/>
              <w:right w:val="single" w:sz="4" w:space="0" w:color="auto"/>
            </w:tcBorders>
            <w:shd w:val="clear" w:color="auto" w:fill="auto"/>
            <w:hideMark/>
          </w:tcPr>
          <w:p w14:paraId="3D3A93D3" w14:textId="77777777" w:rsidR="000B2313" w:rsidRPr="000B2313" w:rsidRDefault="000B2313" w:rsidP="000B2313">
            <w:pPr>
              <w:jc w:val="right"/>
              <w:rPr>
                <w:color w:val="000000"/>
                <w:sz w:val="20"/>
                <w:szCs w:val="20"/>
              </w:rPr>
            </w:pPr>
            <w:r w:rsidRPr="000B2313">
              <w:rPr>
                <w:color w:val="000000"/>
                <w:sz w:val="20"/>
                <w:szCs w:val="20"/>
              </w:rPr>
              <w:t>179,2</w:t>
            </w:r>
          </w:p>
        </w:tc>
      </w:tr>
      <w:tr w:rsidR="00AF3AD8" w:rsidRPr="000B2313" w14:paraId="21B82770"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1156E510" w14:textId="77777777" w:rsidR="000B2313" w:rsidRPr="000B2313" w:rsidRDefault="000B2313" w:rsidP="000B2313">
            <w:pPr>
              <w:rPr>
                <w:color w:val="000000"/>
                <w:sz w:val="20"/>
                <w:szCs w:val="20"/>
              </w:rPr>
            </w:pPr>
            <w:r w:rsidRPr="000B2313">
              <w:rPr>
                <w:color w:val="000000"/>
                <w:sz w:val="20"/>
                <w:szCs w:val="20"/>
              </w:rPr>
              <w:lastRenderedPageBreak/>
              <w:t xml:space="preserve">Государственная программа </w:t>
            </w:r>
            <w:r w:rsidR="003B2392">
              <w:rPr>
                <w:color w:val="000000"/>
                <w:sz w:val="20"/>
                <w:szCs w:val="20"/>
              </w:rPr>
              <w:t>«</w:t>
            </w:r>
            <w:r w:rsidRPr="000B2313">
              <w:rPr>
                <w:color w:val="000000"/>
                <w:sz w:val="20"/>
                <w:szCs w:val="20"/>
              </w:rPr>
              <w:t>Культура</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4D9E4F28" w14:textId="77777777" w:rsidR="000B2313" w:rsidRPr="000B2313" w:rsidRDefault="000B2313" w:rsidP="000B2313">
            <w:pPr>
              <w:jc w:val="right"/>
              <w:rPr>
                <w:color w:val="000000"/>
                <w:sz w:val="20"/>
                <w:szCs w:val="20"/>
              </w:rPr>
            </w:pPr>
            <w:r w:rsidRPr="000B2313">
              <w:rPr>
                <w:color w:val="000000"/>
                <w:sz w:val="20"/>
                <w:szCs w:val="20"/>
              </w:rPr>
              <w:t>3 208 673,7</w:t>
            </w:r>
          </w:p>
        </w:tc>
        <w:tc>
          <w:tcPr>
            <w:tcW w:w="1559" w:type="dxa"/>
            <w:tcBorders>
              <w:top w:val="nil"/>
              <w:left w:val="nil"/>
              <w:bottom w:val="single" w:sz="4" w:space="0" w:color="auto"/>
              <w:right w:val="single" w:sz="4" w:space="0" w:color="auto"/>
            </w:tcBorders>
            <w:shd w:val="clear" w:color="auto" w:fill="auto"/>
            <w:hideMark/>
          </w:tcPr>
          <w:p w14:paraId="4D4FA226" w14:textId="77777777" w:rsidR="000B2313" w:rsidRPr="000B2313" w:rsidRDefault="000B2313" w:rsidP="000B2313">
            <w:pPr>
              <w:jc w:val="right"/>
              <w:rPr>
                <w:color w:val="000000"/>
                <w:sz w:val="20"/>
                <w:szCs w:val="20"/>
              </w:rPr>
            </w:pPr>
            <w:r w:rsidRPr="000B2313">
              <w:rPr>
                <w:color w:val="000000"/>
                <w:sz w:val="20"/>
                <w:szCs w:val="20"/>
              </w:rPr>
              <w:t>3 792 861,9</w:t>
            </w:r>
          </w:p>
        </w:tc>
        <w:tc>
          <w:tcPr>
            <w:tcW w:w="1559" w:type="dxa"/>
            <w:tcBorders>
              <w:top w:val="nil"/>
              <w:left w:val="nil"/>
              <w:bottom w:val="single" w:sz="4" w:space="0" w:color="auto"/>
              <w:right w:val="single" w:sz="4" w:space="0" w:color="auto"/>
            </w:tcBorders>
            <w:shd w:val="clear" w:color="auto" w:fill="auto"/>
            <w:hideMark/>
          </w:tcPr>
          <w:p w14:paraId="030C65DF" w14:textId="77777777" w:rsidR="000B2313" w:rsidRPr="000B2313" w:rsidRDefault="000B2313" w:rsidP="000B2313">
            <w:pPr>
              <w:jc w:val="right"/>
              <w:rPr>
                <w:color w:val="000000"/>
                <w:sz w:val="20"/>
                <w:szCs w:val="20"/>
              </w:rPr>
            </w:pPr>
            <w:r w:rsidRPr="000B2313">
              <w:rPr>
                <w:color w:val="000000"/>
                <w:sz w:val="20"/>
                <w:szCs w:val="20"/>
              </w:rPr>
              <w:t>3 590 913,3</w:t>
            </w:r>
          </w:p>
        </w:tc>
        <w:tc>
          <w:tcPr>
            <w:tcW w:w="993" w:type="dxa"/>
            <w:tcBorders>
              <w:top w:val="nil"/>
              <w:left w:val="nil"/>
              <w:bottom w:val="single" w:sz="4" w:space="0" w:color="auto"/>
              <w:right w:val="single" w:sz="4" w:space="0" w:color="auto"/>
            </w:tcBorders>
            <w:shd w:val="clear" w:color="auto" w:fill="auto"/>
            <w:hideMark/>
          </w:tcPr>
          <w:p w14:paraId="0DACDC3B" w14:textId="77777777" w:rsidR="000B2313" w:rsidRPr="000B2313" w:rsidRDefault="000B2313" w:rsidP="000B2313">
            <w:pPr>
              <w:jc w:val="right"/>
              <w:rPr>
                <w:color w:val="000000"/>
                <w:sz w:val="20"/>
                <w:szCs w:val="20"/>
              </w:rPr>
            </w:pPr>
            <w:r w:rsidRPr="000B2313">
              <w:rPr>
                <w:color w:val="000000"/>
                <w:sz w:val="20"/>
                <w:szCs w:val="20"/>
              </w:rPr>
              <w:t>94,7</w:t>
            </w:r>
          </w:p>
        </w:tc>
        <w:tc>
          <w:tcPr>
            <w:tcW w:w="992" w:type="dxa"/>
            <w:tcBorders>
              <w:top w:val="nil"/>
              <w:left w:val="nil"/>
              <w:bottom w:val="single" w:sz="4" w:space="0" w:color="auto"/>
              <w:right w:val="single" w:sz="4" w:space="0" w:color="auto"/>
            </w:tcBorders>
            <w:shd w:val="clear" w:color="auto" w:fill="auto"/>
            <w:hideMark/>
          </w:tcPr>
          <w:p w14:paraId="3B896A19" w14:textId="77777777" w:rsidR="000B2313" w:rsidRPr="000B2313" w:rsidRDefault="000B2313" w:rsidP="000B2313">
            <w:pPr>
              <w:jc w:val="right"/>
              <w:rPr>
                <w:color w:val="000000"/>
                <w:sz w:val="20"/>
                <w:szCs w:val="20"/>
              </w:rPr>
            </w:pPr>
            <w:r w:rsidRPr="000B2313">
              <w:rPr>
                <w:color w:val="000000"/>
                <w:sz w:val="20"/>
                <w:szCs w:val="20"/>
              </w:rPr>
              <w:t>146,9</w:t>
            </w:r>
          </w:p>
        </w:tc>
      </w:tr>
      <w:tr w:rsidR="00AF3AD8" w:rsidRPr="000B2313" w14:paraId="27931064"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30CDABCF"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Занятость и труд</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5D44FFE9" w14:textId="77777777" w:rsidR="000B2313" w:rsidRPr="000B2313" w:rsidRDefault="000B2313" w:rsidP="000B2313">
            <w:pPr>
              <w:jc w:val="right"/>
              <w:rPr>
                <w:color w:val="000000"/>
                <w:sz w:val="20"/>
                <w:szCs w:val="20"/>
              </w:rPr>
            </w:pPr>
            <w:r w:rsidRPr="000B2313">
              <w:rPr>
                <w:color w:val="000000"/>
                <w:sz w:val="20"/>
                <w:szCs w:val="20"/>
              </w:rPr>
              <w:t>1 012 577,1</w:t>
            </w:r>
          </w:p>
        </w:tc>
        <w:tc>
          <w:tcPr>
            <w:tcW w:w="1559" w:type="dxa"/>
            <w:tcBorders>
              <w:top w:val="nil"/>
              <w:left w:val="nil"/>
              <w:bottom w:val="single" w:sz="4" w:space="0" w:color="auto"/>
              <w:right w:val="single" w:sz="4" w:space="0" w:color="auto"/>
            </w:tcBorders>
            <w:shd w:val="clear" w:color="auto" w:fill="auto"/>
            <w:hideMark/>
          </w:tcPr>
          <w:p w14:paraId="3B1A7412" w14:textId="77777777" w:rsidR="000B2313" w:rsidRPr="000B2313" w:rsidRDefault="000B2313" w:rsidP="000B2313">
            <w:pPr>
              <w:jc w:val="right"/>
              <w:rPr>
                <w:color w:val="000000"/>
                <w:sz w:val="20"/>
                <w:szCs w:val="20"/>
              </w:rPr>
            </w:pPr>
            <w:r w:rsidRPr="000B2313">
              <w:rPr>
                <w:color w:val="000000"/>
                <w:sz w:val="20"/>
                <w:szCs w:val="20"/>
              </w:rPr>
              <w:t>1 068 203,5</w:t>
            </w:r>
          </w:p>
        </w:tc>
        <w:tc>
          <w:tcPr>
            <w:tcW w:w="1559" w:type="dxa"/>
            <w:tcBorders>
              <w:top w:val="nil"/>
              <w:left w:val="nil"/>
              <w:bottom w:val="single" w:sz="4" w:space="0" w:color="auto"/>
              <w:right w:val="single" w:sz="4" w:space="0" w:color="auto"/>
            </w:tcBorders>
            <w:shd w:val="clear" w:color="auto" w:fill="auto"/>
            <w:hideMark/>
          </w:tcPr>
          <w:p w14:paraId="00E3BBFF" w14:textId="77777777" w:rsidR="000B2313" w:rsidRPr="000B2313" w:rsidRDefault="000B2313" w:rsidP="000B2313">
            <w:pPr>
              <w:jc w:val="right"/>
              <w:rPr>
                <w:color w:val="000000"/>
                <w:sz w:val="20"/>
                <w:szCs w:val="20"/>
              </w:rPr>
            </w:pPr>
            <w:r w:rsidRPr="000B2313">
              <w:rPr>
                <w:color w:val="000000"/>
                <w:sz w:val="20"/>
                <w:szCs w:val="20"/>
              </w:rPr>
              <w:t>994 075,5</w:t>
            </w:r>
          </w:p>
        </w:tc>
        <w:tc>
          <w:tcPr>
            <w:tcW w:w="993" w:type="dxa"/>
            <w:tcBorders>
              <w:top w:val="nil"/>
              <w:left w:val="nil"/>
              <w:bottom w:val="single" w:sz="4" w:space="0" w:color="auto"/>
              <w:right w:val="single" w:sz="4" w:space="0" w:color="auto"/>
            </w:tcBorders>
            <w:shd w:val="clear" w:color="auto" w:fill="auto"/>
            <w:hideMark/>
          </w:tcPr>
          <w:p w14:paraId="3BAFD6DD" w14:textId="77777777" w:rsidR="000B2313" w:rsidRPr="000B2313" w:rsidRDefault="000B2313" w:rsidP="000B2313">
            <w:pPr>
              <w:jc w:val="right"/>
              <w:rPr>
                <w:color w:val="000000"/>
                <w:sz w:val="20"/>
                <w:szCs w:val="20"/>
              </w:rPr>
            </w:pPr>
            <w:r w:rsidRPr="000B2313">
              <w:rPr>
                <w:color w:val="000000"/>
                <w:sz w:val="20"/>
                <w:szCs w:val="20"/>
              </w:rPr>
              <w:t>93,1</w:t>
            </w:r>
          </w:p>
        </w:tc>
        <w:tc>
          <w:tcPr>
            <w:tcW w:w="992" w:type="dxa"/>
            <w:tcBorders>
              <w:top w:val="nil"/>
              <w:left w:val="nil"/>
              <w:bottom w:val="single" w:sz="4" w:space="0" w:color="auto"/>
              <w:right w:val="single" w:sz="4" w:space="0" w:color="auto"/>
            </w:tcBorders>
            <w:shd w:val="clear" w:color="auto" w:fill="auto"/>
            <w:hideMark/>
          </w:tcPr>
          <w:p w14:paraId="63D2C316" w14:textId="77777777" w:rsidR="000B2313" w:rsidRPr="000B2313" w:rsidRDefault="000B2313" w:rsidP="000B2313">
            <w:pPr>
              <w:jc w:val="right"/>
              <w:rPr>
                <w:color w:val="000000"/>
                <w:sz w:val="20"/>
                <w:szCs w:val="20"/>
              </w:rPr>
            </w:pPr>
            <w:r w:rsidRPr="000B2313">
              <w:rPr>
                <w:color w:val="000000"/>
                <w:sz w:val="20"/>
                <w:szCs w:val="20"/>
              </w:rPr>
              <w:t>103,5</w:t>
            </w:r>
          </w:p>
        </w:tc>
      </w:tr>
      <w:tr w:rsidR="00AF3AD8" w:rsidRPr="000B2313" w14:paraId="037FF2D0" w14:textId="77777777" w:rsidTr="00AF3AD8">
        <w:trPr>
          <w:trHeight w:val="510"/>
        </w:trPr>
        <w:tc>
          <w:tcPr>
            <w:tcW w:w="2689" w:type="dxa"/>
            <w:tcBorders>
              <w:top w:val="nil"/>
              <w:left w:val="single" w:sz="4" w:space="0" w:color="auto"/>
              <w:bottom w:val="single" w:sz="4" w:space="0" w:color="auto"/>
              <w:right w:val="single" w:sz="4" w:space="0" w:color="auto"/>
            </w:tcBorders>
            <w:shd w:val="clear" w:color="auto" w:fill="auto"/>
            <w:hideMark/>
          </w:tcPr>
          <w:p w14:paraId="4FE8874C"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Комфортное жилье и городская среда</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269B4694" w14:textId="77777777" w:rsidR="000B2313" w:rsidRPr="000B2313" w:rsidRDefault="000B2313" w:rsidP="000B2313">
            <w:pPr>
              <w:jc w:val="right"/>
              <w:rPr>
                <w:color w:val="000000"/>
                <w:sz w:val="20"/>
                <w:szCs w:val="20"/>
              </w:rPr>
            </w:pPr>
            <w:r w:rsidRPr="000B2313">
              <w:rPr>
                <w:color w:val="000000"/>
                <w:sz w:val="20"/>
                <w:szCs w:val="20"/>
              </w:rPr>
              <w:t>22 601 066,8</w:t>
            </w:r>
          </w:p>
        </w:tc>
        <w:tc>
          <w:tcPr>
            <w:tcW w:w="1559" w:type="dxa"/>
            <w:tcBorders>
              <w:top w:val="nil"/>
              <w:left w:val="nil"/>
              <w:bottom w:val="single" w:sz="4" w:space="0" w:color="auto"/>
              <w:right w:val="single" w:sz="4" w:space="0" w:color="auto"/>
            </w:tcBorders>
            <w:shd w:val="clear" w:color="auto" w:fill="auto"/>
            <w:hideMark/>
          </w:tcPr>
          <w:p w14:paraId="2DEF58AF" w14:textId="77777777" w:rsidR="000B2313" w:rsidRPr="000B2313" w:rsidRDefault="000B2313" w:rsidP="000B2313">
            <w:pPr>
              <w:jc w:val="right"/>
              <w:rPr>
                <w:color w:val="000000"/>
                <w:sz w:val="20"/>
                <w:szCs w:val="20"/>
              </w:rPr>
            </w:pPr>
            <w:r w:rsidRPr="000B2313">
              <w:rPr>
                <w:color w:val="000000"/>
                <w:sz w:val="20"/>
                <w:szCs w:val="20"/>
              </w:rPr>
              <w:t>23 379 713,8</w:t>
            </w:r>
          </w:p>
        </w:tc>
        <w:tc>
          <w:tcPr>
            <w:tcW w:w="1559" w:type="dxa"/>
            <w:tcBorders>
              <w:top w:val="nil"/>
              <w:left w:val="nil"/>
              <w:bottom w:val="single" w:sz="4" w:space="0" w:color="auto"/>
              <w:right w:val="single" w:sz="4" w:space="0" w:color="auto"/>
            </w:tcBorders>
            <w:shd w:val="clear" w:color="auto" w:fill="auto"/>
            <w:hideMark/>
          </w:tcPr>
          <w:p w14:paraId="5229FEE6" w14:textId="77777777" w:rsidR="000B2313" w:rsidRPr="000B2313" w:rsidRDefault="000B2313" w:rsidP="000B2313">
            <w:pPr>
              <w:jc w:val="right"/>
              <w:rPr>
                <w:color w:val="000000"/>
                <w:sz w:val="20"/>
                <w:szCs w:val="20"/>
              </w:rPr>
            </w:pPr>
            <w:r w:rsidRPr="000B2313">
              <w:rPr>
                <w:color w:val="000000"/>
                <w:sz w:val="20"/>
                <w:szCs w:val="20"/>
              </w:rPr>
              <w:t>20 592 715,5</w:t>
            </w:r>
          </w:p>
        </w:tc>
        <w:tc>
          <w:tcPr>
            <w:tcW w:w="993" w:type="dxa"/>
            <w:tcBorders>
              <w:top w:val="nil"/>
              <w:left w:val="nil"/>
              <w:bottom w:val="single" w:sz="4" w:space="0" w:color="auto"/>
              <w:right w:val="single" w:sz="4" w:space="0" w:color="auto"/>
            </w:tcBorders>
            <w:shd w:val="clear" w:color="auto" w:fill="auto"/>
            <w:hideMark/>
          </w:tcPr>
          <w:p w14:paraId="3024A8C7" w14:textId="77777777" w:rsidR="000B2313" w:rsidRPr="000B2313" w:rsidRDefault="000B2313" w:rsidP="000B2313">
            <w:pPr>
              <w:jc w:val="right"/>
              <w:rPr>
                <w:color w:val="000000"/>
                <w:sz w:val="20"/>
                <w:szCs w:val="20"/>
              </w:rPr>
            </w:pPr>
            <w:r w:rsidRPr="000B2313">
              <w:rPr>
                <w:color w:val="000000"/>
                <w:sz w:val="20"/>
                <w:szCs w:val="20"/>
              </w:rPr>
              <w:t>88,1</w:t>
            </w:r>
          </w:p>
        </w:tc>
        <w:tc>
          <w:tcPr>
            <w:tcW w:w="992" w:type="dxa"/>
            <w:tcBorders>
              <w:top w:val="nil"/>
              <w:left w:val="nil"/>
              <w:bottom w:val="single" w:sz="4" w:space="0" w:color="auto"/>
              <w:right w:val="single" w:sz="4" w:space="0" w:color="auto"/>
            </w:tcBorders>
            <w:shd w:val="clear" w:color="auto" w:fill="auto"/>
            <w:hideMark/>
          </w:tcPr>
          <w:p w14:paraId="096BB15D" w14:textId="77777777" w:rsidR="000B2313" w:rsidRPr="000B2313" w:rsidRDefault="000B2313" w:rsidP="000B2313">
            <w:pPr>
              <w:jc w:val="right"/>
              <w:rPr>
                <w:color w:val="000000"/>
                <w:sz w:val="20"/>
                <w:szCs w:val="20"/>
              </w:rPr>
            </w:pPr>
            <w:r w:rsidRPr="000B2313">
              <w:rPr>
                <w:color w:val="000000"/>
                <w:sz w:val="20"/>
                <w:szCs w:val="20"/>
              </w:rPr>
              <w:t>162,8</w:t>
            </w:r>
          </w:p>
        </w:tc>
      </w:tr>
      <w:tr w:rsidR="00AF3AD8" w:rsidRPr="000B2313" w14:paraId="616EF12D"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5E92C79D"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Общественная безопасность</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4000B8C3" w14:textId="77777777" w:rsidR="000B2313" w:rsidRPr="000B2313" w:rsidRDefault="000B2313" w:rsidP="000B2313">
            <w:pPr>
              <w:jc w:val="right"/>
              <w:rPr>
                <w:color w:val="000000"/>
                <w:sz w:val="20"/>
                <w:szCs w:val="20"/>
              </w:rPr>
            </w:pPr>
            <w:r w:rsidRPr="000B2313">
              <w:rPr>
                <w:color w:val="000000"/>
                <w:sz w:val="20"/>
                <w:szCs w:val="20"/>
              </w:rPr>
              <w:t>2 262 190,9</w:t>
            </w:r>
          </w:p>
        </w:tc>
        <w:tc>
          <w:tcPr>
            <w:tcW w:w="1559" w:type="dxa"/>
            <w:tcBorders>
              <w:top w:val="nil"/>
              <w:left w:val="nil"/>
              <w:bottom w:val="single" w:sz="4" w:space="0" w:color="auto"/>
              <w:right w:val="single" w:sz="4" w:space="0" w:color="auto"/>
            </w:tcBorders>
            <w:shd w:val="clear" w:color="auto" w:fill="auto"/>
            <w:hideMark/>
          </w:tcPr>
          <w:p w14:paraId="76BCEBCD" w14:textId="77777777" w:rsidR="000B2313" w:rsidRPr="000B2313" w:rsidRDefault="000B2313" w:rsidP="000B2313">
            <w:pPr>
              <w:jc w:val="right"/>
              <w:rPr>
                <w:color w:val="000000"/>
                <w:sz w:val="20"/>
                <w:szCs w:val="20"/>
              </w:rPr>
            </w:pPr>
            <w:r w:rsidRPr="000B2313">
              <w:rPr>
                <w:color w:val="000000"/>
                <w:sz w:val="20"/>
                <w:szCs w:val="20"/>
              </w:rPr>
              <w:t>2 815 778,9</w:t>
            </w:r>
          </w:p>
        </w:tc>
        <w:tc>
          <w:tcPr>
            <w:tcW w:w="1559" w:type="dxa"/>
            <w:tcBorders>
              <w:top w:val="nil"/>
              <w:left w:val="nil"/>
              <w:bottom w:val="single" w:sz="4" w:space="0" w:color="auto"/>
              <w:right w:val="single" w:sz="4" w:space="0" w:color="auto"/>
            </w:tcBorders>
            <w:shd w:val="clear" w:color="auto" w:fill="auto"/>
            <w:hideMark/>
          </w:tcPr>
          <w:p w14:paraId="48AF04F1" w14:textId="77777777" w:rsidR="000B2313" w:rsidRPr="000B2313" w:rsidRDefault="000B2313" w:rsidP="000B2313">
            <w:pPr>
              <w:jc w:val="right"/>
              <w:rPr>
                <w:color w:val="000000"/>
                <w:sz w:val="20"/>
                <w:szCs w:val="20"/>
              </w:rPr>
            </w:pPr>
            <w:r w:rsidRPr="000B2313">
              <w:rPr>
                <w:color w:val="000000"/>
                <w:sz w:val="20"/>
                <w:szCs w:val="20"/>
              </w:rPr>
              <w:t>2 320 576,0</w:t>
            </w:r>
          </w:p>
        </w:tc>
        <w:tc>
          <w:tcPr>
            <w:tcW w:w="993" w:type="dxa"/>
            <w:tcBorders>
              <w:top w:val="nil"/>
              <w:left w:val="nil"/>
              <w:bottom w:val="single" w:sz="4" w:space="0" w:color="auto"/>
              <w:right w:val="single" w:sz="4" w:space="0" w:color="auto"/>
            </w:tcBorders>
            <w:shd w:val="clear" w:color="auto" w:fill="auto"/>
            <w:hideMark/>
          </w:tcPr>
          <w:p w14:paraId="7D5D79EC" w14:textId="77777777" w:rsidR="000B2313" w:rsidRPr="000B2313" w:rsidRDefault="000B2313" w:rsidP="000B2313">
            <w:pPr>
              <w:jc w:val="right"/>
              <w:rPr>
                <w:color w:val="000000"/>
                <w:sz w:val="20"/>
                <w:szCs w:val="20"/>
              </w:rPr>
            </w:pPr>
            <w:r w:rsidRPr="000B2313">
              <w:rPr>
                <w:color w:val="000000"/>
                <w:sz w:val="20"/>
                <w:szCs w:val="20"/>
              </w:rPr>
              <w:t>82,4</w:t>
            </w:r>
          </w:p>
        </w:tc>
        <w:tc>
          <w:tcPr>
            <w:tcW w:w="992" w:type="dxa"/>
            <w:tcBorders>
              <w:top w:val="nil"/>
              <w:left w:val="nil"/>
              <w:bottom w:val="single" w:sz="4" w:space="0" w:color="auto"/>
              <w:right w:val="single" w:sz="4" w:space="0" w:color="auto"/>
            </w:tcBorders>
            <w:shd w:val="clear" w:color="auto" w:fill="auto"/>
            <w:hideMark/>
          </w:tcPr>
          <w:p w14:paraId="061B53EA" w14:textId="77777777" w:rsidR="000B2313" w:rsidRPr="000B2313" w:rsidRDefault="000B2313" w:rsidP="000B2313">
            <w:pPr>
              <w:jc w:val="right"/>
              <w:rPr>
                <w:color w:val="000000"/>
                <w:sz w:val="20"/>
                <w:szCs w:val="20"/>
              </w:rPr>
            </w:pPr>
            <w:r w:rsidRPr="000B2313">
              <w:rPr>
                <w:color w:val="000000"/>
                <w:sz w:val="20"/>
                <w:szCs w:val="20"/>
              </w:rPr>
              <w:t>128,0</w:t>
            </w:r>
          </w:p>
        </w:tc>
      </w:tr>
      <w:tr w:rsidR="00AF3AD8" w:rsidRPr="000B2313" w14:paraId="7BFCF040"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78273BE3"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Природные ресурсы и экология</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14316CED" w14:textId="77777777" w:rsidR="000B2313" w:rsidRPr="000B2313" w:rsidRDefault="000B2313" w:rsidP="000B2313">
            <w:pPr>
              <w:jc w:val="right"/>
              <w:rPr>
                <w:color w:val="000000"/>
                <w:sz w:val="20"/>
                <w:szCs w:val="20"/>
              </w:rPr>
            </w:pPr>
            <w:r w:rsidRPr="000B2313">
              <w:rPr>
                <w:color w:val="000000"/>
                <w:sz w:val="20"/>
                <w:szCs w:val="20"/>
              </w:rPr>
              <w:t>2 766 147,2</w:t>
            </w:r>
          </w:p>
        </w:tc>
        <w:tc>
          <w:tcPr>
            <w:tcW w:w="1559" w:type="dxa"/>
            <w:tcBorders>
              <w:top w:val="nil"/>
              <w:left w:val="nil"/>
              <w:bottom w:val="single" w:sz="4" w:space="0" w:color="auto"/>
              <w:right w:val="single" w:sz="4" w:space="0" w:color="auto"/>
            </w:tcBorders>
            <w:shd w:val="clear" w:color="auto" w:fill="auto"/>
            <w:hideMark/>
          </w:tcPr>
          <w:p w14:paraId="472C8482" w14:textId="77777777" w:rsidR="000B2313" w:rsidRPr="000B2313" w:rsidRDefault="000B2313" w:rsidP="000B2313">
            <w:pPr>
              <w:jc w:val="right"/>
              <w:rPr>
                <w:color w:val="000000"/>
                <w:sz w:val="20"/>
                <w:szCs w:val="20"/>
              </w:rPr>
            </w:pPr>
            <w:r w:rsidRPr="000B2313">
              <w:rPr>
                <w:color w:val="000000"/>
                <w:sz w:val="20"/>
                <w:szCs w:val="20"/>
              </w:rPr>
              <w:t>2 630 147,9</w:t>
            </w:r>
          </w:p>
        </w:tc>
        <w:tc>
          <w:tcPr>
            <w:tcW w:w="1559" w:type="dxa"/>
            <w:tcBorders>
              <w:top w:val="nil"/>
              <w:left w:val="nil"/>
              <w:bottom w:val="single" w:sz="4" w:space="0" w:color="auto"/>
              <w:right w:val="single" w:sz="4" w:space="0" w:color="auto"/>
            </w:tcBorders>
            <w:shd w:val="clear" w:color="auto" w:fill="auto"/>
            <w:hideMark/>
          </w:tcPr>
          <w:p w14:paraId="11E442DA" w14:textId="77777777" w:rsidR="000B2313" w:rsidRPr="000B2313" w:rsidRDefault="000B2313" w:rsidP="000B2313">
            <w:pPr>
              <w:jc w:val="right"/>
              <w:rPr>
                <w:color w:val="000000"/>
                <w:sz w:val="20"/>
                <w:szCs w:val="20"/>
              </w:rPr>
            </w:pPr>
            <w:r w:rsidRPr="000B2313">
              <w:rPr>
                <w:color w:val="000000"/>
                <w:sz w:val="20"/>
                <w:szCs w:val="20"/>
              </w:rPr>
              <w:t>2 402 987,7</w:t>
            </w:r>
          </w:p>
        </w:tc>
        <w:tc>
          <w:tcPr>
            <w:tcW w:w="993" w:type="dxa"/>
            <w:tcBorders>
              <w:top w:val="nil"/>
              <w:left w:val="nil"/>
              <w:bottom w:val="single" w:sz="4" w:space="0" w:color="auto"/>
              <w:right w:val="single" w:sz="4" w:space="0" w:color="auto"/>
            </w:tcBorders>
            <w:shd w:val="clear" w:color="auto" w:fill="auto"/>
            <w:hideMark/>
          </w:tcPr>
          <w:p w14:paraId="7CE54D94" w14:textId="77777777" w:rsidR="000B2313" w:rsidRPr="000B2313" w:rsidRDefault="000B2313" w:rsidP="000B2313">
            <w:pPr>
              <w:jc w:val="right"/>
              <w:rPr>
                <w:color w:val="000000"/>
                <w:sz w:val="20"/>
                <w:szCs w:val="20"/>
              </w:rPr>
            </w:pPr>
            <w:r w:rsidRPr="000B2313">
              <w:rPr>
                <w:color w:val="000000"/>
                <w:sz w:val="20"/>
                <w:szCs w:val="20"/>
              </w:rPr>
              <w:t>91,4</w:t>
            </w:r>
          </w:p>
        </w:tc>
        <w:tc>
          <w:tcPr>
            <w:tcW w:w="992" w:type="dxa"/>
            <w:tcBorders>
              <w:top w:val="nil"/>
              <w:left w:val="nil"/>
              <w:bottom w:val="single" w:sz="4" w:space="0" w:color="auto"/>
              <w:right w:val="single" w:sz="4" w:space="0" w:color="auto"/>
            </w:tcBorders>
            <w:shd w:val="clear" w:color="auto" w:fill="auto"/>
            <w:hideMark/>
          </w:tcPr>
          <w:p w14:paraId="03DE234D" w14:textId="77777777" w:rsidR="000B2313" w:rsidRPr="000B2313" w:rsidRDefault="000B2313" w:rsidP="000B2313">
            <w:pPr>
              <w:jc w:val="right"/>
              <w:rPr>
                <w:color w:val="000000"/>
                <w:sz w:val="20"/>
                <w:szCs w:val="20"/>
              </w:rPr>
            </w:pPr>
            <w:r w:rsidRPr="000B2313">
              <w:rPr>
                <w:color w:val="000000"/>
                <w:sz w:val="20"/>
                <w:szCs w:val="20"/>
              </w:rPr>
              <w:t>141,9</w:t>
            </w:r>
          </w:p>
        </w:tc>
      </w:tr>
      <w:tr w:rsidR="00AF3AD8" w:rsidRPr="000B2313" w14:paraId="65970A70"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3199B8B1"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Рыбное и сельское хозяйство</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714F3870" w14:textId="77777777" w:rsidR="000B2313" w:rsidRPr="000B2313" w:rsidRDefault="000B2313" w:rsidP="000B2313">
            <w:pPr>
              <w:jc w:val="right"/>
              <w:rPr>
                <w:color w:val="000000"/>
                <w:sz w:val="20"/>
                <w:szCs w:val="20"/>
              </w:rPr>
            </w:pPr>
            <w:r w:rsidRPr="000B2313">
              <w:rPr>
                <w:color w:val="000000"/>
                <w:sz w:val="20"/>
                <w:szCs w:val="20"/>
              </w:rPr>
              <w:t>1 199 202,5</w:t>
            </w:r>
          </w:p>
        </w:tc>
        <w:tc>
          <w:tcPr>
            <w:tcW w:w="1559" w:type="dxa"/>
            <w:tcBorders>
              <w:top w:val="nil"/>
              <w:left w:val="nil"/>
              <w:bottom w:val="single" w:sz="4" w:space="0" w:color="auto"/>
              <w:right w:val="single" w:sz="4" w:space="0" w:color="auto"/>
            </w:tcBorders>
            <w:shd w:val="clear" w:color="auto" w:fill="auto"/>
            <w:hideMark/>
          </w:tcPr>
          <w:p w14:paraId="07350E3D" w14:textId="77777777" w:rsidR="000B2313" w:rsidRPr="000B2313" w:rsidRDefault="000B2313" w:rsidP="000B2313">
            <w:pPr>
              <w:jc w:val="right"/>
              <w:rPr>
                <w:color w:val="000000"/>
                <w:sz w:val="20"/>
                <w:szCs w:val="20"/>
              </w:rPr>
            </w:pPr>
            <w:r w:rsidRPr="000B2313">
              <w:rPr>
                <w:color w:val="000000"/>
                <w:sz w:val="20"/>
                <w:szCs w:val="20"/>
              </w:rPr>
              <w:t>1 351 220,8</w:t>
            </w:r>
          </w:p>
        </w:tc>
        <w:tc>
          <w:tcPr>
            <w:tcW w:w="1559" w:type="dxa"/>
            <w:tcBorders>
              <w:top w:val="nil"/>
              <w:left w:val="nil"/>
              <w:bottom w:val="single" w:sz="4" w:space="0" w:color="auto"/>
              <w:right w:val="single" w:sz="4" w:space="0" w:color="auto"/>
            </w:tcBorders>
            <w:shd w:val="clear" w:color="auto" w:fill="auto"/>
            <w:hideMark/>
          </w:tcPr>
          <w:p w14:paraId="196FDCDB" w14:textId="77777777" w:rsidR="000B2313" w:rsidRPr="000B2313" w:rsidRDefault="000B2313" w:rsidP="000B2313">
            <w:pPr>
              <w:jc w:val="right"/>
              <w:rPr>
                <w:color w:val="000000"/>
                <w:sz w:val="20"/>
                <w:szCs w:val="20"/>
              </w:rPr>
            </w:pPr>
            <w:r w:rsidRPr="000B2313">
              <w:rPr>
                <w:color w:val="000000"/>
                <w:sz w:val="20"/>
                <w:szCs w:val="20"/>
              </w:rPr>
              <w:t>1 263 261,8</w:t>
            </w:r>
          </w:p>
        </w:tc>
        <w:tc>
          <w:tcPr>
            <w:tcW w:w="993" w:type="dxa"/>
            <w:tcBorders>
              <w:top w:val="nil"/>
              <w:left w:val="nil"/>
              <w:bottom w:val="single" w:sz="4" w:space="0" w:color="auto"/>
              <w:right w:val="single" w:sz="4" w:space="0" w:color="auto"/>
            </w:tcBorders>
            <w:shd w:val="clear" w:color="auto" w:fill="auto"/>
            <w:hideMark/>
          </w:tcPr>
          <w:p w14:paraId="737874DA" w14:textId="77777777" w:rsidR="000B2313" w:rsidRPr="000B2313" w:rsidRDefault="000B2313" w:rsidP="000B2313">
            <w:pPr>
              <w:jc w:val="right"/>
              <w:rPr>
                <w:color w:val="000000"/>
                <w:sz w:val="20"/>
                <w:szCs w:val="20"/>
              </w:rPr>
            </w:pPr>
            <w:r w:rsidRPr="000B2313">
              <w:rPr>
                <w:color w:val="000000"/>
                <w:sz w:val="20"/>
                <w:szCs w:val="20"/>
              </w:rPr>
              <w:t>93,5</w:t>
            </w:r>
          </w:p>
        </w:tc>
        <w:tc>
          <w:tcPr>
            <w:tcW w:w="992" w:type="dxa"/>
            <w:tcBorders>
              <w:top w:val="nil"/>
              <w:left w:val="nil"/>
              <w:bottom w:val="single" w:sz="4" w:space="0" w:color="auto"/>
              <w:right w:val="single" w:sz="4" w:space="0" w:color="auto"/>
            </w:tcBorders>
            <w:shd w:val="clear" w:color="auto" w:fill="auto"/>
            <w:hideMark/>
          </w:tcPr>
          <w:p w14:paraId="6F27D158" w14:textId="77777777" w:rsidR="000B2313" w:rsidRPr="000B2313" w:rsidRDefault="000B2313" w:rsidP="000B2313">
            <w:pPr>
              <w:jc w:val="right"/>
              <w:rPr>
                <w:color w:val="000000"/>
                <w:sz w:val="20"/>
                <w:szCs w:val="20"/>
              </w:rPr>
            </w:pPr>
            <w:r w:rsidRPr="000B2313">
              <w:rPr>
                <w:color w:val="000000"/>
                <w:sz w:val="20"/>
                <w:szCs w:val="20"/>
              </w:rPr>
              <w:t>134,6</w:t>
            </w:r>
          </w:p>
        </w:tc>
      </w:tr>
      <w:tr w:rsidR="00AF3AD8" w:rsidRPr="000B2313" w14:paraId="211C0765"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6E78530F"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Экономический потенциал</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191767A1" w14:textId="77777777" w:rsidR="000B2313" w:rsidRPr="000B2313" w:rsidRDefault="000B2313" w:rsidP="000B2313">
            <w:pPr>
              <w:jc w:val="right"/>
              <w:rPr>
                <w:color w:val="000000"/>
                <w:sz w:val="20"/>
                <w:szCs w:val="20"/>
              </w:rPr>
            </w:pPr>
            <w:r w:rsidRPr="000B2313">
              <w:rPr>
                <w:color w:val="000000"/>
                <w:sz w:val="20"/>
                <w:szCs w:val="20"/>
              </w:rPr>
              <w:t>3 913 688,5</w:t>
            </w:r>
          </w:p>
        </w:tc>
        <w:tc>
          <w:tcPr>
            <w:tcW w:w="1559" w:type="dxa"/>
            <w:tcBorders>
              <w:top w:val="nil"/>
              <w:left w:val="nil"/>
              <w:bottom w:val="single" w:sz="4" w:space="0" w:color="auto"/>
              <w:right w:val="single" w:sz="4" w:space="0" w:color="auto"/>
            </w:tcBorders>
            <w:shd w:val="clear" w:color="auto" w:fill="auto"/>
            <w:hideMark/>
          </w:tcPr>
          <w:p w14:paraId="31EF44A9" w14:textId="77777777" w:rsidR="000B2313" w:rsidRPr="000B2313" w:rsidRDefault="000B2313" w:rsidP="000B2313">
            <w:pPr>
              <w:jc w:val="right"/>
              <w:rPr>
                <w:color w:val="000000"/>
                <w:sz w:val="20"/>
                <w:szCs w:val="20"/>
              </w:rPr>
            </w:pPr>
            <w:r w:rsidRPr="000B2313">
              <w:rPr>
                <w:color w:val="000000"/>
                <w:sz w:val="20"/>
                <w:szCs w:val="20"/>
              </w:rPr>
              <w:t>4 402 884,4</w:t>
            </w:r>
          </w:p>
        </w:tc>
        <w:tc>
          <w:tcPr>
            <w:tcW w:w="1559" w:type="dxa"/>
            <w:tcBorders>
              <w:top w:val="nil"/>
              <w:left w:val="nil"/>
              <w:bottom w:val="single" w:sz="4" w:space="0" w:color="auto"/>
              <w:right w:val="single" w:sz="4" w:space="0" w:color="auto"/>
            </w:tcBorders>
            <w:shd w:val="clear" w:color="auto" w:fill="auto"/>
            <w:hideMark/>
          </w:tcPr>
          <w:p w14:paraId="4329D193" w14:textId="77777777" w:rsidR="000B2313" w:rsidRPr="000B2313" w:rsidRDefault="000B2313" w:rsidP="000B2313">
            <w:pPr>
              <w:jc w:val="right"/>
              <w:rPr>
                <w:color w:val="000000"/>
                <w:sz w:val="20"/>
                <w:szCs w:val="20"/>
              </w:rPr>
            </w:pPr>
            <w:r w:rsidRPr="000B2313">
              <w:rPr>
                <w:color w:val="000000"/>
                <w:sz w:val="20"/>
                <w:szCs w:val="20"/>
              </w:rPr>
              <w:t>2 429 251,4</w:t>
            </w:r>
          </w:p>
        </w:tc>
        <w:tc>
          <w:tcPr>
            <w:tcW w:w="993" w:type="dxa"/>
            <w:tcBorders>
              <w:top w:val="nil"/>
              <w:left w:val="nil"/>
              <w:bottom w:val="single" w:sz="4" w:space="0" w:color="auto"/>
              <w:right w:val="single" w:sz="4" w:space="0" w:color="auto"/>
            </w:tcBorders>
            <w:shd w:val="clear" w:color="auto" w:fill="auto"/>
            <w:hideMark/>
          </w:tcPr>
          <w:p w14:paraId="3659C780" w14:textId="77777777" w:rsidR="000B2313" w:rsidRPr="000B2313" w:rsidRDefault="000B2313" w:rsidP="000B2313">
            <w:pPr>
              <w:jc w:val="right"/>
              <w:rPr>
                <w:color w:val="000000"/>
                <w:sz w:val="20"/>
                <w:szCs w:val="20"/>
              </w:rPr>
            </w:pPr>
            <w:r w:rsidRPr="000B2313">
              <w:rPr>
                <w:color w:val="000000"/>
                <w:sz w:val="20"/>
                <w:szCs w:val="20"/>
              </w:rPr>
              <w:t>55,2</w:t>
            </w:r>
          </w:p>
        </w:tc>
        <w:tc>
          <w:tcPr>
            <w:tcW w:w="992" w:type="dxa"/>
            <w:tcBorders>
              <w:top w:val="nil"/>
              <w:left w:val="nil"/>
              <w:bottom w:val="single" w:sz="4" w:space="0" w:color="auto"/>
              <w:right w:val="single" w:sz="4" w:space="0" w:color="auto"/>
            </w:tcBorders>
            <w:shd w:val="clear" w:color="auto" w:fill="auto"/>
            <w:hideMark/>
          </w:tcPr>
          <w:p w14:paraId="2D473DD6" w14:textId="77777777" w:rsidR="000B2313" w:rsidRPr="000B2313" w:rsidRDefault="000B2313" w:rsidP="000B2313">
            <w:pPr>
              <w:jc w:val="right"/>
              <w:rPr>
                <w:color w:val="000000"/>
                <w:sz w:val="20"/>
                <w:szCs w:val="20"/>
              </w:rPr>
            </w:pPr>
            <w:r w:rsidRPr="000B2313">
              <w:rPr>
                <w:color w:val="000000"/>
                <w:sz w:val="20"/>
                <w:szCs w:val="20"/>
              </w:rPr>
              <w:t>235,1</w:t>
            </w:r>
          </w:p>
        </w:tc>
      </w:tr>
      <w:tr w:rsidR="00AF3AD8" w:rsidRPr="000B2313" w14:paraId="4850F62A"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4B548090"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Информационное общество</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03D4EA1C" w14:textId="77777777" w:rsidR="000B2313" w:rsidRPr="000B2313" w:rsidRDefault="000B2313" w:rsidP="000B2313">
            <w:pPr>
              <w:jc w:val="right"/>
              <w:rPr>
                <w:color w:val="000000"/>
                <w:sz w:val="20"/>
                <w:szCs w:val="20"/>
              </w:rPr>
            </w:pPr>
            <w:r w:rsidRPr="000B2313">
              <w:rPr>
                <w:color w:val="000000"/>
                <w:sz w:val="20"/>
                <w:szCs w:val="20"/>
              </w:rPr>
              <w:t>1 628 059,3</w:t>
            </w:r>
          </w:p>
        </w:tc>
        <w:tc>
          <w:tcPr>
            <w:tcW w:w="1559" w:type="dxa"/>
            <w:tcBorders>
              <w:top w:val="nil"/>
              <w:left w:val="nil"/>
              <w:bottom w:val="single" w:sz="4" w:space="0" w:color="auto"/>
              <w:right w:val="single" w:sz="4" w:space="0" w:color="auto"/>
            </w:tcBorders>
            <w:shd w:val="clear" w:color="auto" w:fill="auto"/>
            <w:hideMark/>
          </w:tcPr>
          <w:p w14:paraId="1A25E6D3" w14:textId="77777777" w:rsidR="000B2313" w:rsidRPr="000B2313" w:rsidRDefault="000B2313" w:rsidP="000B2313">
            <w:pPr>
              <w:jc w:val="right"/>
              <w:rPr>
                <w:color w:val="000000"/>
                <w:sz w:val="20"/>
                <w:szCs w:val="20"/>
              </w:rPr>
            </w:pPr>
            <w:r w:rsidRPr="000B2313">
              <w:rPr>
                <w:color w:val="000000"/>
                <w:sz w:val="20"/>
                <w:szCs w:val="20"/>
              </w:rPr>
              <w:t>1 569 621,0</w:t>
            </w:r>
          </w:p>
        </w:tc>
        <w:tc>
          <w:tcPr>
            <w:tcW w:w="1559" w:type="dxa"/>
            <w:tcBorders>
              <w:top w:val="nil"/>
              <w:left w:val="nil"/>
              <w:bottom w:val="single" w:sz="4" w:space="0" w:color="auto"/>
              <w:right w:val="single" w:sz="4" w:space="0" w:color="auto"/>
            </w:tcBorders>
            <w:shd w:val="clear" w:color="auto" w:fill="auto"/>
            <w:hideMark/>
          </w:tcPr>
          <w:p w14:paraId="3B14FE66" w14:textId="77777777" w:rsidR="000B2313" w:rsidRPr="000B2313" w:rsidRDefault="000B2313" w:rsidP="000B2313">
            <w:pPr>
              <w:jc w:val="right"/>
              <w:rPr>
                <w:color w:val="000000"/>
                <w:sz w:val="20"/>
                <w:szCs w:val="20"/>
              </w:rPr>
            </w:pPr>
            <w:r w:rsidRPr="000B2313">
              <w:rPr>
                <w:color w:val="000000"/>
                <w:sz w:val="20"/>
                <w:szCs w:val="20"/>
              </w:rPr>
              <w:t>1 505 899,5</w:t>
            </w:r>
          </w:p>
        </w:tc>
        <w:tc>
          <w:tcPr>
            <w:tcW w:w="993" w:type="dxa"/>
            <w:tcBorders>
              <w:top w:val="nil"/>
              <w:left w:val="nil"/>
              <w:bottom w:val="single" w:sz="4" w:space="0" w:color="auto"/>
              <w:right w:val="single" w:sz="4" w:space="0" w:color="auto"/>
            </w:tcBorders>
            <w:shd w:val="clear" w:color="auto" w:fill="auto"/>
            <w:hideMark/>
          </w:tcPr>
          <w:p w14:paraId="2F706F6A" w14:textId="77777777" w:rsidR="000B2313" w:rsidRPr="000B2313" w:rsidRDefault="000B2313" w:rsidP="000B2313">
            <w:pPr>
              <w:jc w:val="right"/>
              <w:rPr>
                <w:color w:val="000000"/>
                <w:sz w:val="20"/>
                <w:szCs w:val="20"/>
              </w:rPr>
            </w:pPr>
            <w:r w:rsidRPr="000B2313">
              <w:rPr>
                <w:color w:val="000000"/>
                <w:sz w:val="20"/>
                <w:szCs w:val="20"/>
              </w:rPr>
              <w:t>95,9</w:t>
            </w:r>
          </w:p>
        </w:tc>
        <w:tc>
          <w:tcPr>
            <w:tcW w:w="992" w:type="dxa"/>
            <w:tcBorders>
              <w:top w:val="nil"/>
              <w:left w:val="nil"/>
              <w:bottom w:val="single" w:sz="4" w:space="0" w:color="auto"/>
              <w:right w:val="single" w:sz="4" w:space="0" w:color="auto"/>
            </w:tcBorders>
            <w:shd w:val="clear" w:color="auto" w:fill="auto"/>
            <w:hideMark/>
          </w:tcPr>
          <w:p w14:paraId="076EFF9E" w14:textId="77777777" w:rsidR="000B2313" w:rsidRPr="000B2313" w:rsidRDefault="000B2313" w:rsidP="000B2313">
            <w:pPr>
              <w:jc w:val="right"/>
              <w:rPr>
                <w:color w:val="000000"/>
                <w:sz w:val="20"/>
                <w:szCs w:val="20"/>
              </w:rPr>
            </w:pPr>
            <w:r w:rsidRPr="000B2313">
              <w:rPr>
                <w:color w:val="000000"/>
                <w:sz w:val="20"/>
                <w:szCs w:val="20"/>
              </w:rPr>
              <w:t>206,7</w:t>
            </w:r>
          </w:p>
        </w:tc>
      </w:tr>
      <w:tr w:rsidR="00AF3AD8" w:rsidRPr="000B2313" w14:paraId="7095E1B9"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650071B6"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Финансы</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5D1745C2" w14:textId="77777777" w:rsidR="000B2313" w:rsidRPr="000B2313" w:rsidRDefault="000B2313" w:rsidP="000B2313">
            <w:pPr>
              <w:jc w:val="right"/>
              <w:rPr>
                <w:color w:val="000000"/>
                <w:sz w:val="20"/>
                <w:szCs w:val="20"/>
              </w:rPr>
            </w:pPr>
            <w:r w:rsidRPr="000B2313">
              <w:rPr>
                <w:color w:val="000000"/>
                <w:sz w:val="20"/>
                <w:szCs w:val="20"/>
              </w:rPr>
              <w:t>8 726 798,4</w:t>
            </w:r>
          </w:p>
        </w:tc>
        <w:tc>
          <w:tcPr>
            <w:tcW w:w="1559" w:type="dxa"/>
            <w:tcBorders>
              <w:top w:val="nil"/>
              <w:left w:val="nil"/>
              <w:bottom w:val="single" w:sz="4" w:space="0" w:color="auto"/>
              <w:right w:val="single" w:sz="4" w:space="0" w:color="auto"/>
            </w:tcBorders>
            <w:shd w:val="clear" w:color="auto" w:fill="auto"/>
            <w:hideMark/>
          </w:tcPr>
          <w:p w14:paraId="60DBF9DE" w14:textId="77777777" w:rsidR="000B2313" w:rsidRPr="000B2313" w:rsidRDefault="000B2313" w:rsidP="000B2313">
            <w:pPr>
              <w:jc w:val="right"/>
              <w:rPr>
                <w:color w:val="000000"/>
                <w:sz w:val="20"/>
                <w:szCs w:val="20"/>
              </w:rPr>
            </w:pPr>
            <w:r w:rsidRPr="000B2313">
              <w:rPr>
                <w:color w:val="000000"/>
                <w:sz w:val="20"/>
                <w:szCs w:val="20"/>
              </w:rPr>
              <w:t>8 731 766,2</w:t>
            </w:r>
          </w:p>
        </w:tc>
        <w:tc>
          <w:tcPr>
            <w:tcW w:w="1559" w:type="dxa"/>
            <w:tcBorders>
              <w:top w:val="nil"/>
              <w:left w:val="nil"/>
              <w:bottom w:val="single" w:sz="4" w:space="0" w:color="auto"/>
              <w:right w:val="single" w:sz="4" w:space="0" w:color="auto"/>
            </w:tcBorders>
            <w:shd w:val="clear" w:color="auto" w:fill="auto"/>
            <w:hideMark/>
          </w:tcPr>
          <w:p w14:paraId="720DA40B" w14:textId="77777777" w:rsidR="000B2313" w:rsidRPr="000B2313" w:rsidRDefault="000B2313" w:rsidP="000B2313">
            <w:pPr>
              <w:jc w:val="right"/>
              <w:rPr>
                <w:color w:val="000000"/>
                <w:sz w:val="20"/>
                <w:szCs w:val="20"/>
              </w:rPr>
            </w:pPr>
            <w:r w:rsidRPr="000B2313">
              <w:rPr>
                <w:color w:val="000000"/>
                <w:sz w:val="20"/>
                <w:szCs w:val="20"/>
              </w:rPr>
              <w:t>8 614 960,8</w:t>
            </w:r>
          </w:p>
        </w:tc>
        <w:tc>
          <w:tcPr>
            <w:tcW w:w="993" w:type="dxa"/>
            <w:tcBorders>
              <w:top w:val="nil"/>
              <w:left w:val="nil"/>
              <w:bottom w:val="single" w:sz="4" w:space="0" w:color="auto"/>
              <w:right w:val="single" w:sz="4" w:space="0" w:color="auto"/>
            </w:tcBorders>
            <w:shd w:val="clear" w:color="auto" w:fill="auto"/>
            <w:hideMark/>
          </w:tcPr>
          <w:p w14:paraId="105B3781" w14:textId="77777777" w:rsidR="000B2313" w:rsidRPr="000B2313" w:rsidRDefault="000B2313" w:rsidP="000B2313">
            <w:pPr>
              <w:jc w:val="right"/>
              <w:rPr>
                <w:color w:val="000000"/>
                <w:sz w:val="20"/>
                <w:szCs w:val="20"/>
              </w:rPr>
            </w:pPr>
            <w:r w:rsidRPr="000B2313">
              <w:rPr>
                <w:color w:val="000000"/>
                <w:sz w:val="20"/>
                <w:szCs w:val="20"/>
              </w:rPr>
              <w:t>98,7</w:t>
            </w:r>
          </w:p>
        </w:tc>
        <w:tc>
          <w:tcPr>
            <w:tcW w:w="992" w:type="dxa"/>
            <w:tcBorders>
              <w:top w:val="nil"/>
              <w:left w:val="nil"/>
              <w:bottom w:val="single" w:sz="4" w:space="0" w:color="auto"/>
              <w:right w:val="single" w:sz="4" w:space="0" w:color="auto"/>
            </w:tcBorders>
            <w:shd w:val="clear" w:color="auto" w:fill="auto"/>
            <w:hideMark/>
          </w:tcPr>
          <w:p w14:paraId="166D0CEF" w14:textId="77777777" w:rsidR="000B2313" w:rsidRPr="000B2313" w:rsidRDefault="000B2313" w:rsidP="000B2313">
            <w:pPr>
              <w:jc w:val="right"/>
              <w:rPr>
                <w:color w:val="000000"/>
                <w:sz w:val="20"/>
                <w:szCs w:val="20"/>
              </w:rPr>
            </w:pPr>
            <w:r w:rsidRPr="000B2313">
              <w:rPr>
                <w:color w:val="000000"/>
                <w:sz w:val="20"/>
                <w:szCs w:val="20"/>
              </w:rPr>
              <w:t>110,1</w:t>
            </w:r>
          </w:p>
        </w:tc>
      </w:tr>
      <w:tr w:rsidR="00AF3AD8" w:rsidRPr="000B2313" w14:paraId="2C836F2B" w14:textId="77777777" w:rsidTr="00AF3AD8">
        <w:trPr>
          <w:trHeight w:val="510"/>
        </w:trPr>
        <w:tc>
          <w:tcPr>
            <w:tcW w:w="2689" w:type="dxa"/>
            <w:tcBorders>
              <w:top w:val="nil"/>
              <w:left w:val="single" w:sz="4" w:space="0" w:color="auto"/>
              <w:bottom w:val="single" w:sz="4" w:space="0" w:color="auto"/>
              <w:right w:val="single" w:sz="4" w:space="0" w:color="auto"/>
            </w:tcBorders>
            <w:shd w:val="clear" w:color="auto" w:fill="auto"/>
            <w:hideMark/>
          </w:tcPr>
          <w:p w14:paraId="41015930" w14:textId="77777777" w:rsidR="000B2313" w:rsidRPr="000B2313" w:rsidRDefault="000B2313" w:rsidP="000B2313">
            <w:pPr>
              <w:rPr>
                <w:color w:val="000000"/>
                <w:sz w:val="20"/>
                <w:szCs w:val="20"/>
              </w:rPr>
            </w:pPr>
            <w:r w:rsidRPr="000B2313">
              <w:rPr>
                <w:color w:val="000000"/>
                <w:sz w:val="20"/>
                <w:szCs w:val="20"/>
              </w:rPr>
              <w:t xml:space="preserve">Государственная программа </w:t>
            </w:r>
            <w:r w:rsidR="003B2392">
              <w:rPr>
                <w:color w:val="000000"/>
                <w:sz w:val="20"/>
                <w:szCs w:val="20"/>
              </w:rPr>
              <w:t>«</w:t>
            </w:r>
            <w:r w:rsidRPr="000B2313">
              <w:rPr>
                <w:color w:val="000000"/>
                <w:sz w:val="20"/>
                <w:szCs w:val="20"/>
              </w:rPr>
              <w:t>Государственное управление и гражданское общество</w:t>
            </w:r>
            <w:r w:rsidR="003B2392">
              <w:rPr>
                <w:color w:val="000000"/>
                <w:sz w:val="20"/>
                <w:szCs w:val="20"/>
              </w:rPr>
              <w:t>»</w:t>
            </w:r>
          </w:p>
        </w:tc>
        <w:tc>
          <w:tcPr>
            <w:tcW w:w="1559" w:type="dxa"/>
            <w:tcBorders>
              <w:top w:val="nil"/>
              <w:left w:val="nil"/>
              <w:bottom w:val="single" w:sz="4" w:space="0" w:color="auto"/>
              <w:right w:val="single" w:sz="4" w:space="0" w:color="auto"/>
            </w:tcBorders>
            <w:shd w:val="clear" w:color="auto" w:fill="auto"/>
            <w:hideMark/>
          </w:tcPr>
          <w:p w14:paraId="6BC75E53" w14:textId="77777777" w:rsidR="000B2313" w:rsidRPr="000B2313" w:rsidRDefault="000B2313" w:rsidP="000B2313">
            <w:pPr>
              <w:jc w:val="right"/>
              <w:rPr>
                <w:color w:val="000000"/>
                <w:sz w:val="20"/>
                <w:szCs w:val="20"/>
              </w:rPr>
            </w:pPr>
            <w:r w:rsidRPr="000B2313">
              <w:rPr>
                <w:color w:val="000000"/>
                <w:sz w:val="20"/>
                <w:szCs w:val="20"/>
              </w:rPr>
              <w:t>3 097 177,9</w:t>
            </w:r>
          </w:p>
        </w:tc>
        <w:tc>
          <w:tcPr>
            <w:tcW w:w="1559" w:type="dxa"/>
            <w:tcBorders>
              <w:top w:val="nil"/>
              <w:left w:val="nil"/>
              <w:bottom w:val="single" w:sz="4" w:space="0" w:color="auto"/>
              <w:right w:val="single" w:sz="4" w:space="0" w:color="auto"/>
            </w:tcBorders>
            <w:shd w:val="clear" w:color="auto" w:fill="auto"/>
            <w:hideMark/>
          </w:tcPr>
          <w:p w14:paraId="5A7A98D3" w14:textId="77777777" w:rsidR="000B2313" w:rsidRPr="000B2313" w:rsidRDefault="000B2313" w:rsidP="000B2313">
            <w:pPr>
              <w:jc w:val="right"/>
              <w:rPr>
                <w:color w:val="000000"/>
                <w:sz w:val="20"/>
                <w:szCs w:val="20"/>
              </w:rPr>
            </w:pPr>
            <w:r w:rsidRPr="000B2313">
              <w:rPr>
                <w:color w:val="000000"/>
                <w:sz w:val="20"/>
                <w:szCs w:val="20"/>
              </w:rPr>
              <w:t>3 221 956,6</w:t>
            </w:r>
          </w:p>
        </w:tc>
        <w:tc>
          <w:tcPr>
            <w:tcW w:w="1559" w:type="dxa"/>
            <w:tcBorders>
              <w:top w:val="nil"/>
              <w:left w:val="nil"/>
              <w:bottom w:val="single" w:sz="4" w:space="0" w:color="auto"/>
              <w:right w:val="single" w:sz="4" w:space="0" w:color="auto"/>
            </w:tcBorders>
            <w:shd w:val="clear" w:color="auto" w:fill="auto"/>
            <w:hideMark/>
          </w:tcPr>
          <w:p w14:paraId="2C45CE77" w14:textId="77777777" w:rsidR="000B2313" w:rsidRPr="000B2313" w:rsidRDefault="000B2313" w:rsidP="000B2313">
            <w:pPr>
              <w:jc w:val="right"/>
              <w:rPr>
                <w:color w:val="000000"/>
                <w:sz w:val="20"/>
                <w:szCs w:val="20"/>
              </w:rPr>
            </w:pPr>
            <w:r w:rsidRPr="000B2313">
              <w:rPr>
                <w:color w:val="000000"/>
                <w:sz w:val="20"/>
                <w:szCs w:val="20"/>
              </w:rPr>
              <w:t>2 983 042,7</w:t>
            </w:r>
          </w:p>
        </w:tc>
        <w:tc>
          <w:tcPr>
            <w:tcW w:w="993" w:type="dxa"/>
            <w:tcBorders>
              <w:top w:val="nil"/>
              <w:left w:val="nil"/>
              <w:bottom w:val="single" w:sz="4" w:space="0" w:color="auto"/>
              <w:right w:val="single" w:sz="4" w:space="0" w:color="auto"/>
            </w:tcBorders>
            <w:shd w:val="clear" w:color="auto" w:fill="auto"/>
            <w:hideMark/>
          </w:tcPr>
          <w:p w14:paraId="0D0E6FB8" w14:textId="77777777" w:rsidR="000B2313" w:rsidRPr="000B2313" w:rsidRDefault="000B2313" w:rsidP="000B2313">
            <w:pPr>
              <w:jc w:val="right"/>
              <w:rPr>
                <w:color w:val="000000"/>
                <w:sz w:val="20"/>
                <w:szCs w:val="20"/>
              </w:rPr>
            </w:pPr>
            <w:r w:rsidRPr="000B2313">
              <w:rPr>
                <w:color w:val="000000"/>
                <w:sz w:val="20"/>
                <w:szCs w:val="20"/>
              </w:rPr>
              <w:t>92,6</w:t>
            </w:r>
          </w:p>
        </w:tc>
        <w:tc>
          <w:tcPr>
            <w:tcW w:w="992" w:type="dxa"/>
            <w:tcBorders>
              <w:top w:val="nil"/>
              <w:left w:val="nil"/>
              <w:bottom w:val="single" w:sz="4" w:space="0" w:color="auto"/>
              <w:right w:val="single" w:sz="4" w:space="0" w:color="auto"/>
            </w:tcBorders>
            <w:shd w:val="clear" w:color="auto" w:fill="auto"/>
            <w:hideMark/>
          </w:tcPr>
          <w:p w14:paraId="7DE09A11" w14:textId="77777777" w:rsidR="000B2313" w:rsidRPr="000B2313" w:rsidRDefault="000B2313" w:rsidP="000B2313">
            <w:pPr>
              <w:jc w:val="right"/>
              <w:rPr>
                <w:color w:val="000000"/>
                <w:sz w:val="20"/>
                <w:szCs w:val="20"/>
              </w:rPr>
            </w:pPr>
            <w:r w:rsidRPr="000B2313">
              <w:rPr>
                <w:color w:val="000000"/>
                <w:sz w:val="20"/>
                <w:szCs w:val="20"/>
              </w:rPr>
              <w:t>160,1</w:t>
            </w:r>
          </w:p>
        </w:tc>
      </w:tr>
      <w:tr w:rsidR="00AF3AD8" w:rsidRPr="000B2313" w14:paraId="48CB5AF9"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494C9B2A" w14:textId="77777777" w:rsidR="000B2313" w:rsidRPr="000B2313" w:rsidRDefault="000B2313" w:rsidP="000B2313">
            <w:pPr>
              <w:rPr>
                <w:color w:val="000000"/>
                <w:sz w:val="20"/>
                <w:szCs w:val="20"/>
              </w:rPr>
            </w:pPr>
            <w:r w:rsidRPr="000B2313">
              <w:rPr>
                <w:color w:val="000000"/>
                <w:sz w:val="20"/>
                <w:szCs w:val="20"/>
              </w:rPr>
              <w:t>Непрограммная деятельность</w:t>
            </w:r>
          </w:p>
        </w:tc>
        <w:tc>
          <w:tcPr>
            <w:tcW w:w="1559" w:type="dxa"/>
            <w:tcBorders>
              <w:top w:val="nil"/>
              <w:left w:val="nil"/>
              <w:bottom w:val="single" w:sz="4" w:space="0" w:color="auto"/>
              <w:right w:val="single" w:sz="4" w:space="0" w:color="auto"/>
            </w:tcBorders>
            <w:shd w:val="clear" w:color="auto" w:fill="auto"/>
            <w:hideMark/>
          </w:tcPr>
          <w:p w14:paraId="1AE96C3B" w14:textId="77777777" w:rsidR="000B2313" w:rsidRPr="000B2313" w:rsidRDefault="000B2313" w:rsidP="000B2313">
            <w:pPr>
              <w:jc w:val="right"/>
              <w:rPr>
                <w:color w:val="000000"/>
                <w:sz w:val="20"/>
                <w:szCs w:val="20"/>
              </w:rPr>
            </w:pPr>
            <w:r w:rsidRPr="000B2313">
              <w:rPr>
                <w:color w:val="000000"/>
                <w:sz w:val="20"/>
                <w:szCs w:val="20"/>
              </w:rPr>
              <w:t>4 262 545,3</w:t>
            </w:r>
          </w:p>
        </w:tc>
        <w:tc>
          <w:tcPr>
            <w:tcW w:w="1559" w:type="dxa"/>
            <w:tcBorders>
              <w:top w:val="nil"/>
              <w:left w:val="nil"/>
              <w:bottom w:val="single" w:sz="4" w:space="0" w:color="auto"/>
              <w:right w:val="single" w:sz="4" w:space="0" w:color="auto"/>
            </w:tcBorders>
            <w:shd w:val="clear" w:color="auto" w:fill="auto"/>
            <w:hideMark/>
          </w:tcPr>
          <w:p w14:paraId="07E9E256" w14:textId="77777777" w:rsidR="000B2313" w:rsidRPr="000B2313" w:rsidRDefault="000B2313" w:rsidP="000B2313">
            <w:pPr>
              <w:jc w:val="right"/>
              <w:rPr>
                <w:color w:val="000000"/>
                <w:sz w:val="20"/>
                <w:szCs w:val="20"/>
              </w:rPr>
            </w:pPr>
            <w:r w:rsidRPr="000B2313">
              <w:rPr>
                <w:color w:val="000000"/>
                <w:sz w:val="20"/>
                <w:szCs w:val="20"/>
              </w:rPr>
              <w:t>1 729 921,9</w:t>
            </w:r>
          </w:p>
        </w:tc>
        <w:tc>
          <w:tcPr>
            <w:tcW w:w="1559" w:type="dxa"/>
            <w:tcBorders>
              <w:top w:val="nil"/>
              <w:left w:val="nil"/>
              <w:bottom w:val="single" w:sz="4" w:space="0" w:color="auto"/>
              <w:right w:val="single" w:sz="4" w:space="0" w:color="auto"/>
            </w:tcBorders>
            <w:shd w:val="clear" w:color="auto" w:fill="auto"/>
            <w:hideMark/>
          </w:tcPr>
          <w:p w14:paraId="329CBAFC" w14:textId="77777777" w:rsidR="000B2313" w:rsidRPr="000B2313" w:rsidRDefault="000B2313" w:rsidP="000B2313">
            <w:pPr>
              <w:jc w:val="right"/>
              <w:rPr>
                <w:color w:val="000000"/>
                <w:sz w:val="20"/>
                <w:szCs w:val="20"/>
              </w:rPr>
            </w:pPr>
            <w:r w:rsidRPr="000B2313">
              <w:rPr>
                <w:color w:val="000000"/>
                <w:sz w:val="20"/>
                <w:szCs w:val="20"/>
              </w:rPr>
              <w:t>1 360 606,1</w:t>
            </w:r>
          </w:p>
        </w:tc>
        <w:tc>
          <w:tcPr>
            <w:tcW w:w="993" w:type="dxa"/>
            <w:tcBorders>
              <w:top w:val="nil"/>
              <w:left w:val="nil"/>
              <w:bottom w:val="single" w:sz="4" w:space="0" w:color="auto"/>
              <w:right w:val="single" w:sz="4" w:space="0" w:color="auto"/>
            </w:tcBorders>
            <w:shd w:val="clear" w:color="auto" w:fill="auto"/>
            <w:hideMark/>
          </w:tcPr>
          <w:p w14:paraId="41BE22CC" w14:textId="77777777" w:rsidR="000B2313" w:rsidRPr="000B2313" w:rsidRDefault="000B2313" w:rsidP="000B2313">
            <w:pPr>
              <w:jc w:val="right"/>
              <w:rPr>
                <w:color w:val="000000"/>
                <w:sz w:val="20"/>
                <w:szCs w:val="20"/>
              </w:rPr>
            </w:pPr>
            <w:r w:rsidRPr="000B2313">
              <w:rPr>
                <w:color w:val="000000"/>
                <w:sz w:val="20"/>
                <w:szCs w:val="20"/>
              </w:rPr>
              <w:t>78,7</w:t>
            </w:r>
          </w:p>
        </w:tc>
        <w:tc>
          <w:tcPr>
            <w:tcW w:w="992" w:type="dxa"/>
            <w:tcBorders>
              <w:top w:val="nil"/>
              <w:left w:val="nil"/>
              <w:bottom w:val="single" w:sz="4" w:space="0" w:color="auto"/>
              <w:right w:val="single" w:sz="4" w:space="0" w:color="auto"/>
            </w:tcBorders>
            <w:shd w:val="clear" w:color="auto" w:fill="auto"/>
            <w:hideMark/>
          </w:tcPr>
          <w:p w14:paraId="3649D05D" w14:textId="77777777" w:rsidR="000B2313" w:rsidRPr="000B2313" w:rsidRDefault="000B2313" w:rsidP="000B2313">
            <w:pPr>
              <w:jc w:val="right"/>
              <w:rPr>
                <w:color w:val="000000"/>
                <w:sz w:val="20"/>
                <w:szCs w:val="20"/>
              </w:rPr>
            </w:pPr>
            <w:r w:rsidRPr="000B2313">
              <w:rPr>
                <w:color w:val="000000"/>
                <w:sz w:val="20"/>
                <w:szCs w:val="20"/>
              </w:rPr>
              <w:t>63,5</w:t>
            </w:r>
          </w:p>
        </w:tc>
      </w:tr>
      <w:tr w:rsidR="00AF3AD8" w:rsidRPr="000B2313" w14:paraId="4A611025"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3C6DDE78" w14:textId="77777777" w:rsidR="000B2313" w:rsidRPr="000B2313" w:rsidRDefault="000B2313" w:rsidP="000B2313">
            <w:pPr>
              <w:rPr>
                <w:b/>
                <w:bCs/>
                <w:color w:val="000000"/>
                <w:sz w:val="20"/>
                <w:szCs w:val="20"/>
              </w:rPr>
            </w:pPr>
            <w:r w:rsidRPr="000B2313">
              <w:rPr>
                <w:b/>
                <w:bCs/>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14:paraId="5DFC7D87" w14:textId="77777777" w:rsidR="000B2313" w:rsidRPr="000B2313" w:rsidRDefault="000B2313" w:rsidP="000B2313">
            <w:pPr>
              <w:jc w:val="right"/>
              <w:rPr>
                <w:b/>
                <w:bCs/>
                <w:color w:val="000000"/>
                <w:sz w:val="20"/>
                <w:szCs w:val="20"/>
              </w:rPr>
            </w:pPr>
            <w:r w:rsidRPr="000B2313">
              <w:rPr>
                <w:b/>
                <w:bCs/>
                <w:color w:val="000000"/>
                <w:sz w:val="20"/>
                <w:szCs w:val="20"/>
              </w:rPr>
              <w:t>137 131 785,5</w:t>
            </w:r>
          </w:p>
        </w:tc>
        <w:tc>
          <w:tcPr>
            <w:tcW w:w="1559" w:type="dxa"/>
            <w:tcBorders>
              <w:top w:val="nil"/>
              <w:left w:val="nil"/>
              <w:bottom w:val="single" w:sz="4" w:space="0" w:color="auto"/>
              <w:right w:val="single" w:sz="4" w:space="0" w:color="auto"/>
            </w:tcBorders>
            <w:shd w:val="clear" w:color="auto" w:fill="auto"/>
            <w:hideMark/>
          </w:tcPr>
          <w:p w14:paraId="3A689F60" w14:textId="77777777" w:rsidR="000B2313" w:rsidRPr="000B2313" w:rsidRDefault="000B2313" w:rsidP="000B2313">
            <w:pPr>
              <w:jc w:val="right"/>
              <w:rPr>
                <w:b/>
                <w:bCs/>
                <w:color w:val="000000"/>
                <w:sz w:val="20"/>
                <w:szCs w:val="20"/>
              </w:rPr>
            </w:pPr>
            <w:r w:rsidRPr="000B2313">
              <w:rPr>
                <w:b/>
                <w:bCs/>
                <w:color w:val="000000"/>
                <w:sz w:val="20"/>
                <w:szCs w:val="20"/>
              </w:rPr>
              <w:t>142 468 763,5</w:t>
            </w:r>
          </w:p>
        </w:tc>
        <w:tc>
          <w:tcPr>
            <w:tcW w:w="1559" w:type="dxa"/>
            <w:tcBorders>
              <w:top w:val="nil"/>
              <w:left w:val="nil"/>
              <w:bottom w:val="single" w:sz="4" w:space="0" w:color="auto"/>
              <w:right w:val="single" w:sz="4" w:space="0" w:color="auto"/>
            </w:tcBorders>
            <w:shd w:val="clear" w:color="auto" w:fill="auto"/>
            <w:hideMark/>
          </w:tcPr>
          <w:p w14:paraId="5AB6FEF7" w14:textId="73DF141A" w:rsidR="000B2313" w:rsidRPr="000B2313" w:rsidRDefault="00D261BD" w:rsidP="000B2313">
            <w:pPr>
              <w:jc w:val="right"/>
              <w:rPr>
                <w:b/>
                <w:bCs/>
                <w:color w:val="000000"/>
                <w:sz w:val="20"/>
                <w:szCs w:val="20"/>
              </w:rPr>
            </w:pPr>
            <w:r>
              <w:rPr>
                <w:b/>
                <w:bCs/>
                <w:color w:val="000000"/>
                <w:sz w:val="20"/>
                <w:szCs w:val="20"/>
              </w:rPr>
              <w:t>130 855 633,9</w:t>
            </w:r>
          </w:p>
        </w:tc>
        <w:tc>
          <w:tcPr>
            <w:tcW w:w="993" w:type="dxa"/>
            <w:tcBorders>
              <w:top w:val="nil"/>
              <w:left w:val="nil"/>
              <w:bottom w:val="single" w:sz="4" w:space="0" w:color="auto"/>
              <w:right w:val="single" w:sz="4" w:space="0" w:color="auto"/>
            </w:tcBorders>
            <w:shd w:val="clear" w:color="auto" w:fill="auto"/>
            <w:hideMark/>
          </w:tcPr>
          <w:p w14:paraId="39602272" w14:textId="77777777" w:rsidR="000B2313" w:rsidRPr="000B2313" w:rsidRDefault="000B2313" w:rsidP="000B2313">
            <w:pPr>
              <w:jc w:val="right"/>
              <w:rPr>
                <w:color w:val="000000"/>
                <w:sz w:val="20"/>
                <w:szCs w:val="20"/>
              </w:rPr>
            </w:pPr>
            <w:r w:rsidRPr="000B2313">
              <w:rPr>
                <w:color w:val="000000"/>
                <w:sz w:val="20"/>
                <w:szCs w:val="20"/>
              </w:rPr>
              <w:t>91,8</w:t>
            </w:r>
          </w:p>
        </w:tc>
        <w:tc>
          <w:tcPr>
            <w:tcW w:w="992" w:type="dxa"/>
            <w:tcBorders>
              <w:top w:val="nil"/>
              <w:left w:val="nil"/>
              <w:bottom w:val="single" w:sz="4" w:space="0" w:color="auto"/>
              <w:right w:val="single" w:sz="4" w:space="0" w:color="auto"/>
            </w:tcBorders>
            <w:shd w:val="clear" w:color="auto" w:fill="auto"/>
            <w:hideMark/>
          </w:tcPr>
          <w:p w14:paraId="38164BA7" w14:textId="77777777" w:rsidR="000B2313" w:rsidRPr="000B2313" w:rsidRDefault="000B2313" w:rsidP="000B2313">
            <w:pPr>
              <w:jc w:val="right"/>
              <w:rPr>
                <w:color w:val="000000"/>
                <w:sz w:val="20"/>
                <w:szCs w:val="20"/>
              </w:rPr>
            </w:pPr>
            <w:r w:rsidRPr="000B2313">
              <w:rPr>
                <w:color w:val="000000"/>
                <w:sz w:val="20"/>
                <w:szCs w:val="20"/>
              </w:rPr>
              <w:t>129,7</w:t>
            </w:r>
          </w:p>
        </w:tc>
      </w:tr>
      <w:tr w:rsidR="00AF3AD8" w:rsidRPr="000B2313" w14:paraId="641647C7" w14:textId="77777777" w:rsidTr="00AF3AD8">
        <w:trPr>
          <w:trHeight w:val="255"/>
        </w:trPr>
        <w:tc>
          <w:tcPr>
            <w:tcW w:w="2689" w:type="dxa"/>
            <w:tcBorders>
              <w:top w:val="nil"/>
              <w:left w:val="single" w:sz="4" w:space="0" w:color="auto"/>
              <w:bottom w:val="single" w:sz="4" w:space="0" w:color="auto"/>
              <w:right w:val="single" w:sz="4" w:space="0" w:color="auto"/>
            </w:tcBorders>
            <w:shd w:val="clear" w:color="auto" w:fill="auto"/>
            <w:hideMark/>
          </w:tcPr>
          <w:p w14:paraId="08B54A6A" w14:textId="77777777" w:rsidR="000B2313" w:rsidRPr="000B2313" w:rsidRDefault="000B2313" w:rsidP="000B2313">
            <w:pPr>
              <w:rPr>
                <w:color w:val="000000"/>
                <w:sz w:val="20"/>
                <w:szCs w:val="20"/>
              </w:rPr>
            </w:pPr>
            <w:r w:rsidRPr="000B2313">
              <w:rPr>
                <w:color w:val="000000"/>
                <w:sz w:val="20"/>
                <w:szCs w:val="20"/>
              </w:rPr>
              <w:t>в том числе средства федерального бюджета</w:t>
            </w:r>
          </w:p>
        </w:tc>
        <w:tc>
          <w:tcPr>
            <w:tcW w:w="1559" w:type="dxa"/>
            <w:tcBorders>
              <w:top w:val="nil"/>
              <w:left w:val="nil"/>
              <w:bottom w:val="single" w:sz="4" w:space="0" w:color="auto"/>
              <w:right w:val="single" w:sz="4" w:space="0" w:color="auto"/>
            </w:tcBorders>
            <w:shd w:val="clear" w:color="auto" w:fill="auto"/>
            <w:hideMark/>
          </w:tcPr>
          <w:p w14:paraId="2DF4785C" w14:textId="77777777" w:rsidR="000B2313" w:rsidRPr="000B2313" w:rsidRDefault="000B2313" w:rsidP="000B2313">
            <w:pPr>
              <w:jc w:val="right"/>
              <w:rPr>
                <w:color w:val="000000"/>
                <w:sz w:val="20"/>
                <w:szCs w:val="20"/>
              </w:rPr>
            </w:pPr>
            <w:r w:rsidRPr="000B2313">
              <w:rPr>
                <w:color w:val="000000"/>
                <w:sz w:val="20"/>
                <w:szCs w:val="20"/>
              </w:rPr>
              <w:t>15 790 412,9</w:t>
            </w:r>
          </w:p>
        </w:tc>
        <w:tc>
          <w:tcPr>
            <w:tcW w:w="1559" w:type="dxa"/>
            <w:tcBorders>
              <w:top w:val="nil"/>
              <w:left w:val="nil"/>
              <w:bottom w:val="single" w:sz="4" w:space="0" w:color="auto"/>
              <w:right w:val="single" w:sz="4" w:space="0" w:color="auto"/>
            </w:tcBorders>
            <w:shd w:val="clear" w:color="auto" w:fill="auto"/>
            <w:hideMark/>
          </w:tcPr>
          <w:p w14:paraId="16BA2F93" w14:textId="77777777" w:rsidR="000B2313" w:rsidRPr="000B2313" w:rsidRDefault="000B2313" w:rsidP="000B2313">
            <w:pPr>
              <w:jc w:val="right"/>
              <w:rPr>
                <w:color w:val="000000"/>
                <w:sz w:val="20"/>
                <w:szCs w:val="20"/>
              </w:rPr>
            </w:pPr>
            <w:r w:rsidRPr="000B2313">
              <w:rPr>
                <w:color w:val="000000"/>
                <w:sz w:val="20"/>
                <w:szCs w:val="20"/>
              </w:rPr>
              <w:t>18 992 933,9</w:t>
            </w:r>
          </w:p>
        </w:tc>
        <w:tc>
          <w:tcPr>
            <w:tcW w:w="1559" w:type="dxa"/>
            <w:tcBorders>
              <w:top w:val="nil"/>
              <w:left w:val="nil"/>
              <w:bottom w:val="single" w:sz="4" w:space="0" w:color="auto"/>
              <w:right w:val="single" w:sz="4" w:space="0" w:color="auto"/>
            </w:tcBorders>
            <w:shd w:val="clear" w:color="auto" w:fill="auto"/>
            <w:hideMark/>
          </w:tcPr>
          <w:p w14:paraId="7FBFDF2F" w14:textId="77777777" w:rsidR="000B2313" w:rsidRPr="000B2313" w:rsidRDefault="000B2313" w:rsidP="000B2313">
            <w:pPr>
              <w:jc w:val="right"/>
              <w:rPr>
                <w:color w:val="000000"/>
                <w:sz w:val="20"/>
                <w:szCs w:val="20"/>
              </w:rPr>
            </w:pPr>
            <w:r w:rsidRPr="000B2313">
              <w:rPr>
                <w:color w:val="000000"/>
                <w:sz w:val="20"/>
                <w:szCs w:val="20"/>
              </w:rPr>
              <w:t>18 214 204,1</w:t>
            </w:r>
          </w:p>
        </w:tc>
        <w:tc>
          <w:tcPr>
            <w:tcW w:w="993" w:type="dxa"/>
            <w:tcBorders>
              <w:top w:val="nil"/>
              <w:left w:val="nil"/>
              <w:bottom w:val="single" w:sz="4" w:space="0" w:color="auto"/>
              <w:right w:val="single" w:sz="4" w:space="0" w:color="auto"/>
            </w:tcBorders>
            <w:shd w:val="clear" w:color="auto" w:fill="auto"/>
            <w:hideMark/>
          </w:tcPr>
          <w:p w14:paraId="7EE20488" w14:textId="77777777" w:rsidR="000B2313" w:rsidRPr="000B2313" w:rsidRDefault="000B2313" w:rsidP="000B2313">
            <w:pPr>
              <w:jc w:val="right"/>
              <w:rPr>
                <w:color w:val="000000"/>
                <w:sz w:val="20"/>
                <w:szCs w:val="20"/>
              </w:rPr>
            </w:pPr>
            <w:r w:rsidRPr="000B2313">
              <w:rPr>
                <w:color w:val="000000"/>
                <w:sz w:val="20"/>
                <w:szCs w:val="20"/>
              </w:rPr>
              <w:t>95,9</w:t>
            </w:r>
          </w:p>
        </w:tc>
        <w:tc>
          <w:tcPr>
            <w:tcW w:w="992" w:type="dxa"/>
            <w:tcBorders>
              <w:top w:val="nil"/>
              <w:left w:val="nil"/>
              <w:bottom w:val="single" w:sz="4" w:space="0" w:color="auto"/>
              <w:right w:val="single" w:sz="4" w:space="0" w:color="auto"/>
            </w:tcBorders>
            <w:shd w:val="clear" w:color="auto" w:fill="auto"/>
            <w:hideMark/>
          </w:tcPr>
          <w:p w14:paraId="3FD4DC5A" w14:textId="77777777" w:rsidR="000B2313" w:rsidRPr="000B2313" w:rsidRDefault="000B2313" w:rsidP="000B2313">
            <w:pPr>
              <w:jc w:val="right"/>
              <w:rPr>
                <w:color w:val="000000"/>
                <w:sz w:val="20"/>
                <w:szCs w:val="20"/>
              </w:rPr>
            </w:pPr>
            <w:r w:rsidRPr="000B2313">
              <w:rPr>
                <w:color w:val="000000"/>
                <w:sz w:val="20"/>
                <w:szCs w:val="20"/>
              </w:rPr>
              <w:t>102,0</w:t>
            </w:r>
          </w:p>
        </w:tc>
      </w:tr>
    </w:tbl>
    <w:p w14:paraId="45CC8A63" w14:textId="77777777" w:rsidR="00466607" w:rsidRPr="00466607" w:rsidRDefault="00466607" w:rsidP="00466607"/>
    <w:p w14:paraId="52E5E3C9" w14:textId="77777777" w:rsidR="0061760B" w:rsidRDefault="00642B3E" w:rsidP="00F8344C">
      <w:pPr>
        <w:ind w:firstLine="709"/>
        <w:jc w:val="both"/>
      </w:pPr>
      <w:r w:rsidRPr="009B12A0">
        <w:t>В 20</w:t>
      </w:r>
      <w:r w:rsidR="00F17E22" w:rsidRPr="009B12A0">
        <w:t>2</w:t>
      </w:r>
      <w:r w:rsidR="009B12A0" w:rsidRPr="009B12A0">
        <w:t>2</w:t>
      </w:r>
      <w:r w:rsidRPr="009B12A0">
        <w:t xml:space="preserve"> году н</w:t>
      </w:r>
      <w:r w:rsidR="0061760B" w:rsidRPr="009B12A0">
        <w:t>аибольши</w:t>
      </w:r>
      <w:r w:rsidRPr="009B12A0">
        <w:t>й</w:t>
      </w:r>
      <w:r w:rsidR="0061760B" w:rsidRPr="009B12A0">
        <w:t xml:space="preserve"> </w:t>
      </w:r>
      <w:r w:rsidRPr="009B12A0">
        <w:t xml:space="preserve">рост объемов </w:t>
      </w:r>
      <w:r w:rsidR="00000D56" w:rsidRPr="009B12A0">
        <w:t xml:space="preserve">бюджетных ассигнований </w:t>
      </w:r>
      <w:r w:rsidR="0061760B" w:rsidRPr="009B12A0">
        <w:t>по сравнению с 20</w:t>
      </w:r>
      <w:r w:rsidR="000720F2" w:rsidRPr="009B12A0">
        <w:t>2</w:t>
      </w:r>
      <w:r w:rsidR="00A85A3F">
        <w:t>1</w:t>
      </w:r>
      <w:r w:rsidR="0061760B" w:rsidRPr="009B12A0">
        <w:t xml:space="preserve"> годом </w:t>
      </w:r>
      <w:r w:rsidR="00000D56" w:rsidRPr="009B12A0">
        <w:t xml:space="preserve">отмечается по следующим </w:t>
      </w:r>
      <w:r w:rsidR="006C5D84">
        <w:t>государственным программам</w:t>
      </w:r>
      <w:r w:rsidR="00000D56" w:rsidRPr="009B12A0">
        <w:t>:</w:t>
      </w:r>
      <w:r w:rsidR="005E22BD" w:rsidRPr="009B12A0">
        <w:t xml:space="preserve"> </w:t>
      </w:r>
    </w:p>
    <w:p w14:paraId="58607E78" w14:textId="77777777" w:rsidR="00AF4598" w:rsidRPr="00034C03" w:rsidRDefault="003B2392" w:rsidP="00F8344C">
      <w:pPr>
        <w:ind w:firstLine="709"/>
        <w:jc w:val="both"/>
      </w:pPr>
      <w:r>
        <w:t>«</w:t>
      </w:r>
      <w:r w:rsidR="00D47C94" w:rsidRPr="00D47C94">
        <w:t>Развитие транспортной системы</w:t>
      </w:r>
      <w:r>
        <w:t>»</w:t>
      </w:r>
      <w:r w:rsidR="00AF4598" w:rsidRPr="00034C03">
        <w:t xml:space="preserve">, что обусловлено </w:t>
      </w:r>
      <w:r w:rsidR="00034C03" w:rsidRPr="00034C03">
        <w:t xml:space="preserve">предоставлением субсидии юридическим лицам на финансовое обеспечение затрат (части затрат), связанных с приобретением (обновлением) подвижного состава для осуществления на территории Мурманской области регулярных перевозок пассажиров и багажа автомобильным транспортом и городским наземным электрическим транспортом по маршрутам регулярных перевозок по регулируемым тарифам за счет средств резервного фонда Правительства Мурманской области, организацией регулярных перевозок пассажиров и багажа автомобильным транспортом общего пользования по регулируемым тарифам, предоставлением межбюджетного трансферта муниципальным образованиям входящим в состав агломерации </w:t>
      </w:r>
      <w:r>
        <w:t>«</w:t>
      </w:r>
      <w:r w:rsidR="00034C03" w:rsidRPr="00034C03">
        <w:t>Мурманская</w:t>
      </w:r>
      <w:r>
        <w:t>»</w:t>
      </w:r>
      <w:r w:rsidR="00034C03" w:rsidRPr="00034C03">
        <w:t xml:space="preserve"> на реализацию мероприятий в рамках нацпроекта </w:t>
      </w:r>
      <w:r>
        <w:t>«</w:t>
      </w:r>
      <w:r w:rsidR="00034C03" w:rsidRPr="00034C03">
        <w:t>БКД</w:t>
      </w:r>
      <w:r>
        <w:t>»</w:t>
      </w:r>
      <w:r w:rsidR="00034C03" w:rsidRPr="00034C03">
        <w:t>, ремонтом автомобильных дорог (БКД);</w:t>
      </w:r>
    </w:p>
    <w:p w14:paraId="08E0A361" w14:textId="77777777" w:rsidR="00034C03" w:rsidRDefault="003B2392" w:rsidP="00F8344C">
      <w:pPr>
        <w:ind w:firstLine="709"/>
        <w:jc w:val="both"/>
      </w:pPr>
      <w:r>
        <w:lastRenderedPageBreak/>
        <w:t>«</w:t>
      </w:r>
      <w:r w:rsidR="005A5685" w:rsidRPr="005A5685">
        <w:t>Комфортное жилье и городская среда</w:t>
      </w:r>
      <w:r>
        <w:t>»</w:t>
      </w:r>
      <w:r w:rsidR="00DB3557">
        <w:t>, что обусловлено с</w:t>
      </w:r>
      <w:r w:rsidR="00DB3557" w:rsidRPr="00DB3557">
        <w:t>убсиди</w:t>
      </w:r>
      <w:r w:rsidR="00DB3557">
        <w:t>ей</w:t>
      </w:r>
      <w:r w:rsidR="00DB3557" w:rsidRPr="00DB3557">
        <w:t xml:space="preserve"> некоммерческой организации </w:t>
      </w:r>
      <w:r>
        <w:t>«</w:t>
      </w:r>
      <w:r w:rsidR="00DB3557" w:rsidRPr="00DB3557">
        <w:t>Фонд капитального ремонта общего имущества в многокварти</w:t>
      </w:r>
      <w:r w:rsidR="00DB3557">
        <w:t>рных домах в Мурманской области</w:t>
      </w:r>
      <w:r>
        <w:t>»</w:t>
      </w:r>
      <w:r w:rsidR="00DB3557">
        <w:t>, с</w:t>
      </w:r>
      <w:r w:rsidR="00DB3557" w:rsidRPr="00DB3557">
        <w:t>убсиди</w:t>
      </w:r>
      <w:r w:rsidR="00DB3557">
        <w:t>ей</w:t>
      </w:r>
      <w:r w:rsidR="00DB3557" w:rsidRPr="00DB3557">
        <w:t xml:space="preserve"> АНО </w:t>
      </w:r>
      <w:r>
        <w:t>«</w:t>
      </w:r>
      <w:r w:rsidR="00DB3557" w:rsidRPr="00DB3557">
        <w:t>Центр Содействия жилищному строительству Мурманской области</w:t>
      </w:r>
      <w:r>
        <w:t>»</w:t>
      </w:r>
      <w:r w:rsidR="00DB3557" w:rsidRPr="00DB3557">
        <w:t xml:space="preserve"> на реализацию мероприятий плана социального развития центров экономического роста Мурманской области, утвержденного распоряжением Правительства Мурманской области от 25.11.2022 № 302-РП</w:t>
      </w:r>
      <w:r w:rsidR="00DB3557">
        <w:t>, капитальными</w:t>
      </w:r>
      <w:r w:rsidR="00DB3557" w:rsidRPr="00DB3557">
        <w:t xml:space="preserve"> ремонт</w:t>
      </w:r>
      <w:r w:rsidR="00DB3557">
        <w:t>ами</w:t>
      </w:r>
      <w:r w:rsidR="00DB3557" w:rsidRPr="00DB3557">
        <w:t xml:space="preserve"> медицинских учреждений, оказывающих первичную медико-санитарную помощь, (стоимостью более 10 млн. рублей)</w:t>
      </w:r>
      <w:r w:rsidR="00DB3557">
        <w:t>, ш</w:t>
      </w:r>
      <w:r w:rsidR="00DB3557" w:rsidRPr="00DB3557">
        <w:t>кол</w:t>
      </w:r>
      <w:r w:rsidR="00DB3557">
        <w:t>ой</w:t>
      </w:r>
      <w:r w:rsidR="00DB3557" w:rsidRPr="00DB3557">
        <w:t xml:space="preserve"> по улице Советская в городе Мурманске</w:t>
      </w:r>
      <w:r w:rsidR="00DB3557">
        <w:t>, р</w:t>
      </w:r>
      <w:r w:rsidR="00DB3557" w:rsidRPr="00DB3557">
        <w:t>еконструкци</w:t>
      </w:r>
      <w:r w:rsidR="00DB3557">
        <w:t>ей</w:t>
      </w:r>
      <w:r w:rsidR="00DB3557" w:rsidRPr="00DB3557">
        <w:t xml:space="preserve"> комплекса зданий ГОБУЗ </w:t>
      </w:r>
      <w:r>
        <w:t>«</w:t>
      </w:r>
      <w:r w:rsidR="00DB3557" w:rsidRPr="00DB3557">
        <w:t>Мурманский областной онкологический диспансер</w:t>
      </w:r>
      <w:r>
        <w:t>»</w:t>
      </w:r>
      <w:r w:rsidR="00DB3557">
        <w:t>, р</w:t>
      </w:r>
      <w:r w:rsidR="00DB3557" w:rsidRPr="00DB3557">
        <w:t>еконструкци</w:t>
      </w:r>
      <w:r w:rsidR="00DB3557">
        <w:t>ей</w:t>
      </w:r>
      <w:r w:rsidR="00DB3557" w:rsidRPr="00DB3557">
        <w:t xml:space="preserve"> сетей водоснабжения, расположенных на западном берегу Кольского залива</w:t>
      </w:r>
      <w:r w:rsidR="00DB3557">
        <w:t>, р</w:t>
      </w:r>
      <w:r w:rsidR="00DB3557" w:rsidRPr="00DB3557">
        <w:t>азвитие</w:t>
      </w:r>
      <w:r w:rsidR="00DB3557">
        <w:t>м</w:t>
      </w:r>
      <w:r w:rsidR="00DB3557" w:rsidRPr="00DB3557">
        <w:t xml:space="preserve"> сетей водоснабжения на Западном берегу Кольского залива г.</w:t>
      </w:r>
      <w:r w:rsidR="00DB3557">
        <w:t xml:space="preserve"> </w:t>
      </w:r>
      <w:r w:rsidR="00DB3557" w:rsidRPr="00DB3557">
        <w:t xml:space="preserve">Мурманска, от точки присоединения к централизованной системе холодного водоснабжения ГОУП </w:t>
      </w:r>
      <w:r>
        <w:t>«</w:t>
      </w:r>
      <w:proofErr w:type="spellStart"/>
      <w:r w:rsidR="00DB3557" w:rsidRPr="00DB3557">
        <w:t>Мурманскводоканал</w:t>
      </w:r>
      <w:proofErr w:type="spellEnd"/>
      <w:r>
        <w:t>»</w:t>
      </w:r>
      <w:r w:rsidR="00DB3557" w:rsidRPr="00DB3557">
        <w:t xml:space="preserve"> в районе Комсомольской горки г. Кола до жилого района Дровяное г.</w:t>
      </w:r>
      <w:r w:rsidR="00DB3557">
        <w:t xml:space="preserve"> </w:t>
      </w:r>
      <w:r w:rsidR="00DB3557" w:rsidRPr="00DB3557">
        <w:t>Мурманска</w:t>
      </w:r>
      <w:r w:rsidR="00DB3557">
        <w:t>;</w:t>
      </w:r>
    </w:p>
    <w:p w14:paraId="2CE8754A" w14:textId="77777777" w:rsidR="00DB3557" w:rsidRPr="00DB3557" w:rsidRDefault="003B2392" w:rsidP="00F8344C">
      <w:pPr>
        <w:ind w:firstLine="709"/>
        <w:jc w:val="both"/>
      </w:pPr>
      <w:r>
        <w:t>«</w:t>
      </w:r>
      <w:r w:rsidR="005A5685" w:rsidRPr="005A5685">
        <w:t>Природные ресурсы и экология</w:t>
      </w:r>
      <w:r>
        <w:t>»</w:t>
      </w:r>
      <w:r w:rsidR="00DB3557">
        <w:t>, что обусловлено р</w:t>
      </w:r>
      <w:r w:rsidR="00DB3557" w:rsidRPr="00DB3557">
        <w:t>екультиваци</w:t>
      </w:r>
      <w:r w:rsidR="00DB3557">
        <w:t>ей</w:t>
      </w:r>
      <w:r w:rsidR="00DB3557" w:rsidRPr="00DB3557">
        <w:t xml:space="preserve"> городской свалки твердых отходов, расположенной по адресу: Мурманская область, муниципальное образование город Мурманск, сооружение 1</w:t>
      </w:r>
      <w:r w:rsidR="00DB3557">
        <w:t>, р</w:t>
      </w:r>
      <w:r w:rsidR="00DB3557" w:rsidRPr="00DB3557">
        <w:t>екультиваци</w:t>
      </w:r>
      <w:r w:rsidR="00DB3557">
        <w:t>ей</w:t>
      </w:r>
      <w:r w:rsidR="00DB3557" w:rsidRPr="00DB3557">
        <w:t xml:space="preserve"> санкционированной свалки на территории муниципального образования ЗАТО города </w:t>
      </w:r>
      <w:proofErr w:type="spellStart"/>
      <w:r w:rsidR="00DB3557" w:rsidRPr="00DB3557">
        <w:t>Заозерска</w:t>
      </w:r>
      <w:proofErr w:type="spellEnd"/>
      <w:r w:rsidR="00DB3557" w:rsidRPr="00DB3557">
        <w:t xml:space="preserve"> Мурманской области</w:t>
      </w:r>
      <w:r w:rsidR="00DB3557">
        <w:t>, с</w:t>
      </w:r>
      <w:r w:rsidR="00DB3557" w:rsidRPr="00DB3557">
        <w:t>убсиди</w:t>
      </w:r>
      <w:r w:rsidR="00DB3557">
        <w:t>ей</w:t>
      </w:r>
      <w:r w:rsidR="00DB3557" w:rsidRPr="00DB3557">
        <w:t xml:space="preserve"> на финансовое обеспечение затрат на обновление, восстановление и модернизацию основных средств государственному областному унитарному сельскохозяйственному предприятию (племенной репродуктор) </w:t>
      </w:r>
      <w:r>
        <w:t>«</w:t>
      </w:r>
      <w:proofErr w:type="spellStart"/>
      <w:r w:rsidR="00DB3557" w:rsidRPr="00DB3557">
        <w:t>Тулома</w:t>
      </w:r>
      <w:proofErr w:type="spellEnd"/>
      <w:r>
        <w:t>»</w:t>
      </w:r>
      <w:r w:rsidR="00DB3557">
        <w:t>, с</w:t>
      </w:r>
      <w:r w:rsidR="00DB3557" w:rsidRPr="00DB3557">
        <w:t>убсиди</w:t>
      </w:r>
      <w:r w:rsidR="00DB3557">
        <w:t>ей</w:t>
      </w:r>
      <w:r w:rsidR="00DB3557" w:rsidRPr="00DB3557">
        <w:t xml:space="preserve"> на продукцию животноводства сельскохозяйственным товаропроизводителям Мурманской области, за исключением крестьянских (фермерских) хозяйств, индивидуальных предпринимателей и граждан, ведущих личное подсобное хозяйство;</w:t>
      </w:r>
    </w:p>
    <w:p w14:paraId="6CE8626F" w14:textId="3D00F1FF" w:rsidR="000A2A9A" w:rsidRDefault="003B2392" w:rsidP="005A5685">
      <w:pPr>
        <w:autoSpaceDE w:val="0"/>
        <w:autoSpaceDN w:val="0"/>
        <w:adjustRightInd w:val="0"/>
        <w:ind w:firstLine="709"/>
        <w:jc w:val="both"/>
      </w:pPr>
      <w:r>
        <w:t>«</w:t>
      </w:r>
      <w:r w:rsidR="005A5685" w:rsidRPr="005A5685">
        <w:t>Формирование современной городской среды Мурманской области</w:t>
      </w:r>
      <w:r>
        <w:t>»</w:t>
      </w:r>
      <w:r w:rsidR="000A2A9A">
        <w:t>, что обусловлено</w:t>
      </w:r>
      <w:r w:rsidR="00675DE6">
        <w:t xml:space="preserve"> предоставлением </w:t>
      </w:r>
      <w:r w:rsidR="000A2A9A">
        <w:t>с</w:t>
      </w:r>
      <w:r w:rsidR="000A2A9A" w:rsidRPr="000A2A9A">
        <w:t>убсиди</w:t>
      </w:r>
      <w:r w:rsidR="00675DE6">
        <w:t>и</w:t>
      </w:r>
      <w:r w:rsidR="000A2A9A" w:rsidRPr="000A2A9A">
        <w:t xml:space="preserve"> автономной некоммерческой организации </w:t>
      </w:r>
      <w:r>
        <w:t>«</w:t>
      </w:r>
      <w:r w:rsidR="000A2A9A" w:rsidRPr="000A2A9A">
        <w:t>Центр городского развития Мурманской области</w:t>
      </w:r>
      <w:r>
        <w:t>»</w:t>
      </w:r>
      <w:r w:rsidR="000A2A9A" w:rsidRPr="000A2A9A">
        <w:t xml:space="preserve"> на реализацию мероприятий плана социального развития центров экономического роста Мурманской области, утвержденного распоряжением Правительства Мурманской области от 25.11.2022 № 302-РП</w:t>
      </w:r>
      <w:r w:rsidR="000A2A9A">
        <w:t>;</w:t>
      </w:r>
    </w:p>
    <w:p w14:paraId="2A153243" w14:textId="72A5FC4B" w:rsidR="000A2A9A" w:rsidRDefault="003B2392" w:rsidP="005A5685">
      <w:pPr>
        <w:autoSpaceDE w:val="0"/>
        <w:autoSpaceDN w:val="0"/>
        <w:adjustRightInd w:val="0"/>
        <w:ind w:firstLine="709"/>
        <w:jc w:val="both"/>
      </w:pPr>
      <w:r>
        <w:t>«</w:t>
      </w:r>
      <w:r w:rsidR="005A5685" w:rsidRPr="005A5685">
        <w:t>Физическая культура и спорт</w:t>
      </w:r>
      <w:r>
        <w:t>»</w:t>
      </w:r>
      <w:r w:rsidR="000A2A9A">
        <w:t>, что обусловлено с</w:t>
      </w:r>
      <w:r w:rsidR="000A2A9A" w:rsidRPr="000A2A9A">
        <w:t>оздание</w:t>
      </w:r>
      <w:r w:rsidR="000A2A9A">
        <w:t>м</w:t>
      </w:r>
      <w:r w:rsidR="000A2A9A" w:rsidRPr="000A2A9A">
        <w:t xml:space="preserve"> объектов спортивной инфраструктуры, находящихся на территории Военно-патриотического парка культуры и отдыха </w:t>
      </w:r>
      <w:r>
        <w:t>«</w:t>
      </w:r>
      <w:r w:rsidR="000A2A9A" w:rsidRPr="000A2A9A">
        <w:t>Патриот</w:t>
      </w:r>
      <w:r>
        <w:t>»</w:t>
      </w:r>
      <w:r w:rsidR="000A2A9A" w:rsidRPr="000A2A9A">
        <w:t xml:space="preserve"> Северного флота</w:t>
      </w:r>
      <w:r w:rsidR="000A2A9A">
        <w:t>, р</w:t>
      </w:r>
      <w:r w:rsidR="000A2A9A" w:rsidRPr="000A2A9A">
        <w:t>еализаци</w:t>
      </w:r>
      <w:r w:rsidR="000A2A9A">
        <w:t>ей</w:t>
      </w:r>
      <w:r w:rsidR="000A2A9A" w:rsidRPr="000A2A9A">
        <w:t xml:space="preserve"> мероприятий по закупке оборудования для создания </w:t>
      </w:r>
      <w:r>
        <w:t>«</w:t>
      </w:r>
      <w:r w:rsidR="000A2A9A" w:rsidRPr="000A2A9A">
        <w:t>умных</w:t>
      </w:r>
      <w:r>
        <w:t>»</w:t>
      </w:r>
      <w:r w:rsidR="000A2A9A" w:rsidRPr="000A2A9A">
        <w:t xml:space="preserve"> спортивных площадок</w:t>
      </w:r>
      <w:r w:rsidR="000A2A9A">
        <w:t>, в</w:t>
      </w:r>
      <w:r w:rsidR="000A2A9A" w:rsidRPr="000A2A9A">
        <w:t>ыплат</w:t>
      </w:r>
      <w:r w:rsidR="000A2A9A">
        <w:t>ой</w:t>
      </w:r>
      <w:r w:rsidR="000A2A9A" w:rsidRPr="000A2A9A">
        <w:t xml:space="preserve"> единовременного денежного вознаграждения спортсменам, проживающим в Мурманской области и выступившим в составе спортивных сборных команд Мурманской области и Российской Федерации по олимпийским видам спорта, и их тренерам за победу и призовые места на Олимпийских, </w:t>
      </w:r>
      <w:proofErr w:type="spellStart"/>
      <w:r w:rsidR="000A2A9A" w:rsidRPr="000A2A9A">
        <w:t>Паралимпийских</w:t>
      </w:r>
      <w:proofErr w:type="spellEnd"/>
      <w:r w:rsidR="000A2A9A" w:rsidRPr="000A2A9A">
        <w:t xml:space="preserve"> и </w:t>
      </w:r>
      <w:proofErr w:type="spellStart"/>
      <w:r w:rsidR="000A2A9A" w:rsidRPr="000A2A9A">
        <w:t>Сурдлимпийских</w:t>
      </w:r>
      <w:proofErr w:type="spellEnd"/>
      <w:r w:rsidR="000A2A9A" w:rsidRPr="000A2A9A">
        <w:t xml:space="preserve"> играх, чемпионатах, кубках мира и Европы, чемпионатах России</w:t>
      </w:r>
      <w:r w:rsidR="000A2A9A">
        <w:t>;</w:t>
      </w:r>
    </w:p>
    <w:p w14:paraId="0A360A96" w14:textId="77777777" w:rsidR="000A2A9A" w:rsidRDefault="003B2392" w:rsidP="005A5685">
      <w:pPr>
        <w:autoSpaceDE w:val="0"/>
        <w:autoSpaceDN w:val="0"/>
        <w:adjustRightInd w:val="0"/>
        <w:ind w:firstLine="709"/>
        <w:jc w:val="both"/>
      </w:pPr>
      <w:r>
        <w:t>«</w:t>
      </w:r>
      <w:r w:rsidR="005A5685" w:rsidRPr="005A5685">
        <w:t>Информационное общество</w:t>
      </w:r>
      <w:r>
        <w:t>»</w:t>
      </w:r>
      <w:r w:rsidR="000A2A9A">
        <w:t xml:space="preserve">, что обусловлено </w:t>
      </w:r>
      <w:proofErr w:type="spellStart"/>
      <w:r w:rsidR="000A2A9A">
        <w:t>ц</w:t>
      </w:r>
      <w:r w:rsidR="000A2A9A" w:rsidRPr="000A2A9A">
        <w:t>ифровизаци</w:t>
      </w:r>
      <w:r w:rsidR="000A2A9A">
        <w:t>ей</w:t>
      </w:r>
      <w:proofErr w:type="spellEnd"/>
      <w:r w:rsidR="000A2A9A" w:rsidRPr="000A2A9A">
        <w:t xml:space="preserve"> общественной безопасности</w:t>
      </w:r>
      <w:r w:rsidR="000A2A9A">
        <w:t>, с</w:t>
      </w:r>
      <w:r w:rsidR="000A2A9A" w:rsidRPr="000A2A9A">
        <w:t>убсиди</w:t>
      </w:r>
      <w:r w:rsidR="000A2A9A">
        <w:t>ей</w:t>
      </w:r>
      <w:r w:rsidR="000A2A9A" w:rsidRPr="000A2A9A">
        <w:t xml:space="preserve"> на финансовое обеспечение выполнения государственного задания</w:t>
      </w:r>
      <w:r w:rsidR="000A2A9A">
        <w:t>, п</w:t>
      </w:r>
      <w:r w:rsidR="000A2A9A" w:rsidRPr="000A2A9A">
        <w:t>риобретение</w:t>
      </w:r>
      <w:r w:rsidR="000A2A9A">
        <w:t>м</w:t>
      </w:r>
      <w:r w:rsidR="000A2A9A" w:rsidRPr="000A2A9A">
        <w:t xml:space="preserve"> оборудования и программного обеспечения для </w:t>
      </w:r>
      <w:r w:rsidR="000A2A9A">
        <w:t>исполнител</w:t>
      </w:r>
      <w:r w:rsidR="00B422C1">
        <w:t>ьных органов Мурманской области;</w:t>
      </w:r>
    </w:p>
    <w:p w14:paraId="5640D297" w14:textId="64CCBC8F" w:rsidR="00B422C1" w:rsidRDefault="003B2392" w:rsidP="005A5685">
      <w:pPr>
        <w:autoSpaceDE w:val="0"/>
        <w:autoSpaceDN w:val="0"/>
        <w:adjustRightInd w:val="0"/>
        <w:ind w:firstLine="709"/>
        <w:jc w:val="both"/>
      </w:pPr>
      <w:r>
        <w:t>«</w:t>
      </w:r>
      <w:r w:rsidR="00B422C1">
        <w:t>Культура</w:t>
      </w:r>
      <w:r>
        <w:t>»</w:t>
      </w:r>
      <w:r w:rsidR="00B422C1">
        <w:t>, что обусловлено, р</w:t>
      </w:r>
      <w:r w:rsidR="00B422C1" w:rsidRPr="00B422C1">
        <w:t>еконструкци</w:t>
      </w:r>
      <w:r w:rsidR="00B422C1">
        <w:t>ей</w:t>
      </w:r>
      <w:r w:rsidR="00B422C1" w:rsidRPr="00B422C1">
        <w:t xml:space="preserve"> здания МБУК </w:t>
      </w:r>
      <w:r>
        <w:t>«</w:t>
      </w:r>
      <w:r w:rsidR="00B422C1" w:rsidRPr="00B422C1">
        <w:t xml:space="preserve">Дворец культуры </w:t>
      </w:r>
      <w:r>
        <w:t>«</w:t>
      </w:r>
      <w:r w:rsidR="00B422C1" w:rsidRPr="00B422C1">
        <w:t>Восход</w:t>
      </w:r>
      <w:r>
        <w:t>»</w:t>
      </w:r>
      <w:r w:rsidR="00B422C1" w:rsidRPr="00B422C1">
        <w:t xml:space="preserve"> по адресу Мурманская обл. п. Никель, ул. Октябрьская № 1</w:t>
      </w:r>
      <w:r w:rsidR="00B422C1">
        <w:t xml:space="preserve">, </w:t>
      </w:r>
      <w:r w:rsidR="00812A9F">
        <w:t>п</w:t>
      </w:r>
      <w:r w:rsidR="00812A9F" w:rsidRPr="00B422C1">
        <w:t>риобретение</w:t>
      </w:r>
      <w:r w:rsidR="00812A9F">
        <w:t>м</w:t>
      </w:r>
      <w:r w:rsidR="00812A9F" w:rsidRPr="00B422C1">
        <w:t xml:space="preserve"> и установк</w:t>
      </w:r>
      <w:r w:rsidR="00812A9F">
        <w:t>ой</w:t>
      </w:r>
      <w:r w:rsidR="00812A9F" w:rsidRPr="00B422C1">
        <w:t xml:space="preserve"> стационарной экспозиции музея</w:t>
      </w:r>
      <w:r w:rsidR="00812A9F">
        <w:t xml:space="preserve">, предоставлением </w:t>
      </w:r>
      <w:r w:rsidR="00B422C1">
        <w:t>с</w:t>
      </w:r>
      <w:r w:rsidR="00B422C1" w:rsidRPr="00B422C1">
        <w:t>убсиди</w:t>
      </w:r>
      <w:r w:rsidR="00812A9F">
        <w:t>и</w:t>
      </w:r>
      <w:r w:rsidR="00B422C1" w:rsidRPr="00B422C1">
        <w:t xml:space="preserve"> местным бюджетам на проведение ремонтных работ и укрепление материально-технической базы муниципальных учреждений культуры, образования в сфере культуры и искусства и архивов (в части муниципальных культурно-досуговых учреждений, образовательных учреждений в сфере культуры)</w:t>
      </w:r>
      <w:r w:rsidR="00812A9F">
        <w:t>, р</w:t>
      </w:r>
      <w:r w:rsidR="00812A9F" w:rsidRPr="00812A9F">
        <w:t>еконструкци</w:t>
      </w:r>
      <w:r w:rsidR="00812A9F">
        <w:t>ей</w:t>
      </w:r>
      <w:r w:rsidR="00812A9F" w:rsidRPr="00812A9F">
        <w:t xml:space="preserve"> объекта культурного наследия регионального значения </w:t>
      </w:r>
      <w:r>
        <w:t>«</w:t>
      </w:r>
      <w:r w:rsidR="00812A9F" w:rsidRPr="00812A9F">
        <w:t xml:space="preserve">Здание первого </w:t>
      </w:r>
      <w:proofErr w:type="spellStart"/>
      <w:r w:rsidR="00812A9F" w:rsidRPr="00812A9F">
        <w:t>хибиногорского</w:t>
      </w:r>
      <w:proofErr w:type="spellEnd"/>
      <w:r w:rsidR="00812A9F" w:rsidRPr="00812A9F">
        <w:t xml:space="preserve"> кинотеатра </w:t>
      </w:r>
      <w:r>
        <w:t>«</w:t>
      </w:r>
      <w:r w:rsidR="00812A9F" w:rsidRPr="00812A9F">
        <w:t>Большевик</w:t>
      </w:r>
      <w:r>
        <w:t>»</w:t>
      </w:r>
      <w:r w:rsidR="00812A9F" w:rsidRPr="00812A9F">
        <w:t xml:space="preserve"> в городе Кировске в целях приспособления для современного использования в качестве кино-культурного центра</w:t>
      </w:r>
      <w:r w:rsidR="00812A9F">
        <w:t>;</w:t>
      </w:r>
    </w:p>
    <w:p w14:paraId="0FDBCA3E" w14:textId="419850BA" w:rsidR="00BF3CF5" w:rsidRPr="00164DB5" w:rsidRDefault="003B2392" w:rsidP="005A5685">
      <w:pPr>
        <w:autoSpaceDE w:val="0"/>
        <w:autoSpaceDN w:val="0"/>
        <w:adjustRightInd w:val="0"/>
        <w:ind w:firstLine="709"/>
        <w:jc w:val="both"/>
        <w:rPr>
          <w:color w:val="00B0F0"/>
        </w:rPr>
      </w:pPr>
      <w:r>
        <w:t>«</w:t>
      </w:r>
      <w:r w:rsidR="00BF3CF5" w:rsidRPr="00BF3CF5">
        <w:t>Государственное управление и гражданское общество</w:t>
      </w:r>
      <w:r>
        <w:t>»</w:t>
      </w:r>
      <w:r w:rsidR="00BF3CF5">
        <w:t xml:space="preserve">, что обусловлено </w:t>
      </w:r>
      <w:r w:rsidR="00DA7BE7" w:rsidRPr="006843BD">
        <w:t xml:space="preserve">организацией материально-технического, информационного обеспечения, эксплуатацией и </w:t>
      </w:r>
      <w:r w:rsidR="00DA7BE7" w:rsidRPr="006843BD">
        <w:lastRenderedPageBreak/>
        <w:t xml:space="preserve">обслуживанием помещений судебных участков мировых судей, сохранением объектов культурного наследия регионального значения </w:t>
      </w:r>
      <w:r>
        <w:t>«</w:t>
      </w:r>
      <w:r w:rsidR="00DA7BE7" w:rsidRPr="006843BD">
        <w:t>Административное здание</w:t>
      </w:r>
      <w:r>
        <w:t>»</w:t>
      </w:r>
      <w:r w:rsidR="00DA7BE7" w:rsidRPr="006843BD">
        <w:t xml:space="preserve"> по адрес</w:t>
      </w:r>
      <w:r w:rsidR="008312AC" w:rsidRPr="006843BD">
        <w:t>ам</w:t>
      </w:r>
      <w:r w:rsidR="00DA7BE7" w:rsidRPr="006843BD">
        <w:t xml:space="preserve"> г. Мурманск, пр.</w:t>
      </w:r>
      <w:r w:rsidR="006843BD" w:rsidRPr="006843BD">
        <w:t> </w:t>
      </w:r>
      <w:r w:rsidR="00DA7BE7" w:rsidRPr="006843BD">
        <w:t xml:space="preserve">Ленина, 75 </w:t>
      </w:r>
      <w:r w:rsidR="008312AC" w:rsidRPr="006843BD">
        <w:t>и ул. Софьи Перовской, 2</w:t>
      </w:r>
      <w:r w:rsidR="00DA7BE7" w:rsidRPr="006843BD">
        <w:t xml:space="preserve"> (</w:t>
      </w:r>
      <w:r w:rsidR="008312AC" w:rsidRPr="006843BD">
        <w:t>р</w:t>
      </w:r>
      <w:r w:rsidR="00DA7BE7" w:rsidRPr="006843BD">
        <w:t>емонтно-реставрационные работы крылец и фасад</w:t>
      </w:r>
      <w:r w:rsidR="008312AC" w:rsidRPr="006843BD">
        <w:t>ов</w:t>
      </w:r>
      <w:r w:rsidR="00DA7BE7" w:rsidRPr="006843BD">
        <w:t>)</w:t>
      </w:r>
      <w:r w:rsidR="008312AC" w:rsidRPr="006843BD">
        <w:t xml:space="preserve">, капитальный ремонт кровли и фасада административного здания, расположенного по адресу: г. Мурманск, ул. </w:t>
      </w:r>
      <w:proofErr w:type="spellStart"/>
      <w:r w:rsidR="008312AC" w:rsidRPr="006843BD">
        <w:t>Подстаницкого</w:t>
      </w:r>
      <w:proofErr w:type="spellEnd"/>
      <w:r w:rsidR="008312AC" w:rsidRPr="006843BD">
        <w:t>, д.1;</w:t>
      </w:r>
    </w:p>
    <w:p w14:paraId="7DEA68C3" w14:textId="77777777" w:rsidR="000A2A9A" w:rsidRDefault="003B2392" w:rsidP="00BF3CF5">
      <w:pPr>
        <w:autoSpaceDE w:val="0"/>
        <w:autoSpaceDN w:val="0"/>
        <w:adjustRightInd w:val="0"/>
        <w:ind w:firstLine="709"/>
        <w:jc w:val="both"/>
      </w:pPr>
      <w:r>
        <w:t>«</w:t>
      </w:r>
      <w:r w:rsidR="0008285D">
        <w:t>Информационное общество</w:t>
      </w:r>
      <w:r>
        <w:t>»</w:t>
      </w:r>
      <w:r w:rsidR="0008285D">
        <w:t>, что обусловлено с</w:t>
      </w:r>
      <w:r w:rsidR="0008285D" w:rsidRPr="0008285D">
        <w:t>оздание</w:t>
      </w:r>
      <w:r w:rsidR="0008285D">
        <w:t>м</w:t>
      </w:r>
      <w:r w:rsidR="0008285D" w:rsidRPr="0008285D">
        <w:t xml:space="preserve"> системы проектного финансирования инвестиционных проектов Мурманской области (в том числе взнос в уставный капитал АО </w:t>
      </w:r>
      <w:r>
        <w:t>«</w:t>
      </w:r>
      <w:r w:rsidR="0008285D" w:rsidRPr="0008285D">
        <w:t>Корпорация развития Мурманской области</w:t>
      </w:r>
      <w:r>
        <w:t>»</w:t>
      </w:r>
      <w:r w:rsidR="0008285D" w:rsidRPr="0008285D">
        <w:t>)</w:t>
      </w:r>
      <w:r w:rsidR="0008285D">
        <w:t>, предоставлением с</w:t>
      </w:r>
      <w:r w:rsidR="0008285D" w:rsidRPr="0008285D">
        <w:t>убсиди</w:t>
      </w:r>
      <w:r w:rsidR="0008285D">
        <w:t>и</w:t>
      </w:r>
      <w:r w:rsidR="0008285D" w:rsidRPr="0008285D">
        <w:t xml:space="preserve"> на осуществление поддержки общественных инициатив, направленных на создание модульных некапитальных средств размещения</w:t>
      </w:r>
      <w:r w:rsidR="0008285D">
        <w:t xml:space="preserve"> и </w:t>
      </w:r>
      <w:r w:rsidR="0008285D" w:rsidRPr="0008285D">
        <w:t>субсидии на осуществление государственной поддержки развития инфраструктуры туризма</w:t>
      </w:r>
      <w:r w:rsidR="0008285D">
        <w:t>.</w:t>
      </w:r>
    </w:p>
    <w:p w14:paraId="24C2028B" w14:textId="77777777" w:rsidR="0008285D" w:rsidRDefault="0008285D" w:rsidP="00F8344C">
      <w:pPr>
        <w:autoSpaceDE w:val="0"/>
        <w:autoSpaceDN w:val="0"/>
        <w:adjustRightInd w:val="0"/>
        <w:ind w:firstLine="540"/>
        <w:jc w:val="both"/>
      </w:pPr>
    </w:p>
    <w:p w14:paraId="41E85228" w14:textId="77777777" w:rsidR="00E6341D" w:rsidRPr="00F85EB5" w:rsidRDefault="00166067" w:rsidP="00F8344C">
      <w:pPr>
        <w:pStyle w:val="a8"/>
        <w:tabs>
          <w:tab w:val="left" w:pos="993"/>
        </w:tabs>
        <w:ind w:firstLine="709"/>
        <w:rPr>
          <w:sz w:val="24"/>
          <w:szCs w:val="28"/>
          <w:shd w:val="clear" w:color="auto" w:fill="FFFFFF"/>
        </w:rPr>
      </w:pPr>
      <w:r>
        <w:rPr>
          <w:sz w:val="24"/>
          <w:szCs w:val="28"/>
          <w:shd w:val="clear" w:color="auto" w:fill="FFFFFF"/>
        </w:rPr>
        <w:t>В 2022 году и</w:t>
      </w:r>
      <w:r w:rsidR="009F5CEB" w:rsidRPr="00F85EB5">
        <w:rPr>
          <w:sz w:val="24"/>
          <w:szCs w:val="28"/>
          <w:shd w:val="clear" w:color="auto" w:fill="FFFFFF"/>
        </w:rPr>
        <w:t xml:space="preserve">сполнение </w:t>
      </w:r>
      <w:r w:rsidR="002601F4" w:rsidRPr="00F85EB5">
        <w:rPr>
          <w:sz w:val="24"/>
          <w:szCs w:val="28"/>
          <w:shd w:val="clear" w:color="auto" w:fill="FFFFFF"/>
        </w:rPr>
        <w:t>9</w:t>
      </w:r>
      <w:r w:rsidR="00F85EB5" w:rsidRPr="00F85EB5">
        <w:rPr>
          <w:sz w:val="24"/>
          <w:szCs w:val="28"/>
          <w:shd w:val="clear" w:color="auto" w:fill="FFFFFF"/>
        </w:rPr>
        <w:t>9</w:t>
      </w:r>
      <w:r w:rsidR="00E6341D" w:rsidRPr="00F85EB5">
        <w:rPr>
          <w:sz w:val="24"/>
          <w:szCs w:val="28"/>
          <w:shd w:val="clear" w:color="auto" w:fill="FFFFFF"/>
        </w:rPr>
        <w:t>,</w:t>
      </w:r>
      <w:r w:rsidR="00F85EB5" w:rsidRPr="00F85EB5">
        <w:rPr>
          <w:sz w:val="24"/>
          <w:szCs w:val="28"/>
          <w:shd w:val="clear" w:color="auto" w:fill="FFFFFF"/>
        </w:rPr>
        <w:t>0</w:t>
      </w:r>
      <w:r w:rsidR="00385418" w:rsidRPr="00F85EB5">
        <w:rPr>
          <w:sz w:val="24"/>
          <w:szCs w:val="28"/>
          <w:shd w:val="clear" w:color="auto" w:fill="FFFFFF"/>
        </w:rPr>
        <w:t> % расходов областного бюджета (</w:t>
      </w:r>
      <w:r w:rsidR="00F85EB5" w:rsidRPr="00F85EB5">
        <w:rPr>
          <w:sz w:val="24"/>
          <w:szCs w:val="28"/>
          <w:shd w:val="clear" w:color="auto" w:fill="FFFFFF"/>
        </w:rPr>
        <w:t>129 495,</w:t>
      </w:r>
      <w:r w:rsidR="00C34515">
        <w:rPr>
          <w:sz w:val="24"/>
          <w:szCs w:val="28"/>
          <w:shd w:val="clear" w:color="auto" w:fill="FFFFFF"/>
        </w:rPr>
        <w:t>0</w:t>
      </w:r>
      <w:r w:rsidR="008B732C" w:rsidRPr="00F85EB5">
        <w:rPr>
          <w:sz w:val="24"/>
          <w:szCs w:val="28"/>
          <w:shd w:val="clear" w:color="auto" w:fill="FFFFFF"/>
        </w:rPr>
        <w:t xml:space="preserve"> </w:t>
      </w:r>
      <w:r w:rsidR="003359DD" w:rsidRPr="00F85EB5">
        <w:rPr>
          <w:sz w:val="24"/>
          <w:szCs w:val="28"/>
          <w:shd w:val="clear" w:color="auto" w:fill="FFFFFF"/>
        </w:rPr>
        <w:t>млн рублей</w:t>
      </w:r>
      <w:r w:rsidR="00D5600F" w:rsidRPr="00F85EB5">
        <w:rPr>
          <w:sz w:val="24"/>
          <w:szCs w:val="28"/>
          <w:shd w:val="clear" w:color="auto" w:fill="FFFFFF"/>
        </w:rPr>
        <w:t xml:space="preserve">) </w:t>
      </w:r>
      <w:r w:rsidR="00385418" w:rsidRPr="00F85EB5">
        <w:rPr>
          <w:sz w:val="24"/>
          <w:szCs w:val="28"/>
          <w:shd w:val="clear" w:color="auto" w:fill="FFFFFF"/>
        </w:rPr>
        <w:t>осуществлялось в рамках</w:t>
      </w:r>
      <w:r w:rsidR="00881366" w:rsidRPr="00F85EB5">
        <w:rPr>
          <w:sz w:val="24"/>
          <w:szCs w:val="28"/>
          <w:shd w:val="clear" w:color="auto" w:fill="FFFFFF"/>
        </w:rPr>
        <w:t xml:space="preserve"> 1</w:t>
      </w:r>
      <w:r w:rsidR="008B732C" w:rsidRPr="00F85EB5">
        <w:rPr>
          <w:sz w:val="24"/>
          <w:szCs w:val="28"/>
          <w:shd w:val="clear" w:color="auto" w:fill="FFFFFF"/>
        </w:rPr>
        <w:t>6</w:t>
      </w:r>
      <w:r w:rsidR="00385418" w:rsidRPr="00F85EB5">
        <w:rPr>
          <w:sz w:val="24"/>
          <w:szCs w:val="28"/>
          <w:shd w:val="clear" w:color="auto" w:fill="FFFFFF"/>
        </w:rPr>
        <w:t xml:space="preserve"> государственных программ</w:t>
      </w:r>
      <w:r w:rsidR="00881366" w:rsidRPr="00F85EB5">
        <w:rPr>
          <w:sz w:val="24"/>
          <w:szCs w:val="28"/>
          <w:shd w:val="clear" w:color="auto" w:fill="FFFFFF"/>
        </w:rPr>
        <w:t>,</w:t>
      </w:r>
      <w:r w:rsidR="00385418" w:rsidRPr="00F85EB5">
        <w:rPr>
          <w:sz w:val="24"/>
          <w:szCs w:val="28"/>
          <w:shd w:val="clear" w:color="auto" w:fill="FFFFFF"/>
        </w:rPr>
        <w:t xml:space="preserve"> </w:t>
      </w:r>
      <w:r w:rsidR="00881366" w:rsidRPr="00F85EB5">
        <w:rPr>
          <w:sz w:val="24"/>
          <w:szCs w:val="28"/>
          <w:shd w:val="clear" w:color="auto" w:fill="FFFFFF"/>
        </w:rPr>
        <w:t>охватывающих основные сферы (направления) деятельности исполнительных органов государственной власти Мурманской области.</w:t>
      </w:r>
    </w:p>
    <w:p w14:paraId="08A4A333" w14:textId="77777777" w:rsidR="00385418" w:rsidRPr="00863870" w:rsidRDefault="00385418" w:rsidP="00F8344C">
      <w:pPr>
        <w:pStyle w:val="a8"/>
        <w:tabs>
          <w:tab w:val="left" w:pos="993"/>
        </w:tabs>
        <w:ind w:firstLine="709"/>
        <w:rPr>
          <w:sz w:val="24"/>
          <w:szCs w:val="28"/>
          <w:shd w:val="clear" w:color="auto" w:fill="FFFFFF"/>
        </w:rPr>
      </w:pPr>
      <w:r w:rsidRPr="00863870">
        <w:rPr>
          <w:sz w:val="24"/>
          <w:szCs w:val="28"/>
          <w:shd w:val="clear" w:color="auto" w:fill="FFFFFF"/>
        </w:rPr>
        <w:t xml:space="preserve">Объем неисполненных расходных обязательств в рамках государственных программ от уточненных плановых назначений составил </w:t>
      </w:r>
      <w:r w:rsidR="007368A2" w:rsidRPr="00863870">
        <w:rPr>
          <w:sz w:val="24"/>
          <w:szCs w:val="28"/>
          <w:shd w:val="clear" w:color="auto" w:fill="FFFFFF"/>
        </w:rPr>
        <w:t>–</w:t>
      </w:r>
      <w:r w:rsidR="008B732C" w:rsidRPr="00863870">
        <w:rPr>
          <w:sz w:val="24"/>
          <w:szCs w:val="28"/>
          <w:shd w:val="clear" w:color="auto" w:fill="FFFFFF"/>
        </w:rPr>
        <w:t xml:space="preserve"> </w:t>
      </w:r>
      <w:r w:rsidR="00863870" w:rsidRPr="00863870">
        <w:rPr>
          <w:sz w:val="24"/>
          <w:szCs w:val="28"/>
          <w:shd w:val="clear" w:color="auto" w:fill="FFFFFF"/>
        </w:rPr>
        <w:t>11 243,8</w:t>
      </w:r>
      <w:r w:rsidR="008B732C" w:rsidRPr="00863870">
        <w:rPr>
          <w:b/>
          <w:sz w:val="24"/>
          <w:szCs w:val="28"/>
          <w:shd w:val="clear" w:color="auto" w:fill="FFFFFF"/>
        </w:rPr>
        <w:t xml:space="preserve"> </w:t>
      </w:r>
      <w:r w:rsidR="003359DD" w:rsidRPr="00863870">
        <w:rPr>
          <w:sz w:val="24"/>
          <w:szCs w:val="28"/>
          <w:shd w:val="clear" w:color="auto" w:fill="FFFFFF"/>
        </w:rPr>
        <w:t>млн рублей</w:t>
      </w:r>
      <w:r w:rsidRPr="00863870">
        <w:rPr>
          <w:sz w:val="24"/>
          <w:szCs w:val="28"/>
          <w:shd w:val="clear" w:color="auto" w:fill="FFFFFF"/>
        </w:rPr>
        <w:t xml:space="preserve">, или </w:t>
      </w:r>
      <w:r w:rsidR="00863870" w:rsidRPr="00863870">
        <w:rPr>
          <w:sz w:val="24"/>
          <w:szCs w:val="28"/>
          <w:shd w:val="clear" w:color="auto" w:fill="FFFFFF"/>
        </w:rPr>
        <w:t>8,0</w:t>
      </w:r>
      <w:r w:rsidRPr="00863870">
        <w:rPr>
          <w:sz w:val="24"/>
          <w:szCs w:val="28"/>
          <w:shd w:val="clear" w:color="auto" w:fill="FFFFFF"/>
        </w:rPr>
        <w:t xml:space="preserve"> %</w:t>
      </w:r>
      <w:r w:rsidRPr="00863870">
        <w:rPr>
          <w:b/>
          <w:sz w:val="24"/>
          <w:szCs w:val="28"/>
          <w:shd w:val="clear" w:color="auto" w:fill="FFFFFF"/>
        </w:rPr>
        <w:t xml:space="preserve">, </w:t>
      </w:r>
      <w:r w:rsidRPr="00863870">
        <w:rPr>
          <w:sz w:val="24"/>
          <w:szCs w:val="28"/>
          <w:shd w:val="clear" w:color="auto" w:fill="FFFFFF"/>
        </w:rPr>
        <w:t xml:space="preserve">и сложился в </w:t>
      </w:r>
      <w:r w:rsidR="002601F4" w:rsidRPr="00863870">
        <w:rPr>
          <w:sz w:val="24"/>
          <w:szCs w:val="28"/>
          <w:shd w:val="clear" w:color="auto" w:fill="FFFFFF"/>
        </w:rPr>
        <w:t xml:space="preserve">основном в </w:t>
      </w:r>
      <w:r w:rsidRPr="00863870">
        <w:rPr>
          <w:sz w:val="24"/>
          <w:szCs w:val="28"/>
          <w:shd w:val="clear" w:color="auto" w:fill="FFFFFF"/>
        </w:rPr>
        <w:t>рамках следующих государственных программ:</w:t>
      </w:r>
    </w:p>
    <w:p w14:paraId="2F1586C3" w14:textId="77777777" w:rsidR="00AC2671" w:rsidRPr="00A6149C" w:rsidRDefault="003B2392" w:rsidP="00F8344C">
      <w:pPr>
        <w:pStyle w:val="a8"/>
        <w:numPr>
          <w:ilvl w:val="0"/>
          <w:numId w:val="1"/>
        </w:numPr>
        <w:tabs>
          <w:tab w:val="left" w:pos="0"/>
          <w:tab w:val="left" w:pos="993"/>
        </w:tabs>
        <w:ind w:left="0" w:firstLine="709"/>
        <w:rPr>
          <w:sz w:val="24"/>
          <w:szCs w:val="28"/>
          <w:shd w:val="clear" w:color="auto" w:fill="FFFFFF"/>
        </w:rPr>
      </w:pPr>
      <w:r>
        <w:rPr>
          <w:sz w:val="24"/>
          <w:szCs w:val="28"/>
          <w:shd w:val="clear" w:color="auto" w:fill="FFFFFF"/>
        </w:rPr>
        <w:t>«</w:t>
      </w:r>
      <w:r w:rsidR="00AC2671" w:rsidRPr="00A6149C">
        <w:rPr>
          <w:sz w:val="24"/>
          <w:szCs w:val="28"/>
          <w:shd w:val="clear" w:color="auto" w:fill="FFFFFF"/>
        </w:rPr>
        <w:t>Развитие транспортной системы</w:t>
      </w:r>
      <w:r>
        <w:rPr>
          <w:sz w:val="24"/>
          <w:szCs w:val="28"/>
          <w:shd w:val="clear" w:color="auto" w:fill="FFFFFF"/>
        </w:rPr>
        <w:t>»</w:t>
      </w:r>
      <w:r w:rsidR="00AC2671" w:rsidRPr="00A6149C">
        <w:rPr>
          <w:sz w:val="24"/>
          <w:szCs w:val="28"/>
          <w:shd w:val="clear" w:color="auto" w:fill="FFFFFF"/>
        </w:rPr>
        <w:t xml:space="preserve"> (</w:t>
      </w:r>
      <w:r w:rsidR="00A6149C" w:rsidRPr="00A6149C">
        <w:rPr>
          <w:sz w:val="24"/>
          <w:szCs w:val="28"/>
          <w:shd w:val="clear" w:color="auto" w:fill="FFFFFF"/>
        </w:rPr>
        <w:t>2 713,9</w:t>
      </w:r>
      <w:r w:rsidR="00AC2671" w:rsidRPr="00A6149C">
        <w:rPr>
          <w:sz w:val="24"/>
          <w:szCs w:val="28"/>
          <w:shd w:val="clear" w:color="auto" w:fill="FFFFFF"/>
        </w:rPr>
        <w:t xml:space="preserve"> млн рублей, или </w:t>
      </w:r>
      <w:r w:rsidR="00A6149C" w:rsidRPr="00A6149C">
        <w:rPr>
          <w:sz w:val="24"/>
          <w:szCs w:val="28"/>
          <w:shd w:val="clear" w:color="auto" w:fill="FFFFFF"/>
        </w:rPr>
        <w:t>23,2</w:t>
      </w:r>
      <w:r w:rsidR="00AC2671" w:rsidRPr="00A6149C">
        <w:rPr>
          <w:sz w:val="24"/>
          <w:szCs w:val="28"/>
          <w:shd w:val="clear" w:color="auto" w:fill="FFFFFF"/>
        </w:rPr>
        <w:t xml:space="preserve"> %);</w:t>
      </w:r>
    </w:p>
    <w:p w14:paraId="67DFB942" w14:textId="77777777" w:rsidR="00AC2671" w:rsidRPr="00A6149C" w:rsidRDefault="00A6149C" w:rsidP="00F8344C">
      <w:pPr>
        <w:pStyle w:val="aa"/>
        <w:numPr>
          <w:ilvl w:val="0"/>
          <w:numId w:val="1"/>
        </w:numPr>
        <w:spacing w:after="0" w:line="240" w:lineRule="auto"/>
        <w:ind w:left="0" w:firstLine="709"/>
        <w:rPr>
          <w:rFonts w:ascii="Times New Roman" w:eastAsia="Times New Roman" w:hAnsi="Times New Roman"/>
          <w:sz w:val="24"/>
          <w:szCs w:val="28"/>
          <w:shd w:val="clear" w:color="auto" w:fill="FFFFFF"/>
        </w:rPr>
      </w:pPr>
      <w:r w:rsidRPr="00A6149C">
        <w:rPr>
          <w:rFonts w:ascii="Times New Roman" w:eastAsia="Times New Roman" w:hAnsi="Times New Roman"/>
          <w:sz w:val="24"/>
          <w:szCs w:val="28"/>
          <w:shd w:val="clear" w:color="auto" w:fill="FFFFFF"/>
        </w:rPr>
        <w:t xml:space="preserve"> </w:t>
      </w:r>
      <w:r w:rsidR="003B2392">
        <w:rPr>
          <w:rFonts w:ascii="Times New Roman" w:eastAsia="Times New Roman" w:hAnsi="Times New Roman"/>
          <w:sz w:val="24"/>
          <w:szCs w:val="28"/>
          <w:shd w:val="clear" w:color="auto" w:fill="FFFFFF"/>
        </w:rPr>
        <w:t>«</w:t>
      </w:r>
      <w:r w:rsidR="001C3B99" w:rsidRPr="00A6149C">
        <w:rPr>
          <w:rFonts w:ascii="Times New Roman" w:eastAsia="Times New Roman" w:hAnsi="Times New Roman"/>
          <w:sz w:val="24"/>
          <w:szCs w:val="28"/>
          <w:shd w:val="clear" w:color="auto" w:fill="FFFFFF"/>
        </w:rPr>
        <w:t>Образование и наука</w:t>
      </w:r>
      <w:r w:rsidR="003B2392">
        <w:rPr>
          <w:rFonts w:ascii="Times New Roman" w:eastAsia="Times New Roman" w:hAnsi="Times New Roman"/>
          <w:sz w:val="24"/>
          <w:szCs w:val="28"/>
          <w:shd w:val="clear" w:color="auto" w:fill="FFFFFF"/>
        </w:rPr>
        <w:t>»</w:t>
      </w:r>
      <w:r w:rsidR="00AC2671" w:rsidRPr="00A6149C">
        <w:rPr>
          <w:rFonts w:ascii="Times New Roman" w:hAnsi="Times New Roman"/>
          <w:sz w:val="24"/>
          <w:szCs w:val="28"/>
          <w:shd w:val="clear" w:color="auto" w:fill="FFFFFF"/>
        </w:rPr>
        <w:t xml:space="preserve"> (</w:t>
      </w:r>
      <w:r w:rsidRPr="00A6149C">
        <w:rPr>
          <w:rFonts w:ascii="Times New Roman" w:hAnsi="Times New Roman"/>
          <w:sz w:val="24"/>
          <w:szCs w:val="28"/>
          <w:shd w:val="clear" w:color="auto" w:fill="FFFFFF"/>
        </w:rPr>
        <w:t>1 029,0</w:t>
      </w:r>
      <w:r w:rsidR="00AC2671" w:rsidRPr="00A6149C">
        <w:rPr>
          <w:rFonts w:ascii="Times New Roman" w:hAnsi="Times New Roman"/>
          <w:sz w:val="24"/>
          <w:szCs w:val="28"/>
          <w:shd w:val="clear" w:color="auto" w:fill="FFFFFF"/>
        </w:rPr>
        <w:t xml:space="preserve"> млн рублей, или </w:t>
      </w:r>
      <w:r w:rsidR="001C3B99" w:rsidRPr="00A6149C">
        <w:rPr>
          <w:rFonts w:ascii="Times New Roman" w:hAnsi="Times New Roman"/>
          <w:sz w:val="24"/>
          <w:szCs w:val="28"/>
          <w:shd w:val="clear" w:color="auto" w:fill="FFFFFF"/>
        </w:rPr>
        <w:t>3,8</w:t>
      </w:r>
      <w:r w:rsidR="00AC2671" w:rsidRPr="00A6149C">
        <w:rPr>
          <w:rFonts w:ascii="Times New Roman" w:hAnsi="Times New Roman"/>
          <w:sz w:val="24"/>
          <w:szCs w:val="28"/>
          <w:shd w:val="clear" w:color="auto" w:fill="FFFFFF"/>
        </w:rPr>
        <w:t xml:space="preserve"> %);</w:t>
      </w:r>
    </w:p>
    <w:p w14:paraId="0CD311B1" w14:textId="77777777" w:rsidR="00154518" w:rsidRPr="00A6149C" w:rsidRDefault="003B2392" w:rsidP="00F8344C">
      <w:pPr>
        <w:pStyle w:val="a8"/>
        <w:numPr>
          <w:ilvl w:val="0"/>
          <w:numId w:val="1"/>
        </w:numPr>
        <w:tabs>
          <w:tab w:val="left" w:pos="0"/>
          <w:tab w:val="left" w:pos="993"/>
        </w:tabs>
        <w:ind w:left="0" w:firstLine="709"/>
        <w:rPr>
          <w:sz w:val="24"/>
          <w:szCs w:val="28"/>
          <w:shd w:val="clear" w:color="auto" w:fill="FFFFFF"/>
        </w:rPr>
      </w:pPr>
      <w:r>
        <w:rPr>
          <w:sz w:val="24"/>
          <w:szCs w:val="28"/>
          <w:shd w:val="clear" w:color="auto" w:fill="FFFFFF"/>
        </w:rPr>
        <w:t>«</w:t>
      </w:r>
      <w:r w:rsidR="00FA2795" w:rsidRPr="00A6149C">
        <w:rPr>
          <w:sz w:val="24"/>
          <w:szCs w:val="28"/>
          <w:shd w:val="clear" w:color="auto" w:fill="FFFFFF"/>
        </w:rPr>
        <w:t>Социальная поддержка</w:t>
      </w:r>
      <w:r>
        <w:rPr>
          <w:sz w:val="24"/>
          <w:szCs w:val="28"/>
          <w:shd w:val="clear" w:color="auto" w:fill="FFFFFF"/>
        </w:rPr>
        <w:t>»</w:t>
      </w:r>
      <w:r w:rsidR="00792329" w:rsidRPr="00A6149C">
        <w:rPr>
          <w:sz w:val="24"/>
          <w:szCs w:val="28"/>
          <w:shd w:val="clear" w:color="auto" w:fill="FFFFFF"/>
        </w:rPr>
        <w:t xml:space="preserve"> (</w:t>
      </w:r>
      <w:r w:rsidR="00A6149C" w:rsidRPr="00A6149C">
        <w:rPr>
          <w:sz w:val="24"/>
          <w:szCs w:val="28"/>
          <w:shd w:val="clear" w:color="auto" w:fill="FFFFFF"/>
        </w:rPr>
        <w:t>669,1</w:t>
      </w:r>
      <w:r w:rsidR="00792329" w:rsidRPr="00A6149C">
        <w:rPr>
          <w:sz w:val="24"/>
          <w:szCs w:val="28"/>
          <w:shd w:val="clear" w:color="auto" w:fill="FFFFFF"/>
        </w:rPr>
        <w:t xml:space="preserve"> млн рублей, или </w:t>
      </w:r>
      <w:r w:rsidR="00FA2795" w:rsidRPr="00A6149C">
        <w:rPr>
          <w:sz w:val="24"/>
          <w:szCs w:val="28"/>
          <w:shd w:val="clear" w:color="auto" w:fill="FFFFFF"/>
        </w:rPr>
        <w:t>3,1</w:t>
      </w:r>
      <w:r w:rsidR="00792329" w:rsidRPr="00A6149C">
        <w:rPr>
          <w:sz w:val="24"/>
          <w:szCs w:val="28"/>
          <w:shd w:val="clear" w:color="auto" w:fill="FFFFFF"/>
        </w:rPr>
        <w:t xml:space="preserve"> %);</w:t>
      </w:r>
    </w:p>
    <w:p w14:paraId="185A5851" w14:textId="77777777" w:rsidR="00FF54D2" w:rsidRPr="00A6149C" w:rsidRDefault="00AC2671" w:rsidP="00F8344C">
      <w:pPr>
        <w:pStyle w:val="a8"/>
        <w:numPr>
          <w:ilvl w:val="0"/>
          <w:numId w:val="1"/>
        </w:numPr>
        <w:tabs>
          <w:tab w:val="left" w:pos="0"/>
          <w:tab w:val="left" w:pos="993"/>
        </w:tabs>
        <w:ind w:left="0" w:firstLine="709"/>
        <w:rPr>
          <w:sz w:val="24"/>
          <w:szCs w:val="28"/>
          <w:shd w:val="clear" w:color="auto" w:fill="FFFFFF"/>
        </w:rPr>
      </w:pPr>
      <w:r w:rsidRPr="00A6149C">
        <w:rPr>
          <w:sz w:val="24"/>
          <w:szCs w:val="28"/>
          <w:shd w:val="clear" w:color="auto" w:fill="FFFFFF"/>
        </w:rPr>
        <w:t xml:space="preserve"> </w:t>
      </w:r>
      <w:r w:rsidR="003B2392">
        <w:rPr>
          <w:sz w:val="24"/>
          <w:szCs w:val="28"/>
          <w:shd w:val="clear" w:color="auto" w:fill="FFFFFF"/>
        </w:rPr>
        <w:t>«</w:t>
      </w:r>
      <w:r w:rsidR="001800AC" w:rsidRPr="00A6149C">
        <w:rPr>
          <w:sz w:val="24"/>
          <w:szCs w:val="28"/>
          <w:shd w:val="clear" w:color="auto" w:fill="FFFFFF"/>
        </w:rPr>
        <w:t>Комфортное жилье и городская среда</w:t>
      </w:r>
      <w:r w:rsidR="003B2392">
        <w:rPr>
          <w:sz w:val="24"/>
          <w:szCs w:val="28"/>
          <w:shd w:val="clear" w:color="auto" w:fill="FFFFFF"/>
        </w:rPr>
        <w:t>»</w:t>
      </w:r>
      <w:r w:rsidR="00792329" w:rsidRPr="00A6149C">
        <w:rPr>
          <w:sz w:val="24"/>
          <w:szCs w:val="28"/>
          <w:shd w:val="clear" w:color="auto" w:fill="FFFFFF"/>
        </w:rPr>
        <w:t xml:space="preserve"> (</w:t>
      </w:r>
      <w:r w:rsidR="00A6149C" w:rsidRPr="00A6149C">
        <w:rPr>
          <w:sz w:val="24"/>
          <w:szCs w:val="28"/>
          <w:shd w:val="clear" w:color="auto" w:fill="FFFFFF"/>
        </w:rPr>
        <w:t>2 787,0</w:t>
      </w:r>
      <w:r w:rsidR="003B6265" w:rsidRPr="00A6149C">
        <w:rPr>
          <w:sz w:val="24"/>
          <w:szCs w:val="28"/>
          <w:shd w:val="clear" w:color="auto" w:fill="FFFFFF"/>
        </w:rPr>
        <w:t xml:space="preserve"> </w:t>
      </w:r>
      <w:r w:rsidR="00792329" w:rsidRPr="00A6149C">
        <w:rPr>
          <w:sz w:val="24"/>
          <w:szCs w:val="28"/>
          <w:shd w:val="clear" w:color="auto" w:fill="FFFFFF"/>
        </w:rPr>
        <w:t xml:space="preserve">млн рублей, или </w:t>
      </w:r>
      <w:r w:rsidR="00A6149C" w:rsidRPr="00A6149C">
        <w:rPr>
          <w:sz w:val="24"/>
          <w:szCs w:val="28"/>
          <w:shd w:val="clear" w:color="auto" w:fill="FFFFFF"/>
        </w:rPr>
        <w:t>11,9</w:t>
      </w:r>
      <w:r w:rsidR="00792329" w:rsidRPr="00A6149C">
        <w:rPr>
          <w:sz w:val="24"/>
          <w:szCs w:val="28"/>
          <w:shd w:val="clear" w:color="auto" w:fill="FFFFFF"/>
        </w:rPr>
        <w:t xml:space="preserve"> %);</w:t>
      </w:r>
    </w:p>
    <w:p w14:paraId="5CFAEAEC" w14:textId="77777777" w:rsidR="00FF54D2" w:rsidRPr="00A6149C" w:rsidRDefault="003B2392" w:rsidP="00F8344C">
      <w:pPr>
        <w:pStyle w:val="a8"/>
        <w:numPr>
          <w:ilvl w:val="0"/>
          <w:numId w:val="1"/>
        </w:numPr>
        <w:tabs>
          <w:tab w:val="left" w:pos="0"/>
          <w:tab w:val="left" w:pos="993"/>
        </w:tabs>
        <w:ind w:left="0" w:firstLine="709"/>
        <w:rPr>
          <w:sz w:val="24"/>
          <w:szCs w:val="28"/>
          <w:shd w:val="clear" w:color="auto" w:fill="FFFFFF"/>
        </w:rPr>
      </w:pPr>
      <w:r>
        <w:rPr>
          <w:sz w:val="24"/>
          <w:szCs w:val="28"/>
          <w:shd w:val="clear" w:color="auto" w:fill="FFFFFF"/>
        </w:rPr>
        <w:t>«</w:t>
      </w:r>
      <w:r w:rsidR="001800AC" w:rsidRPr="00A6149C">
        <w:rPr>
          <w:sz w:val="24"/>
          <w:szCs w:val="28"/>
          <w:shd w:val="clear" w:color="auto" w:fill="FFFFFF"/>
        </w:rPr>
        <w:t>Общественная безопасность</w:t>
      </w:r>
      <w:r>
        <w:rPr>
          <w:sz w:val="24"/>
          <w:szCs w:val="28"/>
          <w:shd w:val="clear" w:color="auto" w:fill="FFFFFF"/>
        </w:rPr>
        <w:t>»</w:t>
      </w:r>
      <w:r w:rsidR="00E9410C" w:rsidRPr="00A6149C">
        <w:rPr>
          <w:sz w:val="24"/>
          <w:szCs w:val="28"/>
          <w:shd w:val="clear" w:color="auto" w:fill="FFFFFF"/>
        </w:rPr>
        <w:t xml:space="preserve"> </w:t>
      </w:r>
      <w:r w:rsidR="00FF54D2" w:rsidRPr="00A6149C">
        <w:rPr>
          <w:sz w:val="24"/>
          <w:szCs w:val="28"/>
          <w:shd w:val="clear" w:color="auto" w:fill="FFFFFF"/>
        </w:rPr>
        <w:t>(</w:t>
      </w:r>
      <w:r w:rsidR="00A6149C" w:rsidRPr="00A6149C">
        <w:rPr>
          <w:sz w:val="24"/>
          <w:szCs w:val="28"/>
          <w:shd w:val="clear" w:color="auto" w:fill="FFFFFF"/>
        </w:rPr>
        <w:t>495,2</w:t>
      </w:r>
      <w:r w:rsidR="00FF54D2" w:rsidRPr="00A6149C">
        <w:rPr>
          <w:sz w:val="24"/>
          <w:szCs w:val="28"/>
          <w:shd w:val="clear" w:color="auto" w:fill="FFFFFF"/>
        </w:rPr>
        <w:t xml:space="preserve"> млн рублей, или </w:t>
      </w:r>
      <w:r w:rsidR="00A6149C" w:rsidRPr="00A6149C">
        <w:rPr>
          <w:sz w:val="24"/>
          <w:szCs w:val="28"/>
          <w:shd w:val="clear" w:color="auto" w:fill="FFFFFF"/>
        </w:rPr>
        <w:t>17,6</w:t>
      </w:r>
      <w:r w:rsidR="004A18D7" w:rsidRPr="00A6149C">
        <w:rPr>
          <w:sz w:val="24"/>
          <w:szCs w:val="28"/>
          <w:shd w:val="clear" w:color="auto" w:fill="FFFFFF"/>
        </w:rPr>
        <w:t xml:space="preserve"> %)</w:t>
      </w:r>
      <w:r w:rsidR="00E9410C" w:rsidRPr="00A6149C">
        <w:rPr>
          <w:sz w:val="24"/>
          <w:szCs w:val="28"/>
          <w:shd w:val="clear" w:color="auto" w:fill="FFFFFF"/>
        </w:rPr>
        <w:t>;</w:t>
      </w:r>
    </w:p>
    <w:p w14:paraId="21135539" w14:textId="77777777" w:rsidR="00B814F7" w:rsidRPr="00A6149C" w:rsidRDefault="00B814F7" w:rsidP="007D3C1A">
      <w:pPr>
        <w:pStyle w:val="a8"/>
        <w:numPr>
          <w:ilvl w:val="0"/>
          <w:numId w:val="1"/>
        </w:numPr>
        <w:tabs>
          <w:tab w:val="left" w:pos="0"/>
          <w:tab w:val="left" w:pos="993"/>
        </w:tabs>
        <w:ind w:left="0" w:firstLine="709"/>
        <w:rPr>
          <w:sz w:val="24"/>
          <w:szCs w:val="28"/>
          <w:shd w:val="clear" w:color="auto" w:fill="FFFFFF"/>
        </w:rPr>
      </w:pPr>
      <w:r w:rsidRPr="00A6149C">
        <w:rPr>
          <w:sz w:val="24"/>
          <w:szCs w:val="28"/>
          <w:shd w:val="clear" w:color="auto" w:fill="FFFFFF"/>
        </w:rPr>
        <w:t xml:space="preserve"> </w:t>
      </w:r>
      <w:r w:rsidR="003B2392">
        <w:rPr>
          <w:sz w:val="24"/>
          <w:szCs w:val="28"/>
          <w:shd w:val="clear" w:color="auto" w:fill="FFFFFF"/>
        </w:rPr>
        <w:t>«</w:t>
      </w:r>
      <w:r w:rsidR="00647C68" w:rsidRPr="00A6149C">
        <w:rPr>
          <w:sz w:val="24"/>
          <w:szCs w:val="28"/>
          <w:shd w:val="clear" w:color="auto" w:fill="FFFFFF"/>
        </w:rPr>
        <w:t>Экономический потенциал</w:t>
      </w:r>
      <w:r w:rsidR="003B2392">
        <w:rPr>
          <w:sz w:val="24"/>
          <w:szCs w:val="28"/>
          <w:shd w:val="clear" w:color="auto" w:fill="FFFFFF"/>
        </w:rPr>
        <w:t>»</w:t>
      </w:r>
      <w:r w:rsidRPr="00A6149C">
        <w:rPr>
          <w:sz w:val="24"/>
          <w:szCs w:val="28"/>
          <w:shd w:val="clear" w:color="auto" w:fill="FFFFFF"/>
        </w:rPr>
        <w:t xml:space="preserve"> (</w:t>
      </w:r>
      <w:r w:rsidR="00A6149C" w:rsidRPr="00A6149C">
        <w:rPr>
          <w:sz w:val="24"/>
          <w:szCs w:val="28"/>
          <w:shd w:val="clear" w:color="auto" w:fill="FFFFFF"/>
        </w:rPr>
        <w:t>1 973</w:t>
      </w:r>
      <w:r w:rsidR="00647C68" w:rsidRPr="00A6149C">
        <w:rPr>
          <w:sz w:val="24"/>
          <w:szCs w:val="28"/>
          <w:shd w:val="clear" w:color="auto" w:fill="FFFFFF"/>
        </w:rPr>
        <w:t>,6</w:t>
      </w:r>
      <w:r w:rsidRPr="00A6149C">
        <w:rPr>
          <w:sz w:val="24"/>
          <w:szCs w:val="28"/>
          <w:shd w:val="clear" w:color="auto" w:fill="FFFFFF"/>
        </w:rPr>
        <w:t xml:space="preserve"> млн рублей, или </w:t>
      </w:r>
      <w:r w:rsidR="00A6149C" w:rsidRPr="00A6149C">
        <w:rPr>
          <w:sz w:val="24"/>
          <w:szCs w:val="28"/>
          <w:shd w:val="clear" w:color="auto" w:fill="FFFFFF"/>
        </w:rPr>
        <w:t>44,8</w:t>
      </w:r>
      <w:r w:rsidRPr="00A6149C">
        <w:rPr>
          <w:sz w:val="24"/>
          <w:szCs w:val="28"/>
          <w:shd w:val="clear" w:color="auto" w:fill="FFFFFF"/>
        </w:rPr>
        <w:t xml:space="preserve"> %).</w:t>
      </w:r>
    </w:p>
    <w:p w14:paraId="7DB93E59" w14:textId="77777777" w:rsidR="001A2B7B" w:rsidRPr="0070538B" w:rsidRDefault="000505CB" w:rsidP="00F8344C">
      <w:pPr>
        <w:pStyle w:val="a8"/>
        <w:ind w:firstLine="709"/>
        <w:rPr>
          <w:sz w:val="24"/>
          <w:szCs w:val="24"/>
        </w:rPr>
      </w:pPr>
      <w:r w:rsidRPr="00A6149C">
        <w:rPr>
          <w:sz w:val="24"/>
          <w:szCs w:val="28"/>
        </w:rPr>
        <w:t xml:space="preserve">Причины </w:t>
      </w:r>
      <w:r w:rsidRPr="00A6149C">
        <w:rPr>
          <w:sz w:val="24"/>
          <w:szCs w:val="24"/>
        </w:rPr>
        <w:t>наиболее значительных отклонений</w:t>
      </w:r>
      <w:r w:rsidR="00B1104A" w:rsidRPr="00A6149C">
        <w:rPr>
          <w:sz w:val="24"/>
          <w:szCs w:val="24"/>
        </w:rPr>
        <w:t xml:space="preserve"> </w:t>
      </w:r>
      <w:r w:rsidRPr="00A6149C">
        <w:rPr>
          <w:sz w:val="24"/>
          <w:szCs w:val="24"/>
        </w:rPr>
        <w:t>исполненных объемов</w:t>
      </w:r>
      <w:r w:rsidR="00E37DBE" w:rsidRPr="00A6149C">
        <w:t xml:space="preserve"> </w:t>
      </w:r>
      <w:r w:rsidR="001E0953" w:rsidRPr="0070538B">
        <w:rPr>
          <w:sz w:val="24"/>
          <w:szCs w:val="24"/>
        </w:rPr>
        <w:t xml:space="preserve">бюджетных ассигнований </w:t>
      </w:r>
      <w:r w:rsidRPr="0070538B">
        <w:rPr>
          <w:sz w:val="24"/>
          <w:szCs w:val="28"/>
        </w:rPr>
        <w:t xml:space="preserve">от уточненных бюджетных назначений приведены </w:t>
      </w:r>
      <w:r w:rsidRPr="0070538B">
        <w:rPr>
          <w:sz w:val="24"/>
          <w:szCs w:val="24"/>
        </w:rPr>
        <w:t xml:space="preserve">в </w:t>
      </w:r>
      <w:r w:rsidR="001A2B7B" w:rsidRPr="0070538B">
        <w:rPr>
          <w:sz w:val="24"/>
          <w:szCs w:val="24"/>
        </w:rPr>
        <w:t>пояснительной записк</w:t>
      </w:r>
      <w:r w:rsidR="001E0953" w:rsidRPr="0070538B">
        <w:rPr>
          <w:sz w:val="24"/>
          <w:szCs w:val="24"/>
        </w:rPr>
        <w:t>е в разрезе государственных программ</w:t>
      </w:r>
      <w:r w:rsidR="001A2B7B" w:rsidRPr="0070538B">
        <w:rPr>
          <w:sz w:val="24"/>
          <w:szCs w:val="24"/>
        </w:rPr>
        <w:t>.</w:t>
      </w:r>
    </w:p>
    <w:p w14:paraId="4699E9F2" w14:textId="77777777" w:rsidR="003635AD" w:rsidRDefault="003635AD" w:rsidP="00F8344C">
      <w:pPr>
        <w:pStyle w:val="af"/>
        <w:spacing w:before="0" w:beforeAutospacing="0" w:after="0" w:afterAutospacing="0"/>
        <w:ind w:firstLine="709"/>
        <w:jc w:val="both"/>
      </w:pPr>
      <w:r w:rsidRPr="0070538B">
        <w:t>Пояснения предоставляются по государственным программам, подпрограммам государственных программ и непрограммным направлениям деятельности, неисполнение по мероприятиям которых составило свыше 1 млн рублей, или 5 % от запланированных параметров, но не менее 100 тыс. рублей.</w:t>
      </w:r>
    </w:p>
    <w:p w14:paraId="19B0CE72" w14:textId="77777777" w:rsidR="00EE7FA2" w:rsidRPr="0070538B" w:rsidRDefault="00EE7FA2" w:rsidP="00F8344C">
      <w:pPr>
        <w:pStyle w:val="af"/>
        <w:spacing w:before="0" w:beforeAutospacing="0" w:after="0" w:afterAutospacing="0"/>
        <w:ind w:firstLine="709"/>
        <w:jc w:val="both"/>
      </w:pPr>
    </w:p>
    <w:p w14:paraId="2EECA39D" w14:textId="77777777" w:rsidR="00671AB8" w:rsidRPr="00EE06AD" w:rsidRDefault="00A059A3" w:rsidP="00F8344C">
      <w:pPr>
        <w:pStyle w:val="1"/>
      </w:pPr>
      <w:r w:rsidRPr="00EE06AD">
        <w:t>Государственная программа</w:t>
      </w:r>
      <w:r w:rsidR="00711429" w:rsidRPr="00EE06AD">
        <w:t xml:space="preserve"> </w:t>
      </w:r>
      <w:r w:rsidR="003B2392">
        <w:t>«</w:t>
      </w:r>
      <w:r w:rsidR="004620AB" w:rsidRPr="00EE06AD">
        <w:t>З</w:t>
      </w:r>
      <w:r w:rsidR="00671AB8" w:rsidRPr="00EE06AD">
        <w:t>дравоохранени</w:t>
      </w:r>
      <w:r w:rsidR="004620AB" w:rsidRPr="00EE06AD">
        <w:t>е</w:t>
      </w:r>
      <w:r w:rsidR="003B2392">
        <w:t>»</w:t>
      </w:r>
    </w:p>
    <w:p w14:paraId="474D7A5A" w14:textId="77777777" w:rsidR="00F06B82" w:rsidRPr="00E555EB" w:rsidRDefault="00F06B82" w:rsidP="00F8344C">
      <w:pPr>
        <w:pStyle w:val="a8"/>
        <w:ind w:firstLine="709"/>
        <w:rPr>
          <w:color w:val="4BACC6" w:themeColor="accent5"/>
          <w:sz w:val="24"/>
          <w:szCs w:val="28"/>
        </w:rPr>
      </w:pPr>
    </w:p>
    <w:p w14:paraId="025BB101" w14:textId="77777777" w:rsidR="00E74426" w:rsidRPr="007D2848" w:rsidRDefault="00671AB8" w:rsidP="00F8344C">
      <w:pPr>
        <w:pStyle w:val="a8"/>
        <w:ind w:firstLine="709"/>
        <w:rPr>
          <w:sz w:val="24"/>
          <w:szCs w:val="28"/>
        </w:rPr>
      </w:pPr>
      <w:r w:rsidRPr="005F0A57">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5F0A57">
        <w:rPr>
          <w:sz w:val="24"/>
          <w:szCs w:val="28"/>
        </w:rPr>
        <w:t xml:space="preserve"> </w:t>
      </w:r>
      <w:r w:rsidR="00861F71" w:rsidRPr="005F0A57">
        <w:rPr>
          <w:sz w:val="24"/>
          <w:szCs w:val="28"/>
        </w:rPr>
        <w:t xml:space="preserve">                      </w:t>
      </w:r>
      <w:r w:rsidR="00F85C19" w:rsidRPr="005F0A57">
        <w:rPr>
          <w:sz w:val="24"/>
          <w:szCs w:val="28"/>
        </w:rPr>
        <w:t xml:space="preserve">        </w:t>
      </w:r>
      <w:r w:rsidR="005F0A57" w:rsidRPr="005F0A57">
        <w:rPr>
          <w:sz w:val="24"/>
          <w:szCs w:val="28"/>
        </w:rPr>
        <w:t>19 892 804,2</w:t>
      </w:r>
      <w:r w:rsidR="00E52CF6" w:rsidRPr="005F0A57">
        <w:rPr>
          <w:sz w:val="24"/>
          <w:szCs w:val="28"/>
        </w:rPr>
        <w:t> </w:t>
      </w:r>
      <w:r w:rsidR="00A90EEC" w:rsidRPr="005F0A57">
        <w:rPr>
          <w:sz w:val="24"/>
          <w:szCs w:val="28"/>
        </w:rPr>
        <w:t>тыс. рублей</w:t>
      </w:r>
      <w:r w:rsidR="006B466D" w:rsidRPr="005F0A57">
        <w:rPr>
          <w:sz w:val="24"/>
          <w:szCs w:val="28"/>
        </w:rPr>
        <w:t>.</w:t>
      </w:r>
      <w:r w:rsidRPr="005F0A57">
        <w:rPr>
          <w:sz w:val="24"/>
          <w:szCs w:val="28"/>
        </w:rPr>
        <w:t xml:space="preserve"> Отклонения между показателями сводной бюджетной росписи областного бюджета и Закона об областном бюджете составляют </w:t>
      </w:r>
      <w:r w:rsidR="005F0A57" w:rsidRPr="005F0A57">
        <w:rPr>
          <w:sz w:val="24"/>
          <w:szCs w:val="28"/>
        </w:rPr>
        <w:t>871 234,2</w:t>
      </w:r>
      <w:r w:rsidR="00E12191" w:rsidRPr="005F0A57">
        <w:rPr>
          <w:sz w:val="24"/>
          <w:szCs w:val="28"/>
        </w:rPr>
        <w:t xml:space="preserve"> </w:t>
      </w:r>
      <w:r w:rsidR="00B1104A" w:rsidRPr="005F0A57">
        <w:rPr>
          <w:sz w:val="24"/>
          <w:szCs w:val="28"/>
        </w:rPr>
        <w:t>тыс. рублей</w:t>
      </w:r>
      <w:r w:rsidR="002710D1" w:rsidRPr="005F0A57">
        <w:rPr>
          <w:sz w:val="24"/>
          <w:szCs w:val="28"/>
        </w:rPr>
        <w:t>,</w:t>
      </w:r>
      <w:r w:rsidR="00B1104A" w:rsidRPr="005F0A57">
        <w:rPr>
          <w:sz w:val="24"/>
          <w:szCs w:val="28"/>
        </w:rPr>
        <w:t xml:space="preserve"> </w:t>
      </w:r>
      <w:r w:rsidR="00EB106F" w:rsidRPr="005F0A57">
        <w:rPr>
          <w:sz w:val="24"/>
          <w:szCs w:val="28"/>
        </w:rPr>
        <w:t>или</w:t>
      </w:r>
      <w:r w:rsidR="00E12191" w:rsidRPr="005F0A57">
        <w:rPr>
          <w:sz w:val="24"/>
          <w:szCs w:val="28"/>
        </w:rPr>
        <w:t xml:space="preserve"> </w:t>
      </w:r>
      <w:r w:rsidR="005F0A57" w:rsidRPr="005F0A57">
        <w:rPr>
          <w:sz w:val="24"/>
          <w:szCs w:val="28"/>
        </w:rPr>
        <w:t>4,4</w:t>
      </w:r>
      <w:r w:rsidRPr="005F0A57">
        <w:rPr>
          <w:sz w:val="24"/>
          <w:szCs w:val="28"/>
        </w:rPr>
        <w:t xml:space="preserve"> %</w:t>
      </w:r>
      <w:r w:rsidR="002710D1" w:rsidRPr="005F0A57">
        <w:rPr>
          <w:sz w:val="24"/>
          <w:szCs w:val="28"/>
        </w:rPr>
        <w:t>,</w:t>
      </w:r>
      <w:r w:rsidRPr="005F0A57">
        <w:rPr>
          <w:sz w:val="24"/>
          <w:szCs w:val="28"/>
        </w:rPr>
        <w:t xml:space="preserve"> и связан</w:t>
      </w:r>
      <w:r w:rsidR="00792101" w:rsidRPr="005F0A57">
        <w:rPr>
          <w:sz w:val="24"/>
          <w:szCs w:val="28"/>
        </w:rPr>
        <w:t>ы</w:t>
      </w:r>
      <w:r w:rsidRPr="005F0A57">
        <w:rPr>
          <w:sz w:val="24"/>
          <w:szCs w:val="28"/>
        </w:rPr>
        <w:t xml:space="preserve"> </w:t>
      </w:r>
      <w:r w:rsidR="00C54EA1" w:rsidRPr="005F0A57">
        <w:rPr>
          <w:sz w:val="24"/>
          <w:szCs w:val="28"/>
        </w:rPr>
        <w:t>в основном</w:t>
      </w:r>
      <w:r w:rsidR="00416CFA" w:rsidRPr="005F0A57">
        <w:rPr>
          <w:sz w:val="24"/>
          <w:szCs w:val="28"/>
        </w:rPr>
        <w:t xml:space="preserve"> </w:t>
      </w:r>
      <w:r w:rsidR="00C54EA1" w:rsidRPr="007D2848">
        <w:rPr>
          <w:sz w:val="24"/>
          <w:szCs w:val="28"/>
        </w:rPr>
        <w:t xml:space="preserve">с </w:t>
      </w:r>
      <w:r w:rsidR="00AD02C7" w:rsidRPr="007D2848">
        <w:rPr>
          <w:sz w:val="24"/>
          <w:szCs w:val="28"/>
        </w:rPr>
        <w:t>увеличением</w:t>
      </w:r>
      <w:r w:rsidR="00C54EA1" w:rsidRPr="007D2848">
        <w:rPr>
          <w:sz w:val="24"/>
          <w:szCs w:val="28"/>
        </w:rPr>
        <w:t xml:space="preserve"> средств </w:t>
      </w:r>
      <w:r w:rsidR="007D2848" w:rsidRPr="007D2848">
        <w:rPr>
          <w:sz w:val="24"/>
          <w:szCs w:val="28"/>
        </w:rPr>
        <w:t>на капитальные ремонты объектов учреждений, подведомственных Министерству здравоохранения Мурманской области, капитальные ремонты медицинских учреждений, оказывающих первичную медико-санитарную помощь, (стоимостью более 10 млн рублей), уплату налогов, взносов, сборов и иных платежей в учреждениях, финансируемых за счет средств ОМС.</w:t>
      </w:r>
    </w:p>
    <w:p w14:paraId="12A232D5" w14:textId="77777777" w:rsidR="00671AB8" w:rsidRPr="000E3761" w:rsidRDefault="00671AB8" w:rsidP="00F8344C">
      <w:pPr>
        <w:pStyle w:val="a8"/>
        <w:ind w:firstLine="709"/>
        <w:rPr>
          <w:sz w:val="24"/>
          <w:szCs w:val="28"/>
        </w:rPr>
      </w:pPr>
      <w:r w:rsidRPr="000E3761">
        <w:rPr>
          <w:sz w:val="24"/>
          <w:szCs w:val="28"/>
        </w:rPr>
        <w:t xml:space="preserve">В целом по государственной программе исполнение составило </w:t>
      </w:r>
      <w:r w:rsidR="00434A89" w:rsidRPr="000E3761">
        <w:rPr>
          <w:sz w:val="24"/>
          <w:szCs w:val="28"/>
        </w:rPr>
        <w:t xml:space="preserve">                                      </w:t>
      </w:r>
      <w:r w:rsidR="000E3761" w:rsidRPr="000E3761">
        <w:rPr>
          <w:sz w:val="24"/>
          <w:szCs w:val="28"/>
        </w:rPr>
        <w:t>20 432 785,1</w:t>
      </w:r>
      <w:r w:rsidR="008E7C18" w:rsidRPr="000E3761">
        <w:rPr>
          <w:sz w:val="24"/>
          <w:szCs w:val="28"/>
        </w:rPr>
        <w:t> </w:t>
      </w:r>
      <w:r w:rsidR="00B1104A" w:rsidRPr="000E3761">
        <w:rPr>
          <w:sz w:val="24"/>
          <w:szCs w:val="28"/>
        </w:rPr>
        <w:t xml:space="preserve">тыс. рублей </w:t>
      </w:r>
      <w:r w:rsidRPr="000E3761">
        <w:rPr>
          <w:sz w:val="24"/>
          <w:szCs w:val="28"/>
        </w:rPr>
        <w:t xml:space="preserve">или </w:t>
      </w:r>
      <w:r w:rsidR="00896EA4" w:rsidRPr="000E3761">
        <w:rPr>
          <w:sz w:val="24"/>
          <w:szCs w:val="28"/>
        </w:rPr>
        <w:t>9</w:t>
      </w:r>
      <w:r w:rsidR="000E3761" w:rsidRPr="000E3761">
        <w:rPr>
          <w:sz w:val="24"/>
          <w:szCs w:val="28"/>
        </w:rPr>
        <w:t>8</w:t>
      </w:r>
      <w:r w:rsidR="00896EA4" w:rsidRPr="000E3761">
        <w:rPr>
          <w:sz w:val="24"/>
          <w:szCs w:val="28"/>
        </w:rPr>
        <w:t>,</w:t>
      </w:r>
      <w:r w:rsidR="000E3761" w:rsidRPr="000E3761">
        <w:rPr>
          <w:sz w:val="24"/>
          <w:szCs w:val="28"/>
        </w:rPr>
        <w:t>4</w:t>
      </w:r>
      <w:r w:rsidRPr="000E3761">
        <w:rPr>
          <w:sz w:val="24"/>
          <w:szCs w:val="28"/>
        </w:rPr>
        <w:t xml:space="preserve"> % от уточненных бюджетных назначений.</w:t>
      </w:r>
      <w:r w:rsidR="001F2B3B" w:rsidRPr="000E3761">
        <w:rPr>
          <w:sz w:val="24"/>
          <w:szCs w:val="28"/>
        </w:rPr>
        <w:t xml:space="preserve"> </w:t>
      </w:r>
    </w:p>
    <w:p w14:paraId="7384C316" w14:textId="77777777" w:rsidR="00671AB8" w:rsidRPr="00EE06AD" w:rsidRDefault="00671AB8" w:rsidP="00F8344C">
      <w:pPr>
        <w:pStyle w:val="a8"/>
        <w:ind w:firstLine="709"/>
        <w:rPr>
          <w:sz w:val="24"/>
          <w:szCs w:val="28"/>
        </w:rPr>
      </w:pPr>
      <w:r w:rsidRPr="000E3761">
        <w:rPr>
          <w:sz w:val="24"/>
          <w:szCs w:val="28"/>
        </w:rPr>
        <w:t xml:space="preserve">Исполнение бюджетных назначений в разрезе подпрограмм государственной </w:t>
      </w:r>
      <w:r w:rsidRPr="00EE06AD">
        <w:rPr>
          <w:sz w:val="24"/>
          <w:szCs w:val="28"/>
        </w:rPr>
        <w:t xml:space="preserve">программы характеризуется следующими данными: </w:t>
      </w:r>
    </w:p>
    <w:p w14:paraId="421F1276" w14:textId="77777777" w:rsidR="00376635" w:rsidRDefault="00376635" w:rsidP="00F8344C">
      <w:pPr>
        <w:pStyle w:val="a8"/>
        <w:ind w:firstLine="709"/>
        <w:jc w:val="right"/>
        <w:rPr>
          <w:i/>
          <w:sz w:val="24"/>
          <w:szCs w:val="28"/>
        </w:rPr>
      </w:pPr>
    </w:p>
    <w:p w14:paraId="3D140B10" w14:textId="77777777" w:rsidR="00376635" w:rsidRDefault="00376635" w:rsidP="00F8344C">
      <w:pPr>
        <w:pStyle w:val="a8"/>
        <w:ind w:firstLine="709"/>
        <w:jc w:val="right"/>
        <w:rPr>
          <w:i/>
          <w:sz w:val="24"/>
          <w:szCs w:val="28"/>
        </w:rPr>
      </w:pPr>
    </w:p>
    <w:p w14:paraId="032D85DE" w14:textId="77777777" w:rsidR="00D51CC5" w:rsidRDefault="00D51CC5" w:rsidP="00F8344C">
      <w:pPr>
        <w:pStyle w:val="a8"/>
        <w:ind w:firstLine="709"/>
        <w:jc w:val="right"/>
        <w:rPr>
          <w:i/>
          <w:sz w:val="24"/>
          <w:szCs w:val="28"/>
        </w:rPr>
      </w:pPr>
    </w:p>
    <w:p w14:paraId="04754216" w14:textId="77777777" w:rsidR="00D51CC5" w:rsidRDefault="00D51CC5" w:rsidP="00F8344C">
      <w:pPr>
        <w:pStyle w:val="a8"/>
        <w:ind w:firstLine="709"/>
        <w:jc w:val="right"/>
        <w:rPr>
          <w:i/>
          <w:sz w:val="24"/>
          <w:szCs w:val="28"/>
        </w:rPr>
      </w:pPr>
    </w:p>
    <w:p w14:paraId="473D0C31" w14:textId="77777777" w:rsidR="00642B3E" w:rsidRDefault="003359DD" w:rsidP="00F8344C">
      <w:pPr>
        <w:pStyle w:val="a8"/>
        <w:ind w:firstLine="709"/>
        <w:jc w:val="right"/>
        <w:rPr>
          <w:i/>
          <w:sz w:val="24"/>
          <w:szCs w:val="28"/>
        </w:rPr>
      </w:pPr>
      <w:r w:rsidRPr="00EE06AD">
        <w:rPr>
          <w:i/>
          <w:sz w:val="24"/>
          <w:szCs w:val="28"/>
        </w:rPr>
        <w:lastRenderedPageBreak/>
        <w:t>тыс. рублей</w:t>
      </w:r>
    </w:p>
    <w:tbl>
      <w:tblPr>
        <w:tblW w:w="9918" w:type="dxa"/>
        <w:tblInd w:w="113" w:type="dxa"/>
        <w:tblLayout w:type="fixed"/>
        <w:tblLook w:val="04A0" w:firstRow="1" w:lastRow="0" w:firstColumn="1" w:lastColumn="0" w:noHBand="0" w:noVBand="1"/>
      </w:tblPr>
      <w:tblGrid>
        <w:gridCol w:w="4815"/>
        <w:gridCol w:w="1417"/>
        <w:gridCol w:w="1418"/>
        <w:gridCol w:w="1276"/>
        <w:gridCol w:w="992"/>
      </w:tblGrid>
      <w:tr w:rsidR="00E97238" w:rsidRPr="00E97238" w14:paraId="27041F1E" w14:textId="77777777" w:rsidTr="005E2328">
        <w:trPr>
          <w:trHeight w:val="76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1CB2" w14:textId="77777777" w:rsidR="00E97238" w:rsidRPr="00E97238" w:rsidRDefault="00E97238" w:rsidP="00E97238">
            <w:pPr>
              <w:jc w:val="center"/>
              <w:rPr>
                <w:color w:val="000000"/>
                <w:sz w:val="20"/>
                <w:szCs w:val="20"/>
              </w:rPr>
            </w:pPr>
            <w:r w:rsidRPr="00E97238">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8FCD53" w14:textId="77777777" w:rsidR="00E97238" w:rsidRPr="00E97238" w:rsidRDefault="00E97238" w:rsidP="00E97238">
            <w:pPr>
              <w:jc w:val="center"/>
              <w:rPr>
                <w:color w:val="000000"/>
                <w:sz w:val="20"/>
                <w:szCs w:val="20"/>
              </w:rPr>
            </w:pPr>
            <w:r w:rsidRPr="00E97238">
              <w:rPr>
                <w:color w:val="000000"/>
                <w:sz w:val="20"/>
                <w:szCs w:val="20"/>
              </w:rPr>
              <w:t xml:space="preserve">Сводная бюджетная роспись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C4E23D" w14:textId="77777777" w:rsidR="00E97238" w:rsidRPr="00E97238" w:rsidRDefault="00E97238" w:rsidP="00E97238">
            <w:pPr>
              <w:jc w:val="center"/>
              <w:rPr>
                <w:color w:val="000000"/>
                <w:sz w:val="20"/>
                <w:szCs w:val="20"/>
              </w:rPr>
            </w:pPr>
            <w:r w:rsidRPr="00E97238">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280605" w14:textId="77777777" w:rsidR="00E97238" w:rsidRPr="00E97238" w:rsidRDefault="00E97238" w:rsidP="00E97238">
            <w:pPr>
              <w:jc w:val="center"/>
              <w:rPr>
                <w:color w:val="000000"/>
                <w:sz w:val="20"/>
                <w:szCs w:val="20"/>
              </w:rPr>
            </w:pPr>
            <w:r w:rsidRPr="00E97238">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7BA8B6" w14:textId="77777777" w:rsidR="00E97238" w:rsidRPr="00E97238" w:rsidRDefault="00E97238" w:rsidP="00E97238">
            <w:pPr>
              <w:jc w:val="center"/>
              <w:rPr>
                <w:color w:val="000000"/>
                <w:sz w:val="20"/>
                <w:szCs w:val="20"/>
              </w:rPr>
            </w:pPr>
            <w:r w:rsidRPr="00E97238">
              <w:rPr>
                <w:color w:val="000000"/>
                <w:sz w:val="20"/>
                <w:szCs w:val="20"/>
              </w:rPr>
              <w:t>% исполнения</w:t>
            </w:r>
          </w:p>
        </w:tc>
      </w:tr>
      <w:tr w:rsidR="00E97238" w:rsidRPr="00E97238" w14:paraId="710CA94C" w14:textId="77777777" w:rsidTr="005E2328">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42A99F0" w14:textId="77777777" w:rsidR="00E97238" w:rsidRPr="00E97238" w:rsidRDefault="00E97238" w:rsidP="00E97238">
            <w:pPr>
              <w:jc w:val="center"/>
              <w:rPr>
                <w:color w:val="000000"/>
                <w:sz w:val="20"/>
                <w:szCs w:val="20"/>
              </w:rPr>
            </w:pPr>
            <w:r w:rsidRPr="00E97238">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5160766F" w14:textId="77777777" w:rsidR="00E97238" w:rsidRPr="00E97238" w:rsidRDefault="00E97238" w:rsidP="00E97238">
            <w:pPr>
              <w:jc w:val="center"/>
              <w:rPr>
                <w:color w:val="000000"/>
                <w:sz w:val="20"/>
                <w:szCs w:val="20"/>
              </w:rPr>
            </w:pPr>
            <w:r w:rsidRPr="00E97238">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7CAC6FE4" w14:textId="77777777" w:rsidR="00E97238" w:rsidRPr="00E97238" w:rsidRDefault="00E97238" w:rsidP="00E97238">
            <w:pPr>
              <w:jc w:val="center"/>
              <w:rPr>
                <w:color w:val="000000"/>
                <w:sz w:val="20"/>
                <w:szCs w:val="20"/>
              </w:rPr>
            </w:pPr>
            <w:r w:rsidRPr="00E97238">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7E4D696C" w14:textId="77777777" w:rsidR="00E97238" w:rsidRPr="00E97238" w:rsidRDefault="00E97238" w:rsidP="00E97238">
            <w:pPr>
              <w:jc w:val="center"/>
              <w:rPr>
                <w:color w:val="000000"/>
                <w:sz w:val="20"/>
                <w:szCs w:val="20"/>
              </w:rPr>
            </w:pPr>
            <w:r w:rsidRPr="00E97238">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7AD24E24" w14:textId="77777777" w:rsidR="00E97238" w:rsidRPr="00E97238" w:rsidRDefault="00E97238" w:rsidP="00E97238">
            <w:pPr>
              <w:jc w:val="center"/>
              <w:rPr>
                <w:color w:val="000000"/>
                <w:sz w:val="20"/>
                <w:szCs w:val="20"/>
              </w:rPr>
            </w:pPr>
            <w:r w:rsidRPr="00E97238">
              <w:rPr>
                <w:color w:val="000000"/>
                <w:sz w:val="20"/>
                <w:szCs w:val="20"/>
              </w:rPr>
              <w:t>5=3/2</w:t>
            </w:r>
          </w:p>
        </w:tc>
      </w:tr>
      <w:tr w:rsidR="00E97238" w:rsidRPr="00E97238" w14:paraId="2636C77C" w14:textId="77777777" w:rsidTr="00E97238">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0DC7A9F2" w14:textId="77777777" w:rsidR="00E97238" w:rsidRPr="00E97238" w:rsidRDefault="00E97238" w:rsidP="00E97238">
            <w:pPr>
              <w:rPr>
                <w:color w:val="000000"/>
                <w:sz w:val="20"/>
                <w:szCs w:val="20"/>
              </w:rPr>
            </w:pPr>
            <w:r w:rsidRPr="00E97238">
              <w:rPr>
                <w:color w:val="000000"/>
                <w:sz w:val="20"/>
                <w:szCs w:val="20"/>
              </w:rPr>
              <w:t xml:space="preserve">Подпрограмма 1. </w:t>
            </w:r>
            <w:r w:rsidR="003B2392">
              <w:rPr>
                <w:color w:val="000000"/>
                <w:sz w:val="20"/>
                <w:szCs w:val="20"/>
              </w:rPr>
              <w:t>«</w:t>
            </w:r>
            <w:r w:rsidRPr="00E97238">
              <w:rPr>
                <w:color w:val="000000"/>
                <w:sz w:val="20"/>
                <w:szCs w:val="20"/>
              </w:rPr>
              <w:t>Профилактика заболеваний и формирование здорового образа жизни. Развитие первичной медико-санитарной помощи</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3FCF5A98" w14:textId="77777777" w:rsidR="00E97238" w:rsidRPr="00E97238" w:rsidRDefault="00E97238" w:rsidP="00E97238">
            <w:pPr>
              <w:jc w:val="center"/>
              <w:rPr>
                <w:color w:val="000000"/>
                <w:sz w:val="20"/>
                <w:szCs w:val="20"/>
              </w:rPr>
            </w:pPr>
            <w:r w:rsidRPr="00E97238">
              <w:rPr>
                <w:color w:val="000000"/>
                <w:sz w:val="20"/>
                <w:szCs w:val="20"/>
              </w:rPr>
              <w:t>2 622 559,5</w:t>
            </w:r>
          </w:p>
        </w:tc>
        <w:tc>
          <w:tcPr>
            <w:tcW w:w="1418" w:type="dxa"/>
            <w:tcBorders>
              <w:top w:val="nil"/>
              <w:left w:val="nil"/>
              <w:bottom w:val="single" w:sz="4" w:space="0" w:color="auto"/>
              <w:right w:val="single" w:sz="4" w:space="0" w:color="auto"/>
            </w:tcBorders>
            <w:shd w:val="clear" w:color="auto" w:fill="auto"/>
            <w:vAlign w:val="center"/>
            <w:hideMark/>
          </w:tcPr>
          <w:p w14:paraId="10D33D1B" w14:textId="77777777" w:rsidR="00E97238" w:rsidRPr="00E97238" w:rsidRDefault="00E97238" w:rsidP="00E97238">
            <w:pPr>
              <w:jc w:val="center"/>
              <w:rPr>
                <w:color w:val="000000"/>
                <w:sz w:val="20"/>
                <w:szCs w:val="20"/>
              </w:rPr>
            </w:pPr>
            <w:r w:rsidRPr="00E97238">
              <w:rPr>
                <w:color w:val="000000"/>
                <w:sz w:val="20"/>
                <w:szCs w:val="20"/>
              </w:rPr>
              <w:t>2 573 211,1</w:t>
            </w:r>
          </w:p>
        </w:tc>
        <w:tc>
          <w:tcPr>
            <w:tcW w:w="1276" w:type="dxa"/>
            <w:tcBorders>
              <w:top w:val="nil"/>
              <w:left w:val="nil"/>
              <w:bottom w:val="single" w:sz="4" w:space="0" w:color="auto"/>
              <w:right w:val="single" w:sz="4" w:space="0" w:color="auto"/>
            </w:tcBorders>
            <w:shd w:val="clear" w:color="auto" w:fill="auto"/>
            <w:vAlign w:val="center"/>
            <w:hideMark/>
          </w:tcPr>
          <w:p w14:paraId="12DBFE04" w14:textId="77777777" w:rsidR="00E97238" w:rsidRPr="00E97238" w:rsidRDefault="00E97238" w:rsidP="00E97238">
            <w:pPr>
              <w:jc w:val="center"/>
              <w:rPr>
                <w:color w:val="000000"/>
                <w:sz w:val="20"/>
                <w:szCs w:val="20"/>
              </w:rPr>
            </w:pPr>
            <w:r w:rsidRPr="00E97238">
              <w:rPr>
                <w:color w:val="000000"/>
                <w:sz w:val="20"/>
                <w:szCs w:val="20"/>
              </w:rPr>
              <w:t>-49 348,4</w:t>
            </w:r>
          </w:p>
        </w:tc>
        <w:tc>
          <w:tcPr>
            <w:tcW w:w="992" w:type="dxa"/>
            <w:tcBorders>
              <w:top w:val="nil"/>
              <w:left w:val="nil"/>
              <w:bottom w:val="single" w:sz="4" w:space="0" w:color="auto"/>
              <w:right w:val="single" w:sz="4" w:space="0" w:color="auto"/>
            </w:tcBorders>
            <w:shd w:val="clear" w:color="auto" w:fill="auto"/>
            <w:vAlign w:val="center"/>
            <w:hideMark/>
          </w:tcPr>
          <w:p w14:paraId="1CACA4B0" w14:textId="77777777" w:rsidR="00E97238" w:rsidRPr="00E97238" w:rsidRDefault="00E97238" w:rsidP="00E97238">
            <w:pPr>
              <w:jc w:val="center"/>
              <w:rPr>
                <w:color w:val="000000"/>
                <w:sz w:val="20"/>
                <w:szCs w:val="20"/>
              </w:rPr>
            </w:pPr>
            <w:r w:rsidRPr="00E97238">
              <w:rPr>
                <w:color w:val="000000"/>
                <w:sz w:val="20"/>
                <w:szCs w:val="20"/>
              </w:rPr>
              <w:t>98,1</w:t>
            </w:r>
          </w:p>
        </w:tc>
      </w:tr>
      <w:tr w:rsidR="00E97238" w:rsidRPr="00E97238" w14:paraId="07F2C3DC" w14:textId="77777777" w:rsidTr="00E97238">
        <w:trPr>
          <w:trHeight w:val="1530"/>
        </w:trPr>
        <w:tc>
          <w:tcPr>
            <w:tcW w:w="4815" w:type="dxa"/>
            <w:tcBorders>
              <w:top w:val="nil"/>
              <w:left w:val="single" w:sz="4" w:space="0" w:color="auto"/>
              <w:bottom w:val="single" w:sz="4" w:space="0" w:color="auto"/>
              <w:right w:val="single" w:sz="4" w:space="0" w:color="auto"/>
            </w:tcBorders>
            <w:shd w:val="clear" w:color="auto" w:fill="auto"/>
            <w:hideMark/>
          </w:tcPr>
          <w:p w14:paraId="1E8FA7D5" w14:textId="77777777" w:rsidR="00E97238" w:rsidRPr="00E97238" w:rsidRDefault="00E97238" w:rsidP="00E97238">
            <w:pPr>
              <w:rPr>
                <w:color w:val="000000"/>
                <w:sz w:val="20"/>
                <w:szCs w:val="20"/>
              </w:rPr>
            </w:pPr>
            <w:r w:rsidRPr="00E97238">
              <w:rPr>
                <w:color w:val="000000"/>
                <w:sz w:val="20"/>
                <w:szCs w:val="20"/>
              </w:rPr>
              <w:t xml:space="preserve">Подпрограмма 2. </w:t>
            </w:r>
            <w:r w:rsidR="003B2392">
              <w:rPr>
                <w:color w:val="000000"/>
                <w:sz w:val="20"/>
                <w:szCs w:val="20"/>
              </w:rPr>
              <w:t>«</w:t>
            </w:r>
            <w:r w:rsidRPr="00E97238">
              <w:rPr>
                <w:color w:val="000000"/>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реабилитации и паллиативной помощи</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08264A4F" w14:textId="77777777" w:rsidR="00E97238" w:rsidRPr="00E97238" w:rsidRDefault="00E97238" w:rsidP="00E97238">
            <w:pPr>
              <w:jc w:val="center"/>
              <w:rPr>
                <w:color w:val="000000"/>
                <w:sz w:val="20"/>
                <w:szCs w:val="20"/>
              </w:rPr>
            </w:pPr>
            <w:r w:rsidRPr="00E97238">
              <w:rPr>
                <w:color w:val="000000"/>
                <w:sz w:val="20"/>
                <w:szCs w:val="20"/>
              </w:rPr>
              <w:t>3 199 390,8</w:t>
            </w:r>
          </w:p>
        </w:tc>
        <w:tc>
          <w:tcPr>
            <w:tcW w:w="1418" w:type="dxa"/>
            <w:tcBorders>
              <w:top w:val="nil"/>
              <w:left w:val="nil"/>
              <w:bottom w:val="single" w:sz="4" w:space="0" w:color="auto"/>
              <w:right w:val="single" w:sz="4" w:space="0" w:color="auto"/>
            </w:tcBorders>
            <w:shd w:val="clear" w:color="auto" w:fill="auto"/>
            <w:vAlign w:val="center"/>
            <w:hideMark/>
          </w:tcPr>
          <w:p w14:paraId="3FFD6774" w14:textId="77777777" w:rsidR="00E97238" w:rsidRPr="00E97238" w:rsidRDefault="00E97238" w:rsidP="00E97238">
            <w:pPr>
              <w:jc w:val="center"/>
              <w:rPr>
                <w:color w:val="000000"/>
                <w:sz w:val="20"/>
                <w:szCs w:val="20"/>
              </w:rPr>
            </w:pPr>
            <w:r w:rsidRPr="00E97238">
              <w:rPr>
                <w:color w:val="000000"/>
                <w:sz w:val="20"/>
                <w:szCs w:val="20"/>
              </w:rPr>
              <w:t>3 192 252,4</w:t>
            </w:r>
          </w:p>
        </w:tc>
        <w:tc>
          <w:tcPr>
            <w:tcW w:w="1276" w:type="dxa"/>
            <w:tcBorders>
              <w:top w:val="nil"/>
              <w:left w:val="nil"/>
              <w:bottom w:val="single" w:sz="4" w:space="0" w:color="auto"/>
              <w:right w:val="single" w:sz="4" w:space="0" w:color="auto"/>
            </w:tcBorders>
            <w:shd w:val="clear" w:color="auto" w:fill="auto"/>
            <w:vAlign w:val="center"/>
            <w:hideMark/>
          </w:tcPr>
          <w:p w14:paraId="7776B42A" w14:textId="77777777" w:rsidR="00E97238" w:rsidRPr="00E97238" w:rsidRDefault="00E97238" w:rsidP="00E97238">
            <w:pPr>
              <w:jc w:val="center"/>
              <w:rPr>
                <w:color w:val="000000"/>
                <w:sz w:val="20"/>
                <w:szCs w:val="20"/>
              </w:rPr>
            </w:pPr>
            <w:r w:rsidRPr="00E97238">
              <w:rPr>
                <w:color w:val="000000"/>
                <w:sz w:val="20"/>
                <w:szCs w:val="20"/>
              </w:rPr>
              <w:t>-7 138,4</w:t>
            </w:r>
          </w:p>
        </w:tc>
        <w:tc>
          <w:tcPr>
            <w:tcW w:w="992" w:type="dxa"/>
            <w:tcBorders>
              <w:top w:val="nil"/>
              <w:left w:val="nil"/>
              <w:bottom w:val="single" w:sz="4" w:space="0" w:color="auto"/>
              <w:right w:val="single" w:sz="4" w:space="0" w:color="auto"/>
            </w:tcBorders>
            <w:shd w:val="clear" w:color="auto" w:fill="auto"/>
            <w:vAlign w:val="center"/>
            <w:hideMark/>
          </w:tcPr>
          <w:p w14:paraId="1FEAA619" w14:textId="77777777" w:rsidR="00E97238" w:rsidRPr="00E97238" w:rsidRDefault="00E97238" w:rsidP="00E97238">
            <w:pPr>
              <w:jc w:val="center"/>
              <w:rPr>
                <w:color w:val="000000"/>
                <w:sz w:val="20"/>
                <w:szCs w:val="20"/>
              </w:rPr>
            </w:pPr>
            <w:r w:rsidRPr="00E97238">
              <w:rPr>
                <w:color w:val="000000"/>
                <w:sz w:val="20"/>
                <w:szCs w:val="20"/>
              </w:rPr>
              <w:t>99,8</w:t>
            </w:r>
          </w:p>
        </w:tc>
      </w:tr>
      <w:tr w:rsidR="00E97238" w:rsidRPr="00E97238" w14:paraId="54D80D01" w14:textId="77777777" w:rsidTr="00E97238">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075079EF" w14:textId="77777777" w:rsidR="00E97238" w:rsidRPr="00E97238" w:rsidRDefault="00E97238" w:rsidP="00E97238">
            <w:pPr>
              <w:rPr>
                <w:color w:val="000000"/>
                <w:sz w:val="20"/>
                <w:szCs w:val="20"/>
              </w:rPr>
            </w:pPr>
            <w:r w:rsidRPr="00E97238">
              <w:rPr>
                <w:color w:val="000000"/>
                <w:sz w:val="20"/>
                <w:szCs w:val="20"/>
              </w:rPr>
              <w:t xml:space="preserve">Подпрограмма 3. </w:t>
            </w:r>
            <w:r w:rsidR="003B2392">
              <w:rPr>
                <w:color w:val="000000"/>
                <w:sz w:val="20"/>
                <w:szCs w:val="20"/>
              </w:rPr>
              <w:t>«</w:t>
            </w:r>
            <w:r w:rsidRPr="00E97238">
              <w:rPr>
                <w:color w:val="000000"/>
                <w:sz w:val="20"/>
                <w:szCs w:val="20"/>
              </w:rPr>
              <w:t>Охрана здоровья матери и ребенка</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35628357" w14:textId="77777777" w:rsidR="00E97238" w:rsidRPr="00E97238" w:rsidRDefault="00E97238" w:rsidP="00E97238">
            <w:pPr>
              <w:jc w:val="center"/>
              <w:rPr>
                <w:color w:val="000000"/>
                <w:sz w:val="20"/>
                <w:szCs w:val="20"/>
              </w:rPr>
            </w:pPr>
            <w:r w:rsidRPr="00E97238">
              <w:rPr>
                <w:color w:val="000000"/>
                <w:sz w:val="20"/>
                <w:szCs w:val="20"/>
              </w:rPr>
              <w:t>363 758,3</w:t>
            </w:r>
          </w:p>
        </w:tc>
        <w:tc>
          <w:tcPr>
            <w:tcW w:w="1418" w:type="dxa"/>
            <w:tcBorders>
              <w:top w:val="nil"/>
              <w:left w:val="nil"/>
              <w:bottom w:val="single" w:sz="4" w:space="0" w:color="auto"/>
              <w:right w:val="single" w:sz="4" w:space="0" w:color="auto"/>
            </w:tcBorders>
            <w:shd w:val="clear" w:color="auto" w:fill="auto"/>
            <w:vAlign w:val="center"/>
            <w:hideMark/>
          </w:tcPr>
          <w:p w14:paraId="1F557F51" w14:textId="77777777" w:rsidR="00E97238" w:rsidRPr="00E97238" w:rsidRDefault="00E97238" w:rsidP="00E97238">
            <w:pPr>
              <w:jc w:val="center"/>
              <w:rPr>
                <w:color w:val="000000"/>
                <w:sz w:val="20"/>
                <w:szCs w:val="20"/>
              </w:rPr>
            </w:pPr>
            <w:r w:rsidRPr="00E97238">
              <w:rPr>
                <w:color w:val="000000"/>
                <w:sz w:val="20"/>
                <w:szCs w:val="20"/>
              </w:rPr>
              <w:t>363 758,3</w:t>
            </w:r>
          </w:p>
        </w:tc>
        <w:tc>
          <w:tcPr>
            <w:tcW w:w="1276" w:type="dxa"/>
            <w:tcBorders>
              <w:top w:val="nil"/>
              <w:left w:val="nil"/>
              <w:bottom w:val="single" w:sz="4" w:space="0" w:color="auto"/>
              <w:right w:val="single" w:sz="4" w:space="0" w:color="auto"/>
            </w:tcBorders>
            <w:shd w:val="clear" w:color="auto" w:fill="auto"/>
            <w:vAlign w:val="center"/>
            <w:hideMark/>
          </w:tcPr>
          <w:p w14:paraId="2E0210AE" w14:textId="77777777" w:rsidR="00E97238" w:rsidRPr="00E97238" w:rsidRDefault="00E97238" w:rsidP="00E97238">
            <w:pPr>
              <w:jc w:val="center"/>
              <w:rPr>
                <w:color w:val="000000"/>
                <w:sz w:val="20"/>
                <w:szCs w:val="20"/>
              </w:rPr>
            </w:pPr>
            <w:r w:rsidRPr="00E97238">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046BD47" w14:textId="77777777" w:rsidR="00E97238" w:rsidRPr="00E97238" w:rsidRDefault="00E97238" w:rsidP="00E97238">
            <w:pPr>
              <w:jc w:val="center"/>
              <w:rPr>
                <w:color w:val="000000"/>
                <w:sz w:val="20"/>
                <w:szCs w:val="20"/>
              </w:rPr>
            </w:pPr>
            <w:r w:rsidRPr="00E97238">
              <w:rPr>
                <w:color w:val="000000"/>
                <w:sz w:val="20"/>
                <w:szCs w:val="20"/>
              </w:rPr>
              <w:t>100,0</w:t>
            </w:r>
          </w:p>
        </w:tc>
      </w:tr>
      <w:tr w:rsidR="00E97238" w:rsidRPr="00E97238" w14:paraId="54100972" w14:textId="77777777" w:rsidTr="00E97238">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7F77D2C0" w14:textId="77777777" w:rsidR="00E97238" w:rsidRPr="00E97238" w:rsidRDefault="00E97238" w:rsidP="00E97238">
            <w:pPr>
              <w:rPr>
                <w:color w:val="000000"/>
                <w:sz w:val="20"/>
                <w:szCs w:val="20"/>
              </w:rPr>
            </w:pPr>
            <w:r w:rsidRPr="00E97238">
              <w:rPr>
                <w:color w:val="000000"/>
                <w:sz w:val="20"/>
                <w:szCs w:val="20"/>
              </w:rPr>
              <w:t xml:space="preserve">Подпрограмма 4. </w:t>
            </w:r>
            <w:r w:rsidR="003B2392">
              <w:rPr>
                <w:color w:val="000000"/>
                <w:sz w:val="20"/>
                <w:szCs w:val="20"/>
              </w:rPr>
              <w:t>«</w:t>
            </w:r>
            <w:r w:rsidRPr="00E97238">
              <w:rPr>
                <w:color w:val="000000"/>
                <w:sz w:val="20"/>
                <w:szCs w:val="20"/>
              </w:rPr>
              <w:t>Развитие инфраструктуры системы здравоохранения</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32DD0577" w14:textId="77777777" w:rsidR="00E97238" w:rsidRPr="00E97238" w:rsidRDefault="00E97238" w:rsidP="00E97238">
            <w:pPr>
              <w:jc w:val="center"/>
              <w:rPr>
                <w:color w:val="000000"/>
                <w:sz w:val="20"/>
                <w:szCs w:val="20"/>
              </w:rPr>
            </w:pPr>
            <w:r w:rsidRPr="00E97238">
              <w:rPr>
                <w:color w:val="000000"/>
                <w:sz w:val="20"/>
                <w:szCs w:val="20"/>
              </w:rPr>
              <w:t>5 273 115,4</w:t>
            </w:r>
          </w:p>
        </w:tc>
        <w:tc>
          <w:tcPr>
            <w:tcW w:w="1418" w:type="dxa"/>
            <w:tcBorders>
              <w:top w:val="nil"/>
              <w:left w:val="nil"/>
              <w:bottom w:val="single" w:sz="4" w:space="0" w:color="auto"/>
              <w:right w:val="single" w:sz="4" w:space="0" w:color="auto"/>
            </w:tcBorders>
            <w:shd w:val="clear" w:color="auto" w:fill="auto"/>
            <w:vAlign w:val="center"/>
            <w:hideMark/>
          </w:tcPr>
          <w:p w14:paraId="6427677E" w14:textId="77777777" w:rsidR="00E97238" w:rsidRPr="00E97238" w:rsidRDefault="00E97238" w:rsidP="00E97238">
            <w:pPr>
              <w:jc w:val="center"/>
              <w:rPr>
                <w:color w:val="000000"/>
                <w:sz w:val="20"/>
                <w:szCs w:val="20"/>
              </w:rPr>
            </w:pPr>
            <w:r w:rsidRPr="00E97238">
              <w:rPr>
                <w:color w:val="000000"/>
                <w:sz w:val="20"/>
                <w:szCs w:val="20"/>
              </w:rPr>
              <w:t>5 057 772,2</w:t>
            </w:r>
          </w:p>
        </w:tc>
        <w:tc>
          <w:tcPr>
            <w:tcW w:w="1276" w:type="dxa"/>
            <w:tcBorders>
              <w:top w:val="nil"/>
              <w:left w:val="nil"/>
              <w:bottom w:val="single" w:sz="4" w:space="0" w:color="auto"/>
              <w:right w:val="single" w:sz="4" w:space="0" w:color="auto"/>
            </w:tcBorders>
            <w:shd w:val="clear" w:color="auto" w:fill="auto"/>
            <w:vAlign w:val="center"/>
            <w:hideMark/>
          </w:tcPr>
          <w:p w14:paraId="56BA2EA1" w14:textId="77777777" w:rsidR="00E97238" w:rsidRPr="00E97238" w:rsidRDefault="00E97238" w:rsidP="00E97238">
            <w:pPr>
              <w:jc w:val="center"/>
              <w:rPr>
                <w:color w:val="000000"/>
                <w:sz w:val="20"/>
                <w:szCs w:val="20"/>
              </w:rPr>
            </w:pPr>
            <w:r w:rsidRPr="00E97238">
              <w:rPr>
                <w:color w:val="000000"/>
                <w:sz w:val="20"/>
                <w:szCs w:val="20"/>
              </w:rPr>
              <w:t>-215 343,2</w:t>
            </w:r>
          </w:p>
        </w:tc>
        <w:tc>
          <w:tcPr>
            <w:tcW w:w="992" w:type="dxa"/>
            <w:tcBorders>
              <w:top w:val="nil"/>
              <w:left w:val="nil"/>
              <w:bottom w:val="single" w:sz="4" w:space="0" w:color="auto"/>
              <w:right w:val="single" w:sz="4" w:space="0" w:color="auto"/>
            </w:tcBorders>
            <w:shd w:val="clear" w:color="auto" w:fill="auto"/>
            <w:vAlign w:val="center"/>
            <w:hideMark/>
          </w:tcPr>
          <w:p w14:paraId="3F9BB8DF" w14:textId="77777777" w:rsidR="00E97238" w:rsidRPr="00E97238" w:rsidRDefault="00E97238" w:rsidP="00E97238">
            <w:pPr>
              <w:jc w:val="center"/>
              <w:rPr>
                <w:color w:val="000000"/>
                <w:sz w:val="20"/>
                <w:szCs w:val="20"/>
              </w:rPr>
            </w:pPr>
            <w:r w:rsidRPr="00E97238">
              <w:rPr>
                <w:color w:val="000000"/>
                <w:sz w:val="20"/>
                <w:szCs w:val="20"/>
              </w:rPr>
              <w:t>95,9</w:t>
            </w:r>
          </w:p>
        </w:tc>
      </w:tr>
      <w:tr w:rsidR="00E97238" w:rsidRPr="00E97238" w14:paraId="1660FB6D" w14:textId="77777777" w:rsidTr="00E97238">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06472A5E" w14:textId="77777777" w:rsidR="00E97238" w:rsidRPr="00E97238" w:rsidRDefault="00E97238" w:rsidP="00E97238">
            <w:pPr>
              <w:rPr>
                <w:color w:val="000000"/>
                <w:sz w:val="20"/>
                <w:szCs w:val="20"/>
              </w:rPr>
            </w:pPr>
            <w:r w:rsidRPr="00E97238">
              <w:rPr>
                <w:color w:val="000000"/>
                <w:sz w:val="20"/>
                <w:szCs w:val="20"/>
              </w:rPr>
              <w:t xml:space="preserve">Подпрограмма 5. </w:t>
            </w:r>
            <w:r w:rsidR="003B2392">
              <w:rPr>
                <w:color w:val="000000"/>
                <w:sz w:val="20"/>
                <w:szCs w:val="20"/>
              </w:rPr>
              <w:t>«</w:t>
            </w:r>
            <w:r w:rsidRPr="00E97238">
              <w:rPr>
                <w:color w:val="000000"/>
                <w:sz w:val="20"/>
                <w:szCs w:val="20"/>
              </w:rPr>
              <w:t>Кадровое обеспечение системы здравоохранения</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7331045A" w14:textId="77777777" w:rsidR="00E97238" w:rsidRPr="00E97238" w:rsidRDefault="00E97238" w:rsidP="00E97238">
            <w:pPr>
              <w:jc w:val="center"/>
              <w:rPr>
                <w:color w:val="000000"/>
                <w:sz w:val="20"/>
                <w:szCs w:val="20"/>
              </w:rPr>
            </w:pPr>
            <w:r w:rsidRPr="00E97238">
              <w:rPr>
                <w:color w:val="000000"/>
                <w:sz w:val="20"/>
                <w:szCs w:val="20"/>
              </w:rPr>
              <w:t>597 386,2</w:t>
            </w:r>
          </w:p>
        </w:tc>
        <w:tc>
          <w:tcPr>
            <w:tcW w:w="1418" w:type="dxa"/>
            <w:tcBorders>
              <w:top w:val="nil"/>
              <w:left w:val="nil"/>
              <w:bottom w:val="single" w:sz="4" w:space="0" w:color="auto"/>
              <w:right w:val="single" w:sz="4" w:space="0" w:color="auto"/>
            </w:tcBorders>
            <w:shd w:val="clear" w:color="auto" w:fill="auto"/>
            <w:vAlign w:val="center"/>
            <w:hideMark/>
          </w:tcPr>
          <w:p w14:paraId="3A80F758" w14:textId="77777777" w:rsidR="00E97238" w:rsidRPr="00E97238" w:rsidRDefault="00E97238" w:rsidP="00E97238">
            <w:pPr>
              <w:jc w:val="center"/>
              <w:rPr>
                <w:color w:val="000000"/>
                <w:sz w:val="20"/>
                <w:szCs w:val="20"/>
              </w:rPr>
            </w:pPr>
            <w:r w:rsidRPr="00E97238">
              <w:rPr>
                <w:color w:val="000000"/>
                <w:sz w:val="20"/>
                <w:szCs w:val="20"/>
              </w:rPr>
              <w:t>579 726,5</w:t>
            </w:r>
          </w:p>
        </w:tc>
        <w:tc>
          <w:tcPr>
            <w:tcW w:w="1276" w:type="dxa"/>
            <w:tcBorders>
              <w:top w:val="nil"/>
              <w:left w:val="nil"/>
              <w:bottom w:val="single" w:sz="4" w:space="0" w:color="auto"/>
              <w:right w:val="single" w:sz="4" w:space="0" w:color="auto"/>
            </w:tcBorders>
            <w:shd w:val="clear" w:color="auto" w:fill="auto"/>
            <w:vAlign w:val="center"/>
            <w:hideMark/>
          </w:tcPr>
          <w:p w14:paraId="009DAE2F" w14:textId="77777777" w:rsidR="00E97238" w:rsidRPr="00E97238" w:rsidRDefault="00E97238" w:rsidP="00E97238">
            <w:pPr>
              <w:jc w:val="center"/>
              <w:rPr>
                <w:color w:val="000000"/>
                <w:sz w:val="20"/>
                <w:szCs w:val="20"/>
              </w:rPr>
            </w:pPr>
            <w:r w:rsidRPr="00E97238">
              <w:rPr>
                <w:color w:val="000000"/>
                <w:sz w:val="20"/>
                <w:szCs w:val="20"/>
              </w:rPr>
              <w:t>-17 659,7</w:t>
            </w:r>
          </w:p>
        </w:tc>
        <w:tc>
          <w:tcPr>
            <w:tcW w:w="992" w:type="dxa"/>
            <w:tcBorders>
              <w:top w:val="nil"/>
              <w:left w:val="nil"/>
              <w:bottom w:val="single" w:sz="4" w:space="0" w:color="auto"/>
              <w:right w:val="single" w:sz="4" w:space="0" w:color="auto"/>
            </w:tcBorders>
            <w:shd w:val="clear" w:color="auto" w:fill="auto"/>
            <w:vAlign w:val="center"/>
            <w:hideMark/>
          </w:tcPr>
          <w:p w14:paraId="3C2FF1EE" w14:textId="77777777" w:rsidR="00E97238" w:rsidRPr="00E97238" w:rsidRDefault="00E97238" w:rsidP="00E97238">
            <w:pPr>
              <w:jc w:val="center"/>
              <w:rPr>
                <w:color w:val="000000"/>
                <w:sz w:val="20"/>
                <w:szCs w:val="20"/>
              </w:rPr>
            </w:pPr>
            <w:r w:rsidRPr="00E97238">
              <w:rPr>
                <w:color w:val="000000"/>
                <w:sz w:val="20"/>
                <w:szCs w:val="20"/>
              </w:rPr>
              <w:t>97,0</w:t>
            </w:r>
          </w:p>
        </w:tc>
      </w:tr>
      <w:tr w:rsidR="00E97238" w:rsidRPr="00E97238" w14:paraId="73D01859" w14:textId="77777777" w:rsidTr="00E97238">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219A39E0" w14:textId="77777777" w:rsidR="00E97238" w:rsidRPr="00E97238" w:rsidRDefault="00E97238" w:rsidP="00E97238">
            <w:pPr>
              <w:rPr>
                <w:color w:val="000000"/>
                <w:sz w:val="20"/>
                <w:szCs w:val="20"/>
              </w:rPr>
            </w:pPr>
            <w:r w:rsidRPr="00E97238">
              <w:rPr>
                <w:color w:val="000000"/>
                <w:sz w:val="20"/>
                <w:szCs w:val="20"/>
              </w:rPr>
              <w:t xml:space="preserve">Подпрограмма 6. </w:t>
            </w:r>
            <w:r w:rsidR="003B2392">
              <w:rPr>
                <w:color w:val="000000"/>
                <w:sz w:val="20"/>
                <w:szCs w:val="20"/>
              </w:rPr>
              <w:t>«</w:t>
            </w:r>
            <w:r w:rsidRPr="00E97238">
              <w:rPr>
                <w:color w:val="000000"/>
                <w:sz w:val="20"/>
                <w:szCs w:val="20"/>
              </w:rPr>
              <w:t>Развитие информатизации в здравоохранении</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34AAFF79" w14:textId="77777777" w:rsidR="00E97238" w:rsidRPr="00E97238" w:rsidRDefault="00E97238" w:rsidP="00E97238">
            <w:pPr>
              <w:jc w:val="center"/>
              <w:rPr>
                <w:color w:val="000000"/>
                <w:sz w:val="20"/>
                <w:szCs w:val="20"/>
              </w:rPr>
            </w:pPr>
            <w:r w:rsidRPr="00E97238">
              <w:rPr>
                <w:color w:val="000000"/>
                <w:sz w:val="20"/>
                <w:szCs w:val="20"/>
              </w:rPr>
              <w:t>336 244,1</w:t>
            </w:r>
          </w:p>
        </w:tc>
        <w:tc>
          <w:tcPr>
            <w:tcW w:w="1418" w:type="dxa"/>
            <w:tcBorders>
              <w:top w:val="nil"/>
              <w:left w:val="nil"/>
              <w:bottom w:val="single" w:sz="4" w:space="0" w:color="auto"/>
              <w:right w:val="single" w:sz="4" w:space="0" w:color="auto"/>
            </w:tcBorders>
            <w:shd w:val="clear" w:color="auto" w:fill="auto"/>
            <w:vAlign w:val="center"/>
            <w:hideMark/>
          </w:tcPr>
          <w:p w14:paraId="1F17882C" w14:textId="77777777" w:rsidR="00E97238" w:rsidRPr="00E97238" w:rsidRDefault="00E97238" w:rsidP="00E97238">
            <w:pPr>
              <w:jc w:val="center"/>
              <w:rPr>
                <w:color w:val="000000"/>
                <w:sz w:val="20"/>
                <w:szCs w:val="20"/>
              </w:rPr>
            </w:pPr>
            <w:r w:rsidRPr="00E97238">
              <w:rPr>
                <w:color w:val="000000"/>
                <w:sz w:val="20"/>
                <w:szCs w:val="20"/>
              </w:rPr>
              <w:t>336 110,1</w:t>
            </w:r>
          </w:p>
        </w:tc>
        <w:tc>
          <w:tcPr>
            <w:tcW w:w="1276" w:type="dxa"/>
            <w:tcBorders>
              <w:top w:val="nil"/>
              <w:left w:val="nil"/>
              <w:bottom w:val="single" w:sz="4" w:space="0" w:color="auto"/>
              <w:right w:val="single" w:sz="4" w:space="0" w:color="auto"/>
            </w:tcBorders>
            <w:shd w:val="clear" w:color="auto" w:fill="auto"/>
            <w:vAlign w:val="center"/>
            <w:hideMark/>
          </w:tcPr>
          <w:p w14:paraId="64CFB0D6" w14:textId="77777777" w:rsidR="00E97238" w:rsidRPr="00E97238" w:rsidRDefault="00E97238" w:rsidP="00E97238">
            <w:pPr>
              <w:jc w:val="center"/>
              <w:rPr>
                <w:color w:val="000000"/>
                <w:sz w:val="20"/>
                <w:szCs w:val="20"/>
              </w:rPr>
            </w:pPr>
            <w:r w:rsidRPr="00E97238">
              <w:rPr>
                <w:color w:val="000000"/>
                <w:sz w:val="20"/>
                <w:szCs w:val="20"/>
              </w:rPr>
              <w:t>-134,1</w:t>
            </w:r>
          </w:p>
        </w:tc>
        <w:tc>
          <w:tcPr>
            <w:tcW w:w="992" w:type="dxa"/>
            <w:tcBorders>
              <w:top w:val="nil"/>
              <w:left w:val="nil"/>
              <w:bottom w:val="single" w:sz="4" w:space="0" w:color="auto"/>
              <w:right w:val="single" w:sz="4" w:space="0" w:color="auto"/>
            </w:tcBorders>
            <w:shd w:val="clear" w:color="auto" w:fill="auto"/>
            <w:vAlign w:val="center"/>
            <w:hideMark/>
          </w:tcPr>
          <w:p w14:paraId="0EBFEC12" w14:textId="77777777" w:rsidR="00E97238" w:rsidRPr="00E97238" w:rsidRDefault="00E97238" w:rsidP="00E97238">
            <w:pPr>
              <w:jc w:val="center"/>
              <w:rPr>
                <w:color w:val="000000"/>
                <w:sz w:val="20"/>
                <w:szCs w:val="20"/>
              </w:rPr>
            </w:pPr>
            <w:r w:rsidRPr="00E97238">
              <w:rPr>
                <w:color w:val="000000"/>
                <w:sz w:val="20"/>
                <w:szCs w:val="20"/>
              </w:rPr>
              <w:t>100,0</w:t>
            </w:r>
          </w:p>
        </w:tc>
      </w:tr>
      <w:tr w:rsidR="00650C11" w:rsidRPr="00E97238" w14:paraId="74099E14" w14:textId="77777777" w:rsidTr="00E97238">
        <w:trPr>
          <w:trHeight w:val="510"/>
        </w:trPr>
        <w:tc>
          <w:tcPr>
            <w:tcW w:w="4815" w:type="dxa"/>
            <w:tcBorders>
              <w:top w:val="nil"/>
              <w:left w:val="single" w:sz="4" w:space="0" w:color="auto"/>
              <w:bottom w:val="single" w:sz="4" w:space="0" w:color="auto"/>
              <w:right w:val="single" w:sz="4" w:space="0" w:color="auto"/>
            </w:tcBorders>
            <w:shd w:val="clear" w:color="auto" w:fill="auto"/>
          </w:tcPr>
          <w:p w14:paraId="1142F5D0" w14:textId="77777777" w:rsidR="00650C11" w:rsidRPr="00E97238" w:rsidRDefault="00650C11" w:rsidP="007D3C1A">
            <w:pPr>
              <w:rPr>
                <w:color w:val="000000"/>
                <w:sz w:val="20"/>
                <w:szCs w:val="20"/>
              </w:rPr>
            </w:pPr>
            <w:r w:rsidRPr="00E97238">
              <w:rPr>
                <w:color w:val="000000"/>
                <w:sz w:val="20"/>
                <w:szCs w:val="20"/>
              </w:rPr>
              <w:t xml:space="preserve">Подпрограмма 7. </w:t>
            </w:r>
            <w:r w:rsidR="003B2392">
              <w:rPr>
                <w:color w:val="000000"/>
                <w:sz w:val="20"/>
                <w:szCs w:val="20"/>
              </w:rPr>
              <w:t>«</w:t>
            </w:r>
            <w:r w:rsidRPr="00E97238">
              <w:rPr>
                <w:color w:val="000000"/>
                <w:sz w:val="20"/>
                <w:szCs w:val="20"/>
              </w:rPr>
              <w:t>Управление системой здравоохранения, включая обеспечение реализации государственной программы</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50DCDA31" w14:textId="77777777" w:rsidR="00650C11" w:rsidRPr="00E97238" w:rsidRDefault="00650C11" w:rsidP="007D3C1A">
            <w:pPr>
              <w:jc w:val="center"/>
              <w:rPr>
                <w:color w:val="000000"/>
                <w:sz w:val="20"/>
                <w:szCs w:val="20"/>
              </w:rPr>
            </w:pPr>
            <w:r w:rsidRPr="00E97238">
              <w:rPr>
                <w:color w:val="000000"/>
                <w:sz w:val="20"/>
                <w:szCs w:val="20"/>
              </w:rPr>
              <w:t>8 371 584,0</w:t>
            </w:r>
          </w:p>
        </w:tc>
        <w:tc>
          <w:tcPr>
            <w:tcW w:w="1418" w:type="dxa"/>
            <w:tcBorders>
              <w:top w:val="nil"/>
              <w:left w:val="nil"/>
              <w:bottom w:val="single" w:sz="4" w:space="0" w:color="auto"/>
              <w:right w:val="single" w:sz="4" w:space="0" w:color="auto"/>
            </w:tcBorders>
            <w:shd w:val="clear" w:color="auto" w:fill="auto"/>
            <w:vAlign w:val="center"/>
          </w:tcPr>
          <w:p w14:paraId="43AB7B64" w14:textId="77777777" w:rsidR="00650C11" w:rsidRPr="00E97238" w:rsidRDefault="00650C11" w:rsidP="007D3C1A">
            <w:pPr>
              <w:jc w:val="center"/>
              <w:rPr>
                <w:color w:val="000000"/>
                <w:sz w:val="20"/>
                <w:szCs w:val="20"/>
              </w:rPr>
            </w:pPr>
            <w:r w:rsidRPr="00E97238">
              <w:rPr>
                <w:color w:val="000000"/>
                <w:sz w:val="20"/>
                <w:szCs w:val="20"/>
              </w:rPr>
              <w:t>8 329 954,5</w:t>
            </w:r>
          </w:p>
        </w:tc>
        <w:tc>
          <w:tcPr>
            <w:tcW w:w="1276" w:type="dxa"/>
            <w:tcBorders>
              <w:top w:val="nil"/>
              <w:left w:val="nil"/>
              <w:bottom w:val="single" w:sz="4" w:space="0" w:color="auto"/>
              <w:right w:val="single" w:sz="4" w:space="0" w:color="auto"/>
            </w:tcBorders>
            <w:shd w:val="clear" w:color="auto" w:fill="auto"/>
            <w:vAlign w:val="center"/>
          </w:tcPr>
          <w:p w14:paraId="24A99341" w14:textId="77777777" w:rsidR="00650C11" w:rsidRPr="00E97238" w:rsidRDefault="00650C11" w:rsidP="007D3C1A">
            <w:pPr>
              <w:jc w:val="center"/>
              <w:rPr>
                <w:color w:val="000000"/>
                <w:sz w:val="20"/>
                <w:szCs w:val="20"/>
              </w:rPr>
            </w:pPr>
            <w:r w:rsidRPr="00E97238">
              <w:rPr>
                <w:color w:val="000000"/>
                <w:sz w:val="20"/>
                <w:szCs w:val="20"/>
              </w:rPr>
              <w:t>-41 629,5</w:t>
            </w:r>
          </w:p>
        </w:tc>
        <w:tc>
          <w:tcPr>
            <w:tcW w:w="992" w:type="dxa"/>
            <w:tcBorders>
              <w:top w:val="nil"/>
              <w:left w:val="nil"/>
              <w:bottom w:val="single" w:sz="4" w:space="0" w:color="auto"/>
              <w:right w:val="single" w:sz="4" w:space="0" w:color="auto"/>
            </w:tcBorders>
            <w:shd w:val="clear" w:color="auto" w:fill="auto"/>
            <w:vAlign w:val="center"/>
          </w:tcPr>
          <w:p w14:paraId="1882FBFB" w14:textId="77777777" w:rsidR="00650C11" w:rsidRPr="00E97238" w:rsidRDefault="00650C11" w:rsidP="007D3C1A">
            <w:pPr>
              <w:jc w:val="center"/>
              <w:rPr>
                <w:color w:val="000000"/>
                <w:sz w:val="20"/>
                <w:szCs w:val="20"/>
              </w:rPr>
            </w:pPr>
            <w:r w:rsidRPr="00E97238">
              <w:rPr>
                <w:color w:val="000000"/>
                <w:sz w:val="20"/>
                <w:szCs w:val="20"/>
              </w:rPr>
              <w:t>99,5</w:t>
            </w:r>
          </w:p>
        </w:tc>
      </w:tr>
      <w:tr w:rsidR="00650C11" w:rsidRPr="00E97238" w14:paraId="6A2F8E75" w14:textId="77777777" w:rsidTr="00E97238">
        <w:trPr>
          <w:trHeight w:val="510"/>
        </w:trPr>
        <w:tc>
          <w:tcPr>
            <w:tcW w:w="4815" w:type="dxa"/>
            <w:tcBorders>
              <w:top w:val="nil"/>
              <w:left w:val="single" w:sz="4" w:space="0" w:color="auto"/>
              <w:bottom w:val="single" w:sz="4" w:space="0" w:color="auto"/>
              <w:right w:val="single" w:sz="4" w:space="0" w:color="auto"/>
            </w:tcBorders>
            <w:shd w:val="clear" w:color="auto" w:fill="auto"/>
          </w:tcPr>
          <w:p w14:paraId="30025390" w14:textId="77777777" w:rsidR="00650C11" w:rsidRPr="00E97238" w:rsidRDefault="00650C11" w:rsidP="007D3C1A">
            <w:pPr>
              <w:rPr>
                <w:b/>
                <w:color w:val="000000"/>
                <w:sz w:val="20"/>
                <w:szCs w:val="20"/>
              </w:rPr>
            </w:pPr>
            <w:r w:rsidRPr="00E97238">
              <w:rPr>
                <w:b/>
                <w:color w:val="000000"/>
                <w:sz w:val="20"/>
                <w:szCs w:val="20"/>
              </w:rPr>
              <w:t xml:space="preserve">Государственная программа </w:t>
            </w:r>
            <w:r w:rsidR="003B2392">
              <w:rPr>
                <w:b/>
                <w:color w:val="000000"/>
                <w:sz w:val="20"/>
                <w:szCs w:val="20"/>
              </w:rPr>
              <w:t>«</w:t>
            </w:r>
            <w:r w:rsidRPr="00E97238">
              <w:rPr>
                <w:b/>
                <w:color w:val="000000"/>
                <w:sz w:val="20"/>
                <w:szCs w:val="20"/>
              </w:rPr>
              <w:t>Здравоохранение</w:t>
            </w:r>
            <w:r w:rsidR="003B2392">
              <w:rPr>
                <w:b/>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644C7D2C" w14:textId="77777777" w:rsidR="00650C11" w:rsidRPr="00E97238" w:rsidRDefault="00650C11" w:rsidP="007D3C1A">
            <w:pPr>
              <w:jc w:val="center"/>
              <w:rPr>
                <w:b/>
                <w:color w:val="000000"/>
                <w:sz w:val="20"/>
                <w:szCs w:val="20"/>
              </w:rPr>
            </w:pPr>
            <w:r w:rsidRPr="00E97238">
              <w:rPr>
                <w:b/>
                <w:color w:val="000000"/>
                <w:sz w:val="20"/>
                <w:szCs w:val="20"/>
              </w:rPr>
              <w:t>20 764 038,3</w:t>
            </w:r>
          </w:p>
        </w:tc>
        <w:tc>
          <w:tcPr>
            <w:tcW w:w="1418" w:type="dxa"/>
            <w:tcBorders>
              <w:top w:val="nil"/>
              <w:left w:val="nil"/>
              <w:bottom w:val="single" w:sz="4" w:space="0" w:color="auto"/>
              <w:right w:val="single" w:sz="4" w:space="0" w:color="auto"/>
            </w:tcBorders>
            <w:shd w:val="clear" w:color="auto" w:fill="auto"/>
            <w:vAlign w:val="center"/>
          </w:tcPr>
          <w:p w14:paraId="656AF439" w14:textId="77777777" w:rsidR="00650C11" w:rsidRPr="00E97238" w:rsidRDefault="00650C11" w:rsidP="007D3C1A">
            <w:pPr>
              <w:jc w:val="center"/>
              <w:rPr>
                <w:b/>
                <w:color w:val="000000"/>
                <w:sz w:val="20"/>
                <w:szCs w:val="20"/>
              </w:rPr>
            </w:pPr>
            <w:r w:rsidRPr="00E97238">
              <w:rPr>
                <w:b/>
                <w:color w:val="000000"/>
                <w:sz w:val="20"/>
                <w:szCs w:val="20"/>
              </w:rPr>
              <w:t>20 432 785,1</w:t>
            </w:r>
          </w:p>
        </w:tc>
        <w:tc>
          <w:tcPr>
            <w:tcW w:w="1276" w:type="dxa"/>
            <w:tcBorders>
              <w:top w:val="nil"/>
              <w:left w:val="nil"/>
              <w:bottom w:val="single" w:sz="4" w:space="0" w:color="auto"/>
              <w:right w:val="single" w:sz="4" w:space="0" w:color="auto"/>
            </w:tcBorders>
            <w:shd w:val="clear" w:color="auto" w:fill="auto"/>
            <w:vAlign w:val="center"/>
          </w:tcPr>
          <w:p w14:paraId="5328167B" w14:textId="77777777" w:rsidR="00650C11" w:rsidRPr="00E97238" w:rsidRDefault="00650C11" w:rsidP="007D3C1A">
            <w:pPr>
              <w:jc w:val="center"/>
              <w:rPr>
                <w:b/>
                <w:color w:val="000000"/>
                <w:sz w:val="20"/>
                <w:szCs w:val="20"/>
              </w:rPr>
            </w:pPr>
            <w:r w:rsidRPr="00E97238">
              <w:rPr>
                <w:b/>
                <w:color w:val="000000"/>
                <w:sz w:val="20"/>
                <w:szCs w:val="20"/>
              </w:rPr>
              <w:t>-331 253,3</w:t>
            </w:r>
          </w:p>
        </w:tc>
        <w:tc>
          <w:tcPr>
            <w:tcW w:w="992" w:type="dxa"/>
            <w:tcBorders>
              <w:top w:val="nil"/>
              <w:left w:val="nil"/>
              <w:bottom w:val="single" w:sz="4" w:space="0" w:color="auto"/>
              <w:right w:val="single" w:sz="4" w:space="0" w:color="auto"/>
            </w:tcBorders>
            <w:shd w:val="clear" w:color="auto" w:fill="auto"/>
            <w:vAlign w:val="center"/>
          </w:tcPr>
          <w:p w14:paraId="43F35C7A" w14:textId="77777777" w:rsidR="00650C11" w:rsidRPr="00E97238" w:rsidRDefault="00650C11" w:rsidP="007D3C1A">
            <w:pPr>
              <w:jc w:val="center"/>
              <w:rPr>
                <w:b/>
                <w:color w:val="000000"/>
                <w:sz w:val="20"/>
                <w:szCs w:val="20"/>
              </w:rPr>
            </w:pPr>
            <w:r w:rsidRPr="00E97238">
              <w:rPr>
                <w:b/>
                <w:color w:val="000000"/>
                <w:sz w:val="20"/>
                <w:szCs w:val="20"/>
              </w:rPr>
              <w:t>98,4</w:t>
            </w:r>
          </w:p>
        </w:tc>
      </w:tr>
      <w:tr w:rsidR="00650C11" w:rsidRPr="00E97238" w14:paraId="21993ADF" w14:textId="77777777" w:rsidTr="00650C11">
        <w:trPr>
          <w:trHeight w:val="280"/>
        </w:trPr>
        <w:tc>
          <w:tcPr>
            <w:tcW w:w="4815" w:type="dxa"/>
            <w:tcBorders>
              <w:top w:val="nil"/>
              <w:left w:val="single" w:sz="4" w:space="0" w:color="auto"/>
              <w:bottom w:val="single" w:sz="4" w:space="0" w:color="auto"/>
              <w:right w:val="single" w:sz="4" w:space="0" w:color="auto"/>
            </w:tcBorders>
            <w:shd w:val="clear" w:color="auto" w:fill="auto"/>
          </w:tcPr>
          <w:p w14:paraId="3D790C0D" w14:textId="77777777" w:rsidR="00650C11" w:rsidRPr="00E97238" w:rsidRDefault="0037408B" w:rsidP="00E97238">
            <w:pPr>
              <w:rPr>
                <w:color w:val="000000"/>
                <w:sz w:val="20"/>
                <w:szCs w:val="20"/>
              </w:rPr>
            </w:pPr>
            <w:r>
              <w:rPr>
                <w:color w:val="000000"/>
                <w:sz w:val="20"/>
                <w:szCs w:val="20"/>
              </w:rPr>
              <w:t>в</w:t>
            </w:r>
            <w:r w:rsidR="00650C11">
              <w:rPr>
                <w:color w:val="000000"/>
                <w:sz w:val="20"/>
                <w:szCs w:val="20"/>
              </w:rPr>
              <w:t xml:space="preserve"> том числе 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14:paraId="67D017A0" w14:textId="77777777" w:rsidR="00650C11" w:rsidRPr="00E97238" w:rsidRDefault="00650C11" w:rsidP="00650C11">
            <w:pPr>
              <w:jc w:val="center"/>
              <w:rPr>
                <w:color w:val="000000"/>
                <w:sz w:val="20"/>
                <w:szCs w:val="20"/>
              </w:rPr>
            </w:pPr>
            <w:r>
              <w:rPr>
                <w:color w:val="000000"/>
                <w:sz w:val="20"/>
                <w:szCs w:val="20"/>
              </w:rPr>
              <w:t>1 905 741,4</w:t>
            </w:r>
          </w:p>
        </w:tc>
        <w:tc>
          <w:tcPr>
            <w:tcW w:w="1418" w:type="dxa"/>
            <w:tcBorders>
              <w:top w:val="nil"/>
              <w:left w:val="nil"/>
              <w:bottom w:val="single" w:sz="4" w:space="0" w:color="auto"/>
              <w:right w:val="single" w:sz="4" w:space="0" w:color="auto"/>
            </w:tcBorders>
            <w:shd w:val="clear" w:color="auto" w:fill="auto"/>
            <w:vAlign w:val="center"/>
          </w:tcPr>
          <w:p w14:paraId="35274B37" w14:textId="77777777" w:rsidR="00650C11" w:rsidRPr="00E97238" w:rsidRDefault="00650C11" w:rsidP="00650C11">
            <w:pPr>
              <w:jc w:val="center"/>
              <w:rPr>
                <w:color w:val="000000"/>
                <w:sz w:val="20"/>
                <w:szCs w:val="20"/>
              </w:rPr>
            </w:pPr>
            <w:r>
              <w:rPr>
                <w:color w:val="000000"/>
                <w:sz w:val="20"/>
                <w:szCs w:val="20"/>
              </w:rPr>
              <w:t>1 870 578,5</w:t>
            </w:r>
          </w:p>
        </w:tc>
        <w:tc>
          <w:tcPr>
            <w:tcW w:w="1276" w:type="dxa"/>
            <w:tcBorders>
              <w:top w:val="nil"/>
              <w:left w:val="nil"/>
              <w:bottom w:val="single" w:sz="4" w:space="0" w:color="auto"/>
              <w:right w:val="single" w:sz="4" w:space="0" w:color="auto"/>
            </w:tcBorders>
            <w:shd w:val="clear" w:color="auto" w:fill="auto"/>
            <w:vAlign w:val="center"/>
          </w:tcPr>
          <w:p w14:paraId="3F7D3AA6" w14:textId="77777777" w:rsidR="00650C11" w:rsidRPr="00E97238" w:rsidRDefault="00650C11" w:rsidP="00650C11">
            <w:pPr>
              <w:jc w:val="center"/>
              <w:rPr>
                <w:color w:val="000000"/>
                <w:sz w:val="20"/>
                <w:szCs w:val="20"/>
              </w:rPr>
            </w:pPr>
            <w:r>
              <w:rPr>
                <w:color w:val="000000"/>
                <w:sz w:val="20"/>
                <w:szCs w:val="20"/>
              </w:rPr>
              <w:t>-35 162,9</w:t>
            </w:r>
          </w:p>
        </w:tc>
        <w:tc>
          <w:tcPr>
            <w:tcW w:w="992" w:type="dxa"/>
            <w:tcBorders>
              <w:top w:val="nil"/>
              <w:left w:val="nil"/>
              <w:bottom w:val="single" w:sz="4" w:space="0" w:color="auto"/>
              <w:right w:val="single" w:sz="4" w:space="0" w:color="auto"/>
            </w:tcBorders>
            <w:shd w:val="clear" w:color="auto" w:fill="auto"/>
            <w:vAlign w:val="center"/>
          </w:tcPr>
          <w:p w14:paraId="423FB896" w14:textId="77777777" w:rsidR="00650C11" w:rsidRPr="00E97238" w:rsidRDefault="00650C11" w:rsidP="00E97238">
            <w:pPr>
              <w:jc w:val="center"/>
              <w:rPr>
                <w:color w:val="000000"/>
                <w:sz w:val="20"/>
                <w:szCs w:val="20"/>
              </w:rPr>
            </w:pPr>
            <w:r>
              <w:rPr>
                <w:color w:val="000000"/>
                <w:sz w:val="20"/>
                <w:szCs w:val="20"/>
              </w:rPr>
              <w:t>98,2</w:t>
            </w:r>
          </w:p>
        </w:tc>
      </w:tr>
    </w:tbl>
    <w:p w14:paraId="0E743177" w14:textId="77777777" w:rsidR="00E97238" w:rsidRDefault="00E97238" w:rsidP="00F8344C">
      <w:pPr>
        <w:pStyle w:val="a8"/>
        <w:ind w:firstLine="709"/>
        <w:rPr>
          <w:color w:val="4BACC6" w:themeColor="accent5"/>
          <w:sz w:val="24"/>
          <w:szCs w:val="28"/>
        </w:rPr>
      </w:pPr>
    </w:p>
    <w:p w14:paraId="1A9A5B67" w14:textId="77777777" w:rsidR="00367F71" w:rsidRPr="00A67C3A"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2EB14899" w14:textId="77777777" w:rsidR="00B03F86" w:rsidRPr="00171E4D" w:rsidRDefault="00B03F86" w:rsidP="00F8344C">
      <w:pPr>
        <w:pStyle w:val="a8"/>
        <w:tabs>
          <w:tab w:val="left" w:pos="1484"/>
        </w:tabs>
        <w:ind w:firstLine="709"/>
        <w:rPr>
          <w:color w:val="4BACC6" w:themeColor="accent5"/>
          <w:sz w:val="24"/>
          <w:szCs w:val="28"/>
        </w:rPr>
      </w:pPr>
    </w:p>
    <w:p w14:paraId="623AE8AD" w14:textId="77777777" w:rsidR="00C27D02" w:rsidRPr="00A67C3A" w:rsidRDefault="00C27D02" w:rsidP="00F8344C">
      <w:pPr>
        <w:pStyle w:val="a8"/>
        <w:tabs>
          <w:tab w:val="left" w:pos="1484"/>
        </w:tabs>
        <w:ind w:firstLine="709"/>
        <w:rPr>
          <w:b/>
          <w:i/>
          <w:sz w:val="24"/>
          <w:szCs w:val="28"/>
        </w:rPr>
      </w:pPr>
      <w:r w:rsidRPr="00A67C3A">
        <w:rPr>
          <w:b/>
          <w:i/>
          <w:sz w:val="24"/>
          <w:szCs w:val="28"/>
        </w:rPr>
        <w:t xml:space="preserve">Подпрограмма 1. </w:t>
      </w:r>
      <w:r w:rsidR="003B2392">
        <w:rPr>
          <w:b/>
          <w:i/>
          <w:sz w:val="24"/>
          <w:szCs w:val="28"/>
        </w:rPr>
        <w:t>«</w:t>
      </w:r>
      <w:r w:rsidR="006F2243" w:rsidRPr="00A67C3A">
        <w:rPr>
          <w:b/>
          <w:i/>
          <w:sz w:val="24"/>
          <w:szCs w:val="28"/>
        </w:rPr>
        <w:t>Профилактика заболеваний и формирование здорового образа жизни. Развитие первичной медико-санитарной помощи</w:t>
      </w:r>
      <w:r w:rsidR="003B2392">
        <w:rPr>
          <w:b/>
          <w:i/>
          <w:sz w:val="24"/>
          <w:szCs w:val="28"/>
        </w:rPr>
        <w:t>»</w:t>
      </w:r>
      <w:r w:rsidRPr="00A67C3A">
        <w:rPr>
          <w:b/>
          <w:i/>
          <w:sz w:val="24"/>
          <w:szCs w:val="28"/>
        </w:rPr>
        <w:t xml:space="preserve"> </w:t>
      </w:r>
    </w:p>
    <w:p w14:paraId="08FD1F8D" w14:textId="77777777" w:rsidR="0035146B" w:rsidRDefault="0035146B" w:rsidP="0035146B">
      <w:pPr>
        <w:pStyle w:val="a8"/>
        <w:tabs>
          <w:tab w:val="left" w:pos="1484"/>
        </w:tabs>
        <w:ind w:firstLine="709"/>
        <w:rPr>
          <w:sz w:val="24"/>
          <w:szCs w:val="28"/>
        </w:rPr>
      </w:pPr>
      <w:r>
        <w:rPr>
          <w:sz w:val="24"/>
          <w:szCs w:val="28"/>
        </w:rPr>
        <w:t>19</w:t>
      </w:r>
      <w:r w:rsidR="00AD3AF9">
        <w:rPr>
          <w:sz w:val="24"/>
          <w:szCs w:val="28"/>
        </w:rPr>
        <w:t> </w:t>
      </w:r>
      <w:r>
        <w:rPr>
          <w:sz w:val="24"/>
          <w:szCs w:val="28"/>
        </w:rPr>
        <w:t>6</w:t>
      </w:r>
      <w:r w:rsidR="00AD3AF9">
        <w:rPr>
          <w:sz w:val="24"/>
          <w:szCs w:val="28"/>
        </w:rPr>
        <w:t>34,0</w:t>
      </w:r>
      <w:r w:rsidRPr="0035146B">
        <w:rPr>
          <w:sz w:val="24"/>
          <w:szCs w:val="28"/>
        </w:rPr>
        <w:t xml:space="preserve"> тыс. рублей, что составляет </w:t>
      </w:r>
      <w:r>
        <w:rPr>
          <w:sz w:val="24"/>
          <w:szCs w:val="28"/>
        </w:rPr>
        <w:t>32,4</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35146B">
        <w:rPr>
          <w:sz w:val="24"/>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003B2392">
        <w:rPr>
          <w:sz w:val="24"/>
          <w:szCs w:val="28"/>
        </w:rPr>
        <w:t>»</w:t>
      </w:r>
      <w:r w:rsidRPr="0035146B">
        <w:rPr>
          <w:sz w:val="24"/>
          <w:szCs w:val="28"/>
        </w:rPr>
        <w:t xml:space="preserve">, </w:t>
      </w:r>
      <w:r w:rsidR="004C2025">
        <w:rPr>
          <w:sz w:val="24"/>
          <w:szCs w:val="28"/>
        </w:rPr>
        <w:t>что обусловлено экономией, сложившейся по результатам проведения конкурентных процедур;</w:t>
      </w:r>
      <w:r w:rsidR="009D6A4C">
        <w:rPr>
          <w:sz w:val="24"/>
          <w:szCs w:val="28"/>
        </w:rPr>
        <w:t xml:space="preserve"> </w:t>
      </w:r>
    </w:p>
    <w:p w14:paraId="71B00A82" w14:textId="77777777" w:rsidR="008A4911" w:rsidRDefault="00AD3AF9" w:rsidP="008A4911">
      <w:pPr>
        <w:pStyle w:val="a8"/>
        <w:tabs>
          <w:tab w:val="left" w:pos="1484"/>
        </w:tabs>
        <w:ind w:firstLine="709"/>
        <w:rPr>
          <w:sz w:val="24"/>
          <w:szCs w:val="28"/>
        </w:rPr>
      </w:pPr>
      <w:r>
        <w:rPr>
          <w:sz w:val="24"/>
          <w:szCs w:val="28"/>
        </w:rPr>
        <w:t>12 466,8</w:t>
      </w:r>
      <w:r w:rsidR="00DF2B1B" w:rsidRPr="0035146B">
        <w:rPr>
          <w:sz w:val="24"/>
          <w:szCs w:val="28"/>
        </w:rPr>
        <w:t xml:space="preserve"> тыс. рублей, что составляет </w:t>
      </w:r>
      <w:r w:rsidR="00DF2B1B">
        <w:rPr>
          <w:sz w:val="24"/>
          <w:szCs w:val="28"/>
        </w:rPr>
        <w:t>9,8</w:t>
      </w:r>
      <w:r w:rsidR="00DF2B1B" w:rsidRPr="0035146B">
        <w:rPr>
          <w:sz w:val="24"/>
          <w:szCs w:val="28"/>
        </w:rPr>
        <w:t xml:space="preserve"> % от запланированных бюджетных назначений</w:t>
      </w:r>
      <w:r w:rsidR="00DF2B1B" w:rsidRPr="0035146B">
        <w:rPr>
          <w:sz w:val="24"/>
          <w:szCs w:val="24"/>
        </w:rPr>
        <w:t xml:space="preserve">, </w:t>
      </w:r>
      <w:r w:rsidR="00DF2B1B" w:rsidRPr="0035146B">
        <w:rPr>
          <w:sz w:val="24"/>
          <w:szCs w:val="28"/>
        </w:rPr>
        <w:t xml:space="preserve">в рамках реализации мероприятия </w:t>
      </w:r>
      <w:r w:rsidR="003B2392">
        <w:rPr>
          <w:sz w:val="24"/>
          <w:szCs w:val="28"/>
        </w:rPr>
        <w:t>«</w:t>
      </w:r>
      <w:r w:rsidR="00DF2B1B" w:rsidRPr="00DF2B1B">
        <w:rPr>
          <w:sz w:val="24"/>
          <w:szCs w:val="28"/>
        </w:rPr>
        <w:t>Выполнение авиационных работ в целях оказания медицинской помощи</w:t>
      </w:r>
      <w:r w:rsidR="003B2392">
        <w:rPr>
          <w:sz w:val="24"/>
          <w:szCs w:val="28"/>
        </w:rPr>
        <w:t>»</w:t>
      </w:r>
      <w:r w:rsidR="00DF2B1B" w:rsidRPr="0035146B">
        <w:rPr>
          <w:sz w:val="24"/>
          <w:szCs w:val="28"/>
        </w:rPr>
        <w:t xml:space="preserve">, что обусловлено </w:t>
      </w:r>
      <w:r w:rsidR="003D0133">
        <w:rPr>
          <w:sz w:val="24"/>
          <w:szCs w:val="28"/>
        </w:rPr>
        <w:t xml:space="preserve">фактически произведенными расходами за </w:t>
      </w:r>
      <w:r w:rsidR="00DF2B1B" w:rsidRPr="00DF2B1B">
        <w:rPr>
          <w:sz w:val="24"/>
          <w:szCs w:val="28"/>
        </w:rPr>
        <w:t xml:space="preserve">оказанные услуги (количество </w:t>
      </w:r>
      <w:r w:rsidR="00DF2B1B">
        <w:rPr>
          <w:sz w:val="24"/>
          <w:szCs w:val="28"/>
        </w:rPr>
        <w:t>вылетов) по выставленным счетам</w:t>
      </w:r>
      <w:r w:rsidR="00DF2B1B" w:rsidRPr="0035146B">
        <w:rPr>
          <w:sz w:val="24"/>
          <w:szCs w:val="28"/>
        </w:rPr>
        <w:t>;</w:t>
      </w:r>
    </w:p>
    <w:p w14:paraId="09901677" w14:textId="77777777" w:rsidR="008A4911" w:rsidRDefault="008A4911" w:rsidP="008A4911">
      <w:pPr>
        <w:pStyle w:val="a8"/>
        <w:tabs>
          <w:tab w:val="left" w:pos="1484"/>
        </w:tabs>
        <w:ind w:firstLine="709"/>
        <w:rPr>
          <w:sz w:val="24"/>
          <w:szCs w:val="28"/>
        </w:rPr>
      </w:pPr>
      <w:r>
        <w:rPr>
          <w:sz w:val="24"/>
          <w:szCs w:val="28"/>
        </w:rPr>
        <w:t>8</w:t>
      </w:r>
      <w:r w:rsidR="00AD3AF9">
        <w:rPr>
          <w:sz w:val="24"/>
          <w:szCs w:val="28"/>
        </w:rPr>
        <w:t> </w:t>
      </w:r>
      <w:r>
        <w:rPr>
          <w:sz w:val="24"/>
          <w:szCs w:val="28"/>
        </w:rPr>
        <w:t>5</w:t>
      </w:r>
      <w:r w:rsidR="00AD3AF9">
        <w:rPr>
          <w:sz w:val="24"/>
          <w:szCs w:val="28"/>
        </w:rPr>
        <w:t>22,8</w:t>
      </w:r>
      <w:r w:rsidRPr="0035146B">
        <w:rPr>
          <w:sz w:val="24"/>
          <w:szCs w:val="28"/>
        </w:rPr>
        <w:t xml:space="preserve"> тыс. рублей, что составляет </w:t>
      </w:r>
      <w:r>
        <w:rPr>
          <w:sz w:val="24"/>
          <w:szCs w:val="28"/>
        </w:rPr>
        <w:t>0,5</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8A4911">
        <w:rPr>
          <w:sz w:val="24"/>
          <w:szCs w:val="28"/>
        </w:rPr>
        <w:t>Приобретение необходимых лекарственных препаратов, медицинских изделий и специализированных продуктов лечебного питания при амбулаторном лечении</w:t>
      </w:r>
      <w:r w:rsidR="003B2392">
        <w:rPr>
          <w:sz w:val="24"/>
          <w:szCs w:val="28"/>
        </w:rPr>
        <w:t>»</w:t>
      </w:r>
      <w:r w:rsidRPr="0035146B">
        <w:rPr>
          <w:sz w:val="24"/>
          <w:szCs w:val="28"/>
        </w:rPr>
        <w:t xml:space="preserve">, </w:t>
      </w:r>
      <w:r w:rsidR="004C2025">
        <w:rPr>
          <w:sz w:val="24"/>
          <w:szCs w:val="28"/>
        </w:rPr>
        <w:t>что обусловлено экономией, сложившейся по результатам проведения конкурентных процедур;</w:t>
      </w:r>
    </w:p>
    <w:p w14:paraId="77BA82CF" w14:textId="77777777" w:rsidR="00785566" w:rsidRDefault="00785566" w:rsidP="00785566">
      <w:pPr>
        <w:pStyle w:val="a8"/>
        <w:tabs>
          <w:tab w:val="left" w:pos="1484"/>
        </w:tabs>
        <w:ind w:firstLine="709"/>
        <w:rPr>
          <w:sz w:val="24"/>
          <w:szCs w:val="28"/>
        </w:rPr>
      </w:pPr>
      <w:r>
        <w:rPr>
          <w:sz w:val="24"/>
          <w:szCs w:val="28"/>
        </w:rPr>
        <w:t>4</w:t>
      </w:r>
      <w:r w:rsidR="00AD3AF9">
        <w:rPr>
          <w:sz w:val="24"/>
          <w:szCs w:val="28"/>
        </w:rPr>
        <w:t> </w:t>
      </w:r>
      <w:r>
        <w:rPr>
          <w:sz w:val="24"/>
          <w:szCs w:val="28"/>
        </w:rPr>
        <w:t>1</w:t>
      </w:r>
      <w:r w:rsidR="00AD3AF9">
        <w:rPr>
          <w:sz w:val="24"/>
          <w:szCs w:val="28"/>
        </w:rPr>
        <w:t>35,8</w:t>
      </w:r>
      <w:r w:rsidRPr="0035146B">
        <w:rPr>
          <w:sz w:val="24"/>
          <w:szCs w:val="28"/>
        </w:rPr>
        <w:t xml:space="preserve"> тыс. рублей, что составляет </w:t>
      </w:r>
      <w:r>
        <w:rPr>
          <w:sz w:val="24"/>
          <w:szCs w:val="28"/>
        </w:rPr>
        <w:t>36,4</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785566">
        <w:rPr>
          <w:sz w:val="24"/>
          <w:szCs w:val="28"/>
        </w:rPr>
        <w:t>Обеспечение доступности диагностических исследований</w:t>
      </w:r>
      <w:r w:rsidR="003B2392">
        <w:rPr>
          <w:sz w:val="24"/>
          <w:szCs w:val="28"/>
        </w:rPr>
        <w:t>»</w:t>
      </w:r>
      <w:r w:rsidRPr="0035146B">
        <w:rPr>
          <w:sz w:val="24"/>
          <w:szCs w:val="28"/>
        </w:rPr>
        <w:t xml:space="preserve">, что обусловлено </w:t>
      </w:r>
      <w:r w:rsidR="00ED5C2A" w:rsidRPr="00ED5C2A">
        <w:rPr>
          <w:sz w:val="24"/>
          <w:szCs w:val="28"/>
        </w:rPr>
        <w:t>факт</w:t>
      </w:r>
      <w:r w:rsidR="00ED5C2A">
        <w:rPr>
          <w:sz w:val="24"/>
          <w:szCs w:val="28"/>
        </w:rPr>
        <w:t>ически сложившейся потребностью</w:t>
      </w:r>
      <w:r w:rsidRPr="0035146B">
        <w:rPr>
          <w:sz w:val="24"/>
          <w:szCs w:val="28"/>
        </w:rPr>
        <w:t>;</w:t>
      </w:r>
    </w:p>
    <w:p w14:paraId="49392627" w14:textId="77777777" w:rsidR="00ED136F" w:rsidRDefault="000B351E" w:rsidP="000B351E">
      <w:pPr>
        <w:ind w:firstLine="709"/>
        <w:jc w:val="both"/>
        <w:rPr>
          <w:szCs w:val="28"/>
        </w:rPr>
      </w:pPr>
      <w:r>
        <w:rPr>
          <w:szCs w:val="28"/>
        </w:rPr>
        <w:lastRenderedPageBreak/>
        <w:t>3</w:t>
      </w:r>
      <w:r w:rsidR="00AD3AF9">
        <w:rPr>
          <w:szCs w:val="28"/>
        </w:rPr>
        <w:t> 089,7</w:t>
      </w:r>
      <w:r w:rsidR="00ED136F" w:rsidRPr="0035146B">
        <w:rPr>
          <w:szCs w:val="28"/>
        </w:rPr>
        <w:t xml:space="preserve"> тыс. рублей, что составляет </w:t>
      </w:r>
      <w:r>
        <w:rPr>
          <w:szCs w:val="28"/>
        </w:rPr>
        <w:t>74,0</w:t>
      </w:r>
      <w:r w:rsidR="00ED136F" w:rsidRPr="0035146B">
        <w:rPr>
          <w:szCs w:val="28"/>
        </w:rPr>
        <w:t xml:space="preserve"> % от запланированных бюджетных назначений</w:t>
      </w:r>
      <w:r w:rsidR="00ED136F" w:rsidRPr="0035146B">
        <w:t xml:space="preserve">, </w:t>
      </w:r>
      <w:r w:rsidR="00ED136F" w:rsidRPr="0035146B">
        <w:rPr>
          <w:szCs w:val="28"/>
        </w:rPr>
        <w:t xml:space="preserve">в рамках реализации мероприятия </w:t>
      </w:r>
      <w:r w:rsidR="003B2392">
        <w:rPr>
          <w:szCs w:val="28"/>
        </w:rPr>
        <w:t>«</w:t>
      </w:r>
      <w:r w:rsidRPr="000B351E">
        <w:rPr>
          <w:szCs w:val="28"/>
        </w:rPr>
        <w:t xml:space="preserve">Осуществление организационных мероприятий по обеспечению граждан лекарственными препаратами, предназначенными для лечения больных гемофилией, </w:t>
      </w:r>
      <w:proofErr w:type="spellStart"/>
      <w:r w:rsidRPr="000B351E">
        <w:rPr>
          <w:szCs w:val="28"/>
        </w:rPr>
        <w:t>муковисцидозом</w:t>
      </w:r>
      <w:proofErr w:type="spellEnd"/>
      <w:r w:rsidRPr="000B351E">
        <w:rPr>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B351E">
        <w:rPr>
          <w:szCs w:val="28"/>
        </w:rPr>
        <w:t>гемолитико</w:t>
      </w:r>
      <w:proofErr w:type="spellEnd"/>
      <w:r w:rsidRPr="000B351E">
        <w:rPr>
          <w:szCs w:val="28"/>
        </w:rPr>
        <w:t xml:space="preserve">-уремическим синдромом, юношеским артритом с системным началом, </w:t>
      </w:r>
      <w:proofErr w:type="spellStart"/>
      <w:r w:rsidRPr="000B351E">
        <w:rPr>
          <w:szCs w:val="28"/>
        </w:rPr>
        <w:t>мукополисахаридозом</w:t>
      </w:r>
      <w:proofErr w:type="spellEnd"/>
      <w:r w:rsidRPr="000B351E">
        <w:rPr>
          <w:szCs w:val="28"/>
        </w:rPr>
        <w:t xml:space="preserve"> I, II и VI типов, </w:t>
      </w:r>
      <w:proofErr w:type="spellStart"/>
      <w:r w:rsidRPr="000B351E">
        <w:rPr>
          <w:szCs w:val="28"/>
        </w:rPr>
        <w:t>апластической</w:t>
      </w:r>
      <w:proofErr w:type="spellEnd"/>
      <w:r w:rsidRPr="000B351E">
        <w:rPr>
          <w:szCs w:val="28"/>
        </w:rPr>
        <w:t xml:space="preserve"> анемией неуточненной, наследственным дефицитом факторов II (фибриногена), VII (лабильного), X (Стюарта-</w:t>
      </w:r>
      <w:proofErr w:type="spellStart"/>
      <w:r w:rsidRPr="000B351E">
        <w:rPr>
          <w:szCs w:val="28"/>
        </w:rPr>
        <w:t>Прауэра</w:t>
      </w:r>
      <w:proofErr w:type="spellEnd"/>
      <w:r w:rsidRPr="000B351E">
        <w:rPr>
          <w:szCs w:val="28"/>
        </w:rPr>
        <w:t>), а также после трансплантации органов и (или) тканей</w:t>
      </w:r>
      <w:r w:rsidR="003B2392">
        <w:rPr>
          <w:szCs w:val="28"/>
        </w:rPr>
        <w:t>»</w:t>
      </w:r>
      <w:r w:rsidR="00ED136F" w:rsidRPr="0035146B">
        <w:rPr>
          <w:szCs w:val="28"/>
        </w:rPr>
        <w:t xml:space="preserve">, </w:t>
      </w:r>
      <w:r w:rsidR="004C2025">
        <w:rPr>
          <w:szCs w:val="28"/>
        </w:rPr>
        <w:t>что обусловлено экономией, сложившейся по результатам проведения конкурентных процедур;</w:t>
      </w:r>
    </w:p>
    <w:p w14:paraId="18D03010" w14:textId="58CA91BB" w:rsidR="00257651" w:rsidRDefault="00766B10" w:rsidP="00264335">
      <w:pPr>
        <w:ind w:firstLine="709"/>
        <w:jc w:val="both"/>
        <w:rPr>
          <w:szCs w:val="28"/>
        </w:rPr>
      </w:pPr>
      <w:r>
        <w:rPr>
          <w:szCs w:val="28"/>
        </w:rPr>
        <w:t>1</w:t>
      </w:r>
      <w:r w:rsidR="00AD3AF9">
        <w:rPr>
          <w:szCs w:val="28"/>
        </w:rPr>
        <w:t xml:space="preserve"> 347,5 </w:t>
      </w:r>
      <w:r w:rsidRPr="0035146B">
        <w:rPr>
          <w:szCs w:val="28"/>
        </w:rPr>
        <w:t xml:space="preserve">тыс. рублей, что составляет </w:t>
      </w:r>
      <w:r>
        <w:rPr>
          <w:szCs w:val="28"/>
        </w:rPr>
        <w:t>1,8</w:t>
      </w:r>
      <w:r w:rsidRPr="0035146B">
        <w:rPr>
          <w:szCs w:val="28"/>
        </w:rPr>
        <w:t xml:space="preserve"> % от запланированных бюджетных назначений</w:t>
      </w:r>
      <w:r w:rsidRPr="0035146B">
        <w:t xml:space="preserve">, </w:t>
      </w:r>
      <w:r w:rsidRPr="0035146B">
        <w:rPr>
          <w:szCs w:val="28"/>
        </w:rPr>
        <w:t xml:space="preserve">в рамках реализации мероприятия </w:t>
      </w:r>
      <w:r w:rsidR="003B2392">
        <w:rPr>
          <w:szCs w:val="28"/>
        </w:rPr>
        <w:t>«</w:t>
      </w:r>
      <w:r w:rsidRPr="00766B10">
        <w:rPr>
          <w:szCs w:val="28"/>
        </w:rPr>
        <w:t xml:space="preserve">Финансовое обеспечение расходов, связанных с забором и проведением лабораторного исследования биологического материала на </w:t>
      </w:r>
      <w:proofErr w:type="spellStart"/>
      <w:r w:rsidRPr="00766B10">
        <w:rPr>
          <w:szCs w:val="28"/>
        </w:rPr>
        <w:t>коронавирусную</w:t>
      </w:r>
      <w:proofErr w:type="spellEnd"/>
      <w:r w:rsidRPr="00766B10">
        <w:rPr>
          <w:szCs w:val="28"/>
        </w:rPr>
        <w:t xml:space="preserve"> инфекцию (COVID-19) методом полимеразной цепной реакции (ПЦР), в целях предупреждения распространения на территории Мурманской области новой коронавирусной инфекции (COVID-19)</w:t>
      </w:r>
      <w:r w:rsidR="003B2392">
        <w:rPr>
          <w:szCs w:val="28"/>
        </w:rPr>
        <w:t>»</w:t>
      </w:r>
      <w:r w:rsidRPr="0035146B">
        <w:rPr>
          <w:szCs w:val="28"/>
        </w:rPr>
        <w:t xml:space="preserve">, что обусловлено </w:t>
      </w:r>
      <w:r w:rsidR="00AD4B89" w:rsidRPr="00ED5C2A">
        <w:rPr>
          <w:szCs w:val="28"/>
        </w:rPr>
        <w:t>факт</w:t>
      </w:r>
      <w:r w:rsidR="00AD4B89">
        <w:rPr>
          <w:szCs w:val="28"/>
        </w:rPr>
        <w:t>ически сложившейся потребностью</w:t>
      </w:r>
      <w:r w:rsidR="00264335">
        <w:rPr>
          <w:szCs w:val="28"/>
        </w:rPr>
        <w:t>.</w:t>
      </w:r>
    </w:p>
    <w:p w14:paraId="05D09FD8" w14:textId="77777777" w:rsidR="0035146B" w:rsidRPr="0035146B" w:rsidRDefault="0035146B" w:rsidP="0035146B"/>
    <w:p w14:paraId="2F90E6A1" w14:textId="77777777" w:rsidR="00311EDF" w:rsidRPr="00001BDA" w:rsidRDefault="00311EDF" w:rsidP="00F8344C">
      <w:pPr>
        <w:pStyle w:val="a8"/>
        <w:tabs>
          <w:tab w:val="left" w:pos="1484"/>
        </w:tabs>
        <w:ind w:firstLine="709"/>
        <w:rPr>
          <w:b/>
          <w:i/>
          <w:sz w:val="24"/>
          <w:szCs w:val="28"/>
        </w:rPr>
      </w:pPr>
      <w:r w:rsidRPr="00001BDA">
        <w:rPr>
          <w:b/>
          <w:i/>
          <w:sz w:val="24"/>
          <w:szCs w:val="28"/>
        </w:rPr>
        <w:t xml:space="preserve">Подпрограмма 2. </w:t>
      </w:r>
      <w:r w:rsidR="003B2392">
        <w:rPr>
          <w:b/>
          <w:i/>
          <w:sz w:val="24"/>
          <w:szCs w:val="28"/>
        </w:rPr>
        <w:t>«</w:t>
      </w:r>
      <w:r w:rsidR="006F2243" w:rsidRPr="00001BDA">
        <w:rPr>
          <w:b/>
          <w:i/>
          <w:sz w:val="24"/>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реабилитации и паллиативной помощи</w:t>
      </w:r>
      <w:r w:rsidR="003B2392">
        <w:rPr>
          <w:b/>
          <w:i/>
          <w:sz w:val="24"/>
          <w:szCs w:val="28"/>
        </w:rPr>
        <w:t>»</w:t>
      </w:r>
      <w:r w:rsidRPr="00001BDA">
        <w:rPr>
          <w:b/>
          <w:i/>
          <w:sz w:val="24"/>
          <w:szCs w:val="28"/>
        </w:rPr>
        <w:t xml:space="preserve"> </w:t>
      </w:r>
    </w:p>
    <w:p w14:paraId="64EC7B10" w14:textId="77777777" w:rsidR="001E6E2E" w:rsidRDefault="001E6E2E" w:rsidP="001E6E2E">
      <w:pPr>
        <w:pStyle w:val="a8"/>
        <w:tabs>
          <w:tab w:val="left" w:pos="1484"/>
        </w:tabs>
        <w:ind w:firstLine="709"/>
        <w:rPr>
          <w:sz w:val="24"/>
          <w:szCs w:val="28"/>
        </w:rPr>
      </w:pPr>
      <w:r>
        <w:rPr>
          <w:sz w:val="24"/>
          <w:szCs w:val="28"/>
        </w:rPr>
        <w:t>2 051,9</w:t>
      </w:r>
      <w:r w:rsidRPr="0035146B">
        <w:rPr>
          <w:sz w:val="24"/>
          <w:szCs w:val="28"/>
        </w:rPr>
        <w:t xml:space="preserve"> тыс. рублей, что составляет </w:t>
      </w:r>
      <w:r>
        <w:rPr>
          <w:sz w:val="24"/>
          <w:szCs w:val="28"/>
        </w:rPr>
        <w:t>11,2</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1E6E2E">
        <w:rPr>
          <w:sz w:val="24"/>
          <w:szCs w:val="28"/>
        </w:rPr>
        <w:t>Приобретение оборудования, изделий, мебели и автотранспорта для обеспечения деятельности медицинских организаций, оказывающих паллиативную медицинскую помощь</w:t>
      </w:r>
      <w:r w:rsidR="003B2392">
        <w:rPr>
          <w:sz w:val="24"/>
          <w:szCs w:val="28"/>
        </w:rPr>
        <w:t>»</w:t>
      </w:r>
      <w:r w:rsidRPr="0035146B">
        <w:rPr>
          <w:sz w:val="24"/>
          <w:szCs w:val="28"/>
        </w:rPr>
        <w:t xml:space="preserve">, </w:t>
      </w:r>
      <w:r w:rsidR="004C2025">
        <w:rPr>
          <w:sz w:val="24"/>
          <w:szCs w:val="28"/>
        </w:rPr>
        <w:t>что обусловлено экономией, сложившейся по результатам проведения конкурентных процедур;</w:t>
      </w:r>
    </w:p>
    <w:p w14:paraId="5F3A0714" w14:textId="77777777" w:rsidR="00DC3D5F" w:rsidRDefault="00F81EAD" w:rsidP="00F81EAD">
      <w:pPr>
        <w:pStyle w:val="a8"/>
        <w:tabs>
          <w:tab w:val="left" w:pos="1484"/>
        </w:tabs>
        <w:ind w:firstLine="709"/>
        <w:rPr>
          <w:sz w:val="24"/>
          <w:szCs w:val="28"/>
        </w:rPr>
      </w:pPr>
      <w:r>
        <w:rPr>
          <w:sz w:val="24"/>
          <w:szCs w:val="28"/>
        </w:rPr>
        <w:t>1 959,3</w:t>
      </w:r>
      <w:r w:rsidRPr="0035146B">
        <w:rPr>
          <w:sz w:val="24"/>
          <w:szCs w:val="28"/>
        </w:rPr>
        <w:t xml:space="preserve"> тыс. рублей, что составляет </w:t>
      </w:r>
      <w:r>
        <w:rPr>
          <w:sz w:val="24"/>
          <w:szCs w:val="28"/>
        </w:rPr>
        <w:t>2,6</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F81EAD">
        <w:rPr>
          <w:sz w:val="24"/>
          <w:szCs w:val="28"/>
        </w:rPr>
        <w:t>Создание, накопление, сохранение и обновление запасов материальных ценностей мобилизационного и государственного резервов</w:t>
      </w:r>
      <w:r w:rsidR="003B2392">
        <w:rPr>
          <w:sz w:val="24"/>
          <w:szCs w:val="28"/>
        </w:rPr>
        <w:t>»</w:t>
      </w:r>
      <w:r w:rsidRPr="0035146B">
        <w:rPr>
          <w:sz w:val="24"/>
          <w:szCs w:val="28"/>
        </w:rPr>
        <w:t xml:space="preserve">, что </w:t>
      </w:r>
      <w:r w:rsidR="00D273AC">
        <w:rPr>
          <w:sz w:val="24"/>
          <w:szCs w:val="28"/>
        </w:rPr>
        <w:t xml:space="preserve">обусловлено </w:t>
      </w:r>
      <w:r w:rsidR="00DC3D5F" w:rsidRPr="00DC3D5F">
        <w:rPr>
          <w:sz w:val="24"/>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командировки по фактически предоставленным документам</w:t>
      </w:r>
      <w:r w:rsidR="003E1AF5">
        <w:rPr>
          <w:sz w:val="24"/>
          <w:szCs w:val="28"/>
        </w:rPr>
        <w:t xml:space="preserve"> (экономия на оплату за проживание при служебных командировках, на оплату суточных)</w:t>
      </w:r>
      <w:r w:rsidR="00DC3D5F" w:rsidRPr="00DC3D5F">
        <w:rPr>
          <w:sz w:val="24"/>
          <w:szCs w:val="28"/>
        </w:rPr>
        <w:t>, сокращение</w:t>
      </w:r>
      <w:r w:rsidR="00D273AC">
        <w:rPr>
          <w:sz w:val="24"/>
          <w:szCs w:val="28"/>
        </w:rPr>
        <w:t>м</w:t>
      </w:r>
      <w:r w:rsidR="00DC3D5F" w:rsidRPr="00DC3D5F">
        <w:rPr>
          <w:sz w:val="24"/>
          <w:szCs w:val="28"/>
        </w:rPr>
        <w:t xml:space="preserve"> расходов на оплату госпошлины, экономи</w:t>
      </w:r>
      <w:r w:rsidR="00D273AC">
        <w:rPr>
          <w:sz w:val="24"/>
          <w:szCs w:val="28"/>
        </w:rPr>
        <w:t>ей</w:t>
      </w:r>
      <w:r w:rsidR="00DC3D5F" w:rsidRPr="00DC3D5F">
        <w:rPr>
          <w:sz w:val="24"/>
          <w:szCs w:val="28"/>
        </w:rPr>
        <w:t xml:space="preserve"> на оплату электроэнергии</w:t>
      </w:r>
      <w:r w:rsidR="00D273AC">
        <w:rPr>
          <w:sz w:val="24"/>
          <w:szCs w:val="28"/>
        </w:rPr>
        <w:t>;</w:t>
      </w:r>
    </w:p>
    <w:p w14:paraId="502E642E" w14:textId="77777777" w:rsidR="00F86ADF" w:rsidRDefault="00F86ADF" w:rsidP="00F86ADF">
      <w:pPr>
        <w:pStyle w:val="a8"/>
        <w:tabs>
          <w:tab w:val="left" w:pos="1484"/>
        </w:tabs>
        <w:ind w:firstLine="709"/>
        <w:rPr>
          <w:sz w:val="24"/>
          <w:szCs w:val="28"/>
        </w:rPr>
      </w:pPr>
      <w:r>
        <w:rPr>
          <w:sz w:val="24"/>
          <w:szCs w:val="28"/>
        </w:rPr>
        <w:t>1 275,1</w:t>
      </w:r>
      <w:r w:rsidRPr="0035146B">
        <w:rPr>
          <w:sz w:val="24"/>
          <w:szCs w:val="28"/>
        </w:rPr>
        <w:t xml:space="preserve"> тыс. рублей, что составляет </w:t>
      </w:r>
      <w:r>
        <w:rPr>
          <w:sz w:val="24"/>
          <w:szCs w:val="28"/>
        </w:rPr>
        <w:t>0,05</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4E62A3">
        <w:rPr>
          <w:sz w:val="24"/>
          <w:szCs w:val="28"/>
        </w:rPr>
        <w:t>Субсидия на финансовое обеспечение выполнения государственного задания</w:t>
      </w:r>
      <w:r w:rsidR="003B2392">
        <w:rPr>
          <w:sz w:val="24"/>
          <w:szCs w:val="28"/>
        </w:rPr>
        <w:t>»</w:t>
      </w:r>
      <w:r w:rsidRPr="0035146B">
        <w:rPr>
          <w:sz w:val="24"/>
          <w:szCs w:val="28"/>
        </w:rPr>
        <w:t xml:space="preserve">, </w:t>
      </w:r>
      <w:r w:rsidR="00D1413C" w:rsidRPr="00D1413C">
        <w:rPr>
          <w:sz w:val="24"/>
          <w:szCs w:val="28"/>
        </w:rPr>
        <w:t xml:space="preserve">что обусловлено </w:t>
      </w:r>
      <w:r w:rsidR="00B26817" w:rsidRPr="00B26817">
        <w:rPr>
          <w:sz w:val="24"/>
          <w:szCs w:val="28"/>
        </w:rPr>
        <w:t>фактически выполненными объемами государственных услуг и работ</w:t>
      </w:r>
      <w:r w:rsidRPr="0035146B">
        <w:rPr>
          <w:sz w:val="24"/>
          <w:szCs w:val="28"/>
        </w:rPr>
        <w:t>;</w:t>
      </w:r>
    </w:p>
    <w:p w14:paraId="1EC6115A" w14:textId="77777777" w:rsidR="00F86ADF" w:rsidRDefault="00F86ADF" w:rsidP="00F86ADF">
      <w:pPr>
        <w:pStyle w:val="a8"/>
        <w:tabs>
          <w:tab w:val="left" w:pos="1484"/>
        </w:tabs>
        <w:ind w:firstLine="709"/>
        <w:rPr>
          <w:sz w:val="24"/>
          <w:szCs w:val="28"/>
        </w:rPr>
      </w:pPr>
      <w:r>
        <w:rPr>
          <w:sz w:val="24"/>
          <w:szCs w:val="28"/>
        </w:rPr>
        <w:t>661,2</w:t>
      </w:r>
      <w:r w:rsidRPr="0035146B">
        <w:rPr>
          <w:sz w:val="24"/>
          <w:szCs w:val="28"/>
        </w:rPr>
        <w:t xml:space="preserve"> тыс. рублей, что составляет </w:t>
      </w:r>
      <w:r>
        <w:rPr>
          <w:sz w:val="24"/>
          <w:szCs w:val="28"/>
        </w:rPr>
        <w:t xml:space="preserve">6,2 </w:t>
      </w:r>
      <w:r w:rsidRPr="0035146B">
        <w:rPr>
          <w:sz w:val="24"/>
          <w:szCs w:val="28"/>
        </w:rPr>
        <w:t>%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F86ADF">
        <w:rPr>
          <w:sz w:val="24"/>
          <w:szCs w:val="28"/>
        </w:rPr>
        <w:t>Оплат</w:t>
      </w:r>
      <w:r>
        <w:rPr>
          <w:sz w:val="24"/>
          <w:szCs w:val="28"/>
        </w:rPr>
        <w:t>а медицинских услуг по оказанию</w:t>
      </w:r>
      <w:r w:rsidRPr="00F86ADF">
        <w:rPr>
          <w:sz w:val="24"/>
          <w:szCs w:val="28"/>
        </w:rPr>
        <w:t xml:space="preserve"> специализированной, в том числе высокотехнологичной, медицинской помощи в медицинских организациях, расположенных за пределами региона, в том числе по пересадке донорских органов</w:t>
      </w:r>
      <w:r w:rsidR="003B2392">
        <w:rPr>
          <w:sz w:val="24"/>
          <w:szCs w:val="28"/>
        </w:rPr>
        <w:t>»</w:t>
      </w:r>
      <w:r w:rsidRPr="0035146B">
        <w:rPr>
          <w:sz w:val="24"/>
          <w:szCs w:val="28"/>
        </w:rPr>
        <w:t xml:space="preserve">, что </w:t>
      </w:r>
      <w:r w:rsidRPr="006A6D84">
        <w:rPr>
          <w:sz w:val="24"/>
          <w:szCs w:val="28"/>
        </w:rPr>
        <w:t xml:space="preserve">обусловлено </w:t>
      </w:r>
      <w:r w:rsidR="006A6D84" w:rsidRPr="006A6D84">
        <w:rPr>
          <w:sz w:val="24"/>
          <w:szCs w:val="28"/>
        </w:rPr>
        <w:t>о</w:t>
      </w:r>
      <w:r w:rsidRPr="006A6D84">
        <w:rPr>
          <w:sz w:val="24"/>
          <w:szCs w:val="28"/>
        </w:rPr>
        <w:t>тклонени</w:t>
      </w:r>
      <w:r w:rsidR="006A6D84" w:rsidRPr="006A6D84">
        <w:rPr>
          <w:sz w:val="24"/>
          <w:szCs w:val="28"/>
        </w:rPr>
        <w:t>ем</w:t>
      </w:r>
      <w:r w:rsidRPr="00F86ADF">
        <w:rPr>
          <w:sz w:val="24"/>
          <w:szCs w:val="28"/>
        </w:rPr>
        <w:t xml:space="preserve"> от планируемого количества граждан</w:t>
      </w:r>
      <w:r w:rsidR="006A6D84">
        <w:rPr>
          <w:sz w:val="24"/>
          <w:szCs w:val="28"/>
        </w:rPr>
        <w:t>,</w:t>
      </w:r>
      <w:r w:rsidRPr="00F86ADF">
        <w:rPr>
          <w:sz w:val="24"/>
          <w:szCs w:val="28"/>
        </w:rPr>
        <w:t xml:space="preserve"> получ</w:t>
      </w:r>
      <w:r>
        <w:rPr>
          <w:sz w:val="24"/>
          <w:szCs w:val="28"/>
        </w:rPr>
        <w:t>ивших медицинскую помощь</w:t>
      </w:r>
      <w:r w:rsidR="006A6D84">
        <w:rPr>
          <w:sz w:val="24"/>
          <w:szCs w:val="28"/>
        </w:rPr>
        <w:t>,</w:t>
      </w:r>
      <w:r>
        <w:rPr>
          <w:sz w:val="24"/>
          <w:szCs w:val="28"/>
        </w:rPr>
        <w:t xml:space="preserve"> связан</w:t>
      </w:r>
      <w:r w:rsidR="006A6D84">
        <w:rPr>
          <w:sz w:val="24"/>
          <w:szCs w:val="28"/>
        </w:rPr>
        <w:t>ным</w:t>
      </w:r>
      <w:r w:rsidRPr="00F86ADF">
        <w:rPr>
          <w:sz w:val="24"/>
          <w:szCs w:val="28"/>
        </w:rPr>
        <w:t xml:space="preserve"> с пандемией и временем для сбора необходимых документов</w:t>
      </w:r>
      <w:r w:rsidR="00CD33B0">
        <w:rPr>
          <w:sz w:val="24"/>
          <w:szCs w:val="28"/>
        </w:rPr>
        <w:t>.</w:t>
      </w:r>
    </w:p>
    <w:p w14:paraId="2F947EF7" w14:textId="77777777" w:rsidR="0007733B" w:rsidRPr="0007733B" w:rsidRDefault="0007733B" w:rsidP="0007733B"/>
    <w:p w14:paraId="6ED79854" w14:textId="77777777" w:rsidR="004D056C" w:rsidRPr="004614DB" w:rsidRDefault="00DB1017" w:rsidP="00F8344C">
      <w:pPr>
        <w:pStyle w:val="a8"/>
        <w:tabs>
          <w:tab w:val="left" w:pos="1484"/>
        </w:tabs>
        <w:ind w:firstLine="709"/>
        <w:rPr>
          <w:b/>
          <w:i/>
          <w:sz w:val="24"/>
          <w:szCs w:val="28"/>
        </w:rPr>
      </w:pPr>
      <w:r w:rsidRPr="004614DB">
        <w:rPr>
          <w:b/>
          <w:i/>
          <w:sz w:val="24"/>
          <w:szCs w:val="28"/>
        </w:rPr>
        <w:t xml:space="preserve">Подпрограмма 4. </w:t>
      </w:r>
      <w:r w:rsidR="003B2392">
        <w:rPr>
          <w:b/>
          <w:i/>
          <w:sz w:val="24"/>
          <w:szCs w:val="28"/>
        </w:rPr>
        <w:t>«</w:t>
      </w:r>
      <w:r w:rsidR="00F80182" w:rsidRPr="004614DB">
        <w:rPr>
          <w:b/>
          <w:i/>
          <w:sz w:val="24"/>
          <w:szCs w:val="28"/>
        </w:rPr>
        <w:t>Развитие инфраструктуры системы здравоохранения</w:t>
      </w:r>
      <w:r w:rsidR="003B2392">
        <w:rPr>
          <w:b/>
          <w:i/>
          <w:sz w:val="24"/>
          <w:szCs w:val="28"/>
        </w:rPr>
        <w:t>»</w:t>
      </w:r>
    </w:p>
    <w:p w14:paraId="5FFBBD1C" w14:textId="77777777" w:rsidR="00B6512B" w:rsidRDefault="007B1BDE" w:rsidP="007B1BDE">
      <w:pPr>
        <w:pStyle w:val="a8"/>
        <w:tabs>
          <w:tab w:val="left" w:pos="1484"/>
        </w:tabs>
        <w:ind w:firstLine="709"/>
        <w:rPr>
          <w:sz w:val="24"/>
          <w:szCs w:val="28"/>
        </w:rPr>
      </w:pPr>
      <w:r>
        <w:rPr>
          <w:sz w:val="24"/>
          <w:szCs w:val="28"/>
        </w:rPr>
        <w:t>91 881,4</w:t>
      </w:r>
      <w:r w:rsidRPr="0035146B">
        <w:rPr>
          <w:sz w:val="24"/>
          <w:szCs w:val="28"/>
        </w:rPr>
        <w:t xml:space="preserve"> тыс. рублей, что составляет </w:t>
      </w:r>
      <w:r>
        <w:rPr>
          <w:sz w:val="24"/>
          <w:szCs w:val="28"/>
        </w:rPr>
        <w:t>11,3</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A0165F">
        <w:rPr>
          <w:sz w:val="24"/>
          <w:szCs w:val="28"/>
        </w:rPr>
        <w:t xml:space="preserve">Капитальные ремонты медицинских учреждений, оказывающих первичную медико-санитарную помощь, (стоимостью более 10 </w:t>
      </w:r>
      <w:r w:rsidRPr="00A0165F">
        <w:rPr>
          <w:sz w:val="24"/>
          <w:szCs w:val="28"/>
        </w:rPr>
        <w:lastRenderedPageBreak/>
        <w:t>млн. рублей)</w:t>
      </w:r>
      <w:r w:rsidR="003B2392">
        <w:rPr>
          <w:sz w:val="24"/>
          <w:szCs w:val="28"/>
        </w:rPr>
        <w:t>»</w:t>
      </w:r>
      <w:r w:rsidRPr="0035146B">
        <w:rPr>
          <w:sz w:val="24"/>
          <w:szCs w:val="28"/>
        </w:rPr>
        <w:t>, что обусловлено</w:t>
      </w:r>
      <w:r w:rsidR="00B6512B">
        <w:rPr>
          <w:sz w:val="24"/>
          <w:szCs w:val="28"/>
        </w:rPr>
        <w:t>:</w:t>
      </w:r>
    </w:p>
    <w:p w14:paraId="5792B8E8" w14:textId="77777777" w:rsidR="00B6512B" w:rsidRDefault="00B6512B" w:rsidP="007B1BDE">
      <w:pPr>
        <w:pStyle w:val="a8"/>
        <w:tabs>
          <w:tab w:val="left" w:pos="1484"/>
        </w:tabs>
        <w:ind w:firstLine="709"/>
        <w:rPr>
          <w:sz w:val="24"/>
          <w:szCs w:val="28"/>
        </w:rPr>
      </w:pPr>
      <w:r>
        <w:rPr>
          <w:sz w:val="24"/>
          <w:szCs w:val="28"/>
        </w:rPr>
        <w:t xml:space="preserve">- </w:t>
      </w:r>
      <w:r w:rsidR="007B1BDE" w:rsidRPr="00A0165F">
        <w:rPr>
          <w:sz w:val="24"/>
          <w:szCs w:val="28"/>
        </w:rPr>
        <w:t>несвоевременн</w:t>
      </w:r>
      <w:r>
        <w:rPr>
          <w:sz w:val="24"/>
          <w:szCs w:val="28"/>
        </w:rPr>
        <w:t>ым</w:t>
      </w:r>
      <w:r w:rsidR="007B1BDE" w:rsidRPr="00A0165F">
        <w:rPr>
          <w:sz w:val="24"/>
          <w:szCs w:val="28"/>
        </w:rPr>
        <w:t xml:space="preserve"> исполнением подрядной организацией своих обязательств по государственному контракту; </w:t>
      </w:r>
    </w:p>
    <w:p w14:paraId="32CC7F0A" w14:textId="77777777" w:rsidR="00B6512B" w:rsidRDefault="00B6512B" w:rsidP="007B1BDE">
      <w:pPr>
        <w:pStyle w:val="a8"/>
        <w:tabs>
          <w:tab w:val="left" w:pos="1484"/>
        </w:tabs>
        <w:ind w:firstLine="709"/>
        <w:rPr>
          <w:sz w:val="24"/>
          <w:szCs w:val="28"/>
        </w:rPr>
      </w:pPr>
      <w:r>
        <w:rPr>
          <w:sz w:val="24"/>
          <w:szCs w:val="28"/>
        </w:rPr>
        <w:t xml:space="preserve">- </w:t>
      </w:r>
      <w:r w:rsidR="007B1BDE" w:rsidRPr="00A0165F">
        <w:rPr>
          <w:sz w:val="24"/>
          <w:szCs w:val="28"/>
        </w:rPr>
        <w:t xml:space="preserve">поздним заключением контрактов на архитектурную подсветку объектов здравоохранения, </w:t>
      </w:r>
      <w:r>
        <w:rPr>
          <w:sz w:val="24"/>
          <w:szCs w:val="28"/>
        </w:rPr>
        <w:t>в связи</w:t>
      </w:r>
      <w:r w:rsidR="007B1BDE" w:rsidRPr="00A0165F">
        <w:rPr>
          <w:sz w:val="24"/>
          <w:szCs w:val="28"/>
        </w:rPr>
        <w:t xml:space="preserve"> необходимостью предварительной разработки вариантов концепции архитектурной подсветки фасадов, с последующим согласованием их в Министерстве градостроительства и благоустройства </w:t>
      </w:r>
      <w:r>
        <w:rPr>
          <w:sz w:val="24"/>
          <w:szCs w:val="28"/>
        </w:rPr>
        <w:t>Мурманской области</w:t>
      </w:r>
      <w:r w:rsidR="007B1BDE" w:rsidRPr="00A0165F">
        <w:rPr>
          <w:sz w:val="24"/>
          <w:szCs w:val="28"/>
        </w:rPr>
        <w:t>;</w:t>
      </w:r>
      <w:r>
        <w:rPr>
          <w:sz w:val="24"/>
          <w:szCs w:val="28"/>
        </w:rPr>
        <w:t xml:space="preserve"> </w:t>
      </w:r>
    </w:p>
    <w:p w14:paraId="6A32658B" w14:textId="77777777" w:rsidR="007B1BDE" w:rsidRDefault="00B6512B" w:rsidP="007B1BDE">
      <w:pPr>
        <w:pStyle w:val="a8"/>
        <w:tabs>
          <w:tab w:val="left" w:pos="1484"/>
        </w:tabs>
        <w:ind w:firstLine="709"/>
        <w:rPr>
          <w:sz w:val="24"/>
          <w:szCs w:val="28"/>
        </w:rPr>
      </w:pPr>
      <w:r>
        <w:rPr>
          <w:sz w:val="24"/>
          <w:szCs w:val="28"/>
        </w:rPr>
        <w:t>-</w:t>
      </w:r>
      <w:r w:rsidR="007B1BDE" w:rsidRPr="00A0165F">
        <w:rPr>
          <w:sz w:val="24"/>
          <w:szCs w:val="28"/>
        </w:rPr>
        <w:t xml:space="preserve"> длительными сроками поставки электротехнического обор</w:t>
      </w:r>
      <w:r w:rsidR="007B1BDE">
        <w:rPr>
          <w:sz w:val="24"/>
          <w:szCs w:val="28"/>
        </w:rPr>
        <w:t>удования и материалов</w:t>
      </w:r>
      <w:r w:rsidR="007B1BDE" w:rsidRPr="0035146B">
        <w:rPr>
          <w:sz w:val="24"/>
          <w:szCs w:val="28"/>
        </w:rPr>
        <w:t>;</w:t>
      </w:r>
    </w:p>
    <w:p w14:paraId="2A6E6734" w14:textId="77777777" w:rsidR="002A7E68" w:rsidRPr="000B437E" w:rsidRDefault="002A7E68" w:rsidP="002A7E68">
      <w:r w:rsidRPr="000B437E">
        <w:t>Средства в необходимом объеме подтверждены в 2023 году.</w:t>
      </w:r>
    </w:p>
    <w:p w14:paraId="687A0A55" w14:textId="77777777" w:rsidR="00ED7360" w:rsidRPr="000B437E" w:rsidRDefault="007B1BDE" w:rsidP="002E27AE">
      <w:pPr>
        <w:pStyle w:val="a8"/>
        <w:tabs>
          <w:tab w:val="left" w:pos="1484"/>
        </w:tabs>
        <w:ind w:firstLine="709"/>
        <w:rPr>
          <w:sz w:val="24"/>
          <w:szCs w:val="28"/>
        </w:rPr>
      </w:pPr>
      <w:r w:rsidRPr="000B437E">
        <w:rPr>
          <w:sz w:val="24"/>
          <w:szCs w:val="28"/>
        </w:rPr>
        <w:t>35 452,7 тыс. рублей, что составляет 8,5 % от запланированных бюджетных назначений</w:t>
      </w:r>
      <w:r w:rsidRPr="000B437E">
        <w:rPr>
          <w:sz w:val="24"/>
          <w:szCs w:val="24"/>
        </w:rPr>
        <w:t xml:space="preserve">, </w:t>
      </w:r>
      <w:r w:rsidRPr="000B437E">
        <w:rPr>
          <w:sz w:val="24"/>
          <w:szCs w:val="28"/>
        </w:rPr>
        <w:t xml:space="preserve">в рамках реализации мероприятия </w:t>
      </w:r>
      <w:r w:rsidR="003B2392">
        <w:rPr>
          <w:sz w:val="24"/>
          <w:szCs w:val="28"/>
        </w:rPr>
        <w:t>«</w:t>
      </w:r>
      <w:r w:rsidRPr="000B437E">
        <w:rPr>
          <w:sz w:val="24"/>
          <w:szCs w:val="28"/>
        </w:rPr>
        <w:t>Капитальные ремонты объектов здравоохранения</w:t>
      </w:r>
      <w:r w:rsidR="003B2392">
        <w:rPr>
          <w:sz w:val="24"/>
          <w:szCs w:val="28"/>
        </w:rPr>
        <w:t>»</w:t>
      </w:r>
      <w:r w:rsidRPr="000B437E">
        <w:rPr>
          <w:sz w:val="24"/>
          <w:szCs w:val="28"/>
        </w:rPr>
        <w:t xml:space="preserve">, что обусловлено </w:t>
      </w:r>
      <w:r w:rsidR="00ED7360" w:rsidRPr="000B437E">
        <w:rPr>
          <w:sz w:val="24"/>
          <w:szCs w:val="28"/>
        </w:rPr>
        <w:t>нарушением сроков исполнения контракта, связанным с недобросовестным исполнением подрядчиком своих обязательств по контракту, ввиду приостановки работ по устройству архитектурной подсветки (по согласованию с заказчиком) по причине срыва поставщиком сроков доставки светильников на объект, поздними сроками  заключения контрактов</w:t>
      </w:r>
      <w:r w:rsidR="00ED7360" w:rsidRPr="000B437E">
        <w:t xml:space="preserve"> (</w:t>
      </w:r>
      <w:r w:rsidR="00ED7360" w:rsidRPr="000B437E">
        <w:rPr>
          <w:sz w:val="24"/>
          <w:szCs w:val="28"/>
        </w:rPr>
        <w:t>средства в необходимом объеме подтверждены в 2023 году);</w:t>
      </w:r>
    </w:p>
    <w:p w14:paraId="2CEB53EB" w14:textId="77777777" w:rsidR="002E27AE" w:rsidRPr="000B437E" w:rsidRDefault="002E27AE" w:rsidP="002E27AE">
      <w:pPr>
        <w:pStyle w:val="a8"/>
        <w:tabs>
          <w:tab w:val="left" w:pos="1484"/>
        </w:tabs>
        <w:ind w:firstLine="709"/>
        <w:rPr>
          <w:sz w:val="24"/>
          <w:szCs w:val="28"/>
        </w:rPr>
      </w:pPr>
      <w:r w:rsidRPr="000B437E">
        <w:rPr>
          <w:sz w:val="24"/>
          <w:szCs w:val="28"/>
        </w:rPr>
        <w:t>21 595,8 тыс. рублей, что составляет 6,3 % от запланированных бюджетных назначений</w:t>
      </w:r>
      <w:r w:rsidRPr="000B437E">
        <w:rPr>
          <w:sz w:val="24"/>
          <w:szCs w:val="24"/>
        </w:rPr>
        <w:t xml:space="preserve">, </w:t>
      </w:r>
      <w:r w:rsidRPr="000B437E">
        <w:rPr>
          <w:sz w:val="24"/>
          <w:szCs w:val="28"/>
        </w:rPr>
        <w:t xml:space="preserve">в рамках реализации мероприятия </w:t>
      </w:r>
      <w:r w:rsidR="003B2392">
        <w:rPr>
          <w:sz w:val="24"/>
          <w:szCs w:val="28"/>
        </w:rPr>
        <w:t>«</w:t>
      </w:r>
      <w:r w:rsidRPr="000B437E">
        <w:rPr>
          <w:sz w:val="24"/>
          <w:szCs w:val="28"/>
        </w:rPr>
        <w:t xml:space="preserve">Амбулатория с подстанцией скорой медицинской помощи и дневным стационаром в </w:t>
      </w:r>
      <w:proofErr w:type="spellStart"/>
      <w:r w:rsidRPr="000B437E">
        <w:rPr>
          <w:sz w:val="24"/>
          <w:szCs w:val="28"/>
        </w:rPr>
        <w:t>п.г.т</w:t>
      </w:r>
      <w:proofErr w:type="spellEnd"/>
      <w:r w:rsidRPr="000B437E">
        <w:rPr>
          <w:sz w:val="24"/>
          <w:szCs w:val="28"/>
        </w:rPr>
        <w:t>. Зеленоборский</w:t>
      </w:r>
      <w:r w:rsidR="003B2392">
        <w:rPr>
          <w:sz w:val="24"/>
          <w:szCs w:val="28"/>
        </w:rPr>
        <w:t>»</w:t>
      </w:r>
      <w:r w:rsidRPr="000B437E">
        <w:rPr>
          <w:sz w:val="24"/>
          <w:szCs w:val="28"/>
        </w:rPr>
        <w:t xml:space="preserve">, </w:t>
      </w:r>
      <w:r w:rsidR="00E94682" w:rsidRPr="000B437E">
        <w:rPr>
          <w:sz w:val="24"/>
          <w:szCs w:val="28"/>
        </w:rPr>
        <w:t xml:space="preserve">что обусловлено нарушением сроков исполнения контракта, </w:t>
      </w:r>
      <w:r w:rsidR="00ED7360" w:rsidRPr="000B437E">
        <w:rPr>
          <w:sz w:val="24"/>
          <w:szCs w:val="28"/>
        </w:rPr>
        <w:t>связанным с несвоевременным исполнением подрядной организацией своих обязательств по государственному контракту в связи с необходимостью внесения изменений в проект (средства в необходимом объеме подтверждены в 2023 году);</w:t>
      </w:r>
    </w:p>
    <w:p w14:paraId="5AFF2D92" w14:textId="77777777" w:rsidR="00A16E7A" w:rsidRDefault="00751EBE" w:rsidP="00A16E7A">
      <w:pPr>
        <w:pStyle w:val="a8"/>
        <w:tabs>
          <w:tab w:val="left" w:pos="1484"/>
        </w:tabs>
        <w:ind w:firstLine="709"/>
        <w:rPr>
          <w:sz w:val="24"/>
          <w:szCs w:val="28"/>
        </w:rPr>
      </w:pPr>
      <w:r w:rsidRPr="000B437E">
        <w:rPr>
          <w:sz w:val="24"/>
          <w:szCs w:val="28"/>
        </w:rPr>
        <w:t>11 962,4 тыс. рублей, что составляет 2,3 % от запланированных бюджетных назначений</w:t>
      </w:r>
      <w:r w:rsidRPr="000B437E">
        <w:rPr>
          <w:sz w:val="24"/>
          <w:szCs w:val="24"/>
        </w:rPr>
        <w:t xml:space="preserve">, </w:t>
      </w:r>
      <w:r w:rsidRPr="000B437E">
        <w:rPr>
          <w:sz w:val="24"/>
          <w:szCs w:val="28"/>
        </w:rPr>
        <w:t xml:space="preserve">в рамках реализации мероприятия </w:t>
      </w:r>
      <w:r w:rsidR="003B2392">
        <w:rPr>
          <w:sz w:val="24"/>
          <w:szCs w:val="28"/>
        </w:rPr>
        <w:t>«</w:t>
      </w:r>
      <w:r w:rsidRPr="000B437E">
        <w:rPr>
          <w:sz w:val="24"/>
          <w:szCs w:val="28"/>
        </w:rPr>
        <w:t xml:space="preserve">Реконструкция комплекса зданий ГОБУЗ </w:t>
      </w:r>
      <w:r w:rsidR="003B2392">
        <w:rPr>
          <w:sz w:val="24"/>
          <w:szCs w:val="28"/>
        </w:rPr>
        <w:t>«</w:t>
      </w:r>
      <w:r w:rsidRPr="000B437E">
        <w:rPr>
          <w:sz w:val="24"/>
          <w:szCs w:val="28"/>
        </w:rPr>
        <w:t>Мурманский обл</w:t>
      </w:r>
      <w:r w:rsidR="00FA720A" w:rsidRPr="000B437E">
        <w:rPr>
          <w:sz w:val="24"/>
          <w:szCs w:val="28"/>
        </w:rPr>
        <w:t>астной онкологический диспансер</w:t>
      </w:r>
      <w:r w:rsidR="003B2392">
        <w:rPr>
          <w:sz w:val="24"/>
          <w:szCs w:val="28"/>
        </w:rPr>
        <w:t>»</w:t>
      </w:r>
      <w:r w:rsidRPr="000B437E">
        <w:rPr>
          <w:sz w:val="24"/>
          <w:szCs w:val="28"/>
        </w:rPr>
        <w:t xml:space="preserve">, что обусловлено </w:t>
      </w:r>
      <w:r w:rsidR="00A16E7A" w:rsidRPr="000B437E">
        <w:rPr>
          <w:sz w:val="24"/>
          <w:szCs w:val="28"/>
        </w:rPr>
        <w:t>нарушением сроков исполнения контракта в связи с возникшей необходимостью проведения дополнительных изысканий и корректировке проектной документации (средства в необходимом объеме подтверждены в 2023 году);</w:t>
      </w:r>
    </w:p>
    <w:p w14:paraId="0A8413A8" w14:textId="77777777" w:rsidR="00751EBE" w:rsidRDefault="00751EBE" w:rsidP="00FA720A">
      <w:pPr>
        <w:pStyle w:val="a8"/>
        <w:tabs>
          <w:tab w:val="left" w:pos="1484"/>
        </w:tabs>
        <w:ind w:firstLine="709"/>
        <w:rPr>
          <w:sz w:val="24"/>
          <w:szCs w:val="28"/>
        </w:rPr>
      </w:pPr>
      <w:r>
        <w:rPr>
          <w:sz w:val="24"/>
          <w:szCs w:val="28"/>
        </w:rPr>
        <w:t>11 246,0</w:t>
      </w:r>
      <w:r w:rsidRPr="0035146B">
        <w:rPr>
          <w:sz w:val="24"/>
          <w:szCs w:val="28"/>
        </w:rPr>
        <w:t xml:space="preserve"> тыс. рублей, что составляет </w:t>
      </w:r>
      <w:r>
        <w:rPr>
          <w:sz w:val="24"/>
          <w:szCs w:val="28"/>
        </w:rPr>
        <w:t>5,2</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751EBE">
        <w:rPr>
          <w:sz w:val="24"/>
          <w:szCs w:val="28"/>
        </w:rPr>
        <w:t>Приведение объектов здравоохранения в соответствие с требованиями, установленными нормативными правовыми актами, в целях обеспечения медицинской деятельности</w:t>
      </w:r>
      <w:r w:rsidR="003B2392">
        <w:rPr>
          <w:sz w:val="24"/>
          <w:szCs w:val="28"/>
        </w:rPr>
        <w:t>»</w:t>
      </w:r>
      <w:r w:rsidRPr="0035146B">
        <w:rPr>
          <w:sz w:val="24"/>
          <w:szCs w:val="28"/>
        </w:rPr>
        <w:t xml:space="preserve">, </w:t>
      </w:r>
      <w:r w:rsidR="004C2025">
        <w:rPr>
          <w:sz w:val="24"/>
          <w:szCs w:val="28"/>
        </w:rPr>
        <w:t>что обусловлено экономией, сложившейся по результатам проведения конкурентных процедур;</w:t>
      </w:r>
    </w:p>
    <w:p w14:paraId="07F2D0CD" w14:textId="77777777" w:rsidR="00FA720A" w:rsidRDefault="00FA720A" w:rsidP="00FA720A">
      <w:pPr>
        <w:pStyle w:val="a8"/>
        <w:tabs>
          <w:tab w:val="left" w:pos="1484"/>
        </w:tabs>
        <w:ind w:firstLine="709"/>
        <w:rPr>
          <w:sz w:val="24"/>
          <w:szCs w:val="28"/>
        </w:rPr>
      </w:pPr>
      <w:r>
        <w:rPr>
          <w:sz w:val="24"/>
          <w:szCs w:val="28"/>
        </w:rPr>
        <w:t>9 453,8</w:t>
      </w:r>
      <w:r w:rsidRPr="0035146B">
        <w:rPr>
          <w:sz w:val="24"/>
          <w:szCs w:val="28"/>
        </w:rPr>
        <w:t xml:space="preserve"> тыс. рублей, что составляет </w:t>
      </w:r>
      <w:r>
        <w:rPr>
          <w:sz w:val="24"/>
          <w:szCs w:val="28"/>
        </w:rPr>
        <w:t>2,1</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FA720A">
        <w:rPr>
          <w:sz w:val="24"/>
          <w:szCs w:val="28"/>
        </w:rPr>
        <w:t>Капитальные ремонты объектов учреждений, подведомственных Министерству здравоохранения Мурманской области</w:t>
      </w:r>
      <w:r w:rsidR="003B2392">
        <w:rPr>
          <w:sz w:val="24"/>
          <w:szCs w:val="28"/>
        </w:rPr>
        <w:t>»</w:t>
      </w:r>
      <w:r w:rsidRPr="0035146B">
        <w:rPr>
          <w:sz w:val="24"/>
          <w:szCs w:val="28"/>
        </w:rPr>
        <w:t xml:space="preserve">, </w:t>
      </w:r>
      <w:r w:rsidR="004C2025">
        <w:rPr>
          <w:sz w:val="24"/>
          <w:szCs w:val="28"/>
        </w:rPr>
        <w:t>что обусловлено экономией, сложившейся по результатам проведения конкурентных процедур;</w:t>
      </w:r>
      <w:r w:rsidRPr="00FA720A">
        <w:rPr>
          <w:sz w:val="24"/>
          <w:szCs w:val="28"/>
        </w:rPr>
        <w:t xml:space="preserve"> </w:t>
      </w:r>
    </w:p>
    <w:p w14:paraId="094107DE" w14:textId="6185815A" w:rsidR="00FA720A" w:rsidRDefault="00FA720A" w:rsidP="00FA720A">
      <w:pPr>
        <w:pStyle w:val="a8"/>
        <w:tabs>
          <w:tab w:val="left" w:pos="1484"/>
        </w:tabs>
        <w:ind w:firstLine="709"/>
        <w:rPr>
          <w:sz w:val="24"/>
          <w:szCs w:val="28"/>
        </w:rPr>
      </w:pPr>
      <w:r>
        <w:rPr>
          <w:sz w:val="24"/>
          <w:szCs w:val="28"/>
        </w:rPr>
        <w:t>7 303,0</w:t>
      </w:r>
      <w:r w:rsidRPr="0035146B">
        <w:rPr>
          <w:sz w:val="24"/>
          <w:szCs w:val="28"/>
        </w:rPr>
        <w:t xml:space="preserve"> тыс. рублей, что составляет </w:t>
      </w:r>
      <w:r>
        <w:rPr>
          <w:sz w:val="24"/>
          <w:szCs w:val="28"/>
        </w:rPr>
        <w:t>85,9</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FA720A">
        <w:rPr>
          <w:sz w:val="24"/>
          <w:szCs w:val="28"/>
        </w:rPr>
        <w:t xml:space="preserve">Реконструкция здания детской поликлиники ГОБУЗ </w:t>
      </w:r>
      <w:r w:rsidR="003B2392">
        <w:rPr>
          <w:sz w:val="24"/>
          <w:szCs w:val="28"/>
        </w:rPr>
        <w:t>«</w:t>
      </w:r>
      <w:r w:rsidRPr="00FA720A">
        <w:rPr>
          <w:sz w:val="24"/>
          <w:szCs w:val="28"/>
        </w:rPr>
        <w:t>Кольская ЦРБ</w:t>
      </w:r>
      <w:r w:rsidR="003B2392">
        <w:rPr>
          <w:sz w:val="24"/>
          <w:szCs w:val="28"/>
        </w:rPr>
        <w:t>»</w:t>
      </w:r>
      <w:r w:rsidRPr="00FA720A">
        <w:rPr>
          <w:sz w:val="24"/>
          <w:szCs w:val="28"/>
        </w:rPr>
        <w:t xml:space="preserve"> (Мурманская область, г. Кола, пер. Островский,12)</w:t>
      </w:r>
      <w:r w:rsidR="003B2392">
        <w:rPr>
          <w:sz w:val="24"/>
          <w:szCs w:val="28"/>
        </w:rPr>
        <w:t>»</w:t>
      </w:r>
      <w:r w:rsidRPr="0035146B">
        <w:rPr>
          <w:sz w:val="24"/>
          <w:szCs w:val="28"/>
        </w:rPr>
        <w:t xml:space="preserve">, что обусловлено </w:t>
      </w:r>
      <w:r w:rsidR="00776CEB" w:rsidRPr="00FA720A">
        <w:rPr>
          <w:sz w:val="24"/>
          <w:szCs w:val="28"/>
        </w:rPr>
        <w:t>п</w:t>
      </w:r>
      <w:r w:rsidR="00776CEB">
        <w:rPr>
          <w:sz w:val="24"/>
          <w:szCs w:val="28"/>
        </w:rPr>
        <w:t>риостановкой</w:t>
      </w:r>
      <w:r w:rsidR="00776CEB" w:rsidRPr="00FA720A">
        <w:rPr>
          <w:sz w:val="24"/>
          <w:szCs w:val="28"/>
        </w:rPr>
        <w:t xml:space="preserve"> рабо</w:t>
      </w:r>
      <w:r w:rsidR="00776CEB">
        <w:rPr>
          <w:sz w:val="24"/>
          <w:szCs w:val="28"/>
        </w:rPr>
        <w:t>т, так как подрядчиком ООО «</w:t>
      </w:r>
      <w:proofErr w:type="spellStart"/>
      <w:r w:rsidR="00776CEB">
        <w:rPr>
          <w:sz w:val="24"/>
          <w:szCs w:val="28"/>
        </w:rPr>
        <w:t>Северия</w:t>
      </w:r>
      <w:proofErr w:type="spellEnd"/>
      <w:r w:rsidR="00776CEB">
        <w:rPr>
          <w:sz w:val="24"/>
          <w:szCs w:val="28"/>
        </w:rPr>
        <w:t>» не было получено положительного заключения государственной экспертизы проектно-сметной документации</w:t>
      </w:r>
      <w:r w:rsidRPr="0035146B">
        <w:rPr>
          <w:sz w:val="24"/>
          <w:szCs w:val="28"/>
        </w:rPr>
        <w:t>;</w:t>
      </w:r>
    </w:p>
    <w:p w14:paraId="1ED77664" w14:textId="77777777" w:rsidR="00CF1F90" w:rsidRDefault="00043FFB" w:rsidP="00043FFB">
      <w:pPr>
        <w:pStyle w:val="a8"/>
        <w:tabs>
          <w:tab w:val="left" w:pos="1484"/>
        </w:tabs>
        <w:ind w:firstLine="709"/>
        <w:rPr>
          <w:sz w:val="24"/>
          <w:szCs w:val="28"/>
        </w:rPr>
      </w:pPr>
      <w:r>
        <w:rPr>
          <w:sz w:val="24"/>
          <w:szCs w:val="28"/>
        </w:rPr>
        <w:t>6 758,1</w:t>
      </w:r>
      <w:r w:rsidRPr="0035146B">
        <w:rPr>
          <w:sz w:val="24"/>
          <w:szCs w:val="28"/>
        </w:rPr>
        <w:t xml:space="preserve"> тыс. рублей, что составляет </w:t>
      </w:r>
      <w:r>
        <w:rPr>
          <w:sz w:val="24"/>
          <w:szCs w:val="28"/>
        </w:rPr>
        <w:t>0,4</w:t>
      </w:r>
      <w:r w:rsidRPr="0035146B">
        <w:rPr>
          <w:sz w:val="24"/>
          <w:szCs w:val="28"/>
        </w:rPr>
        <w:t xml:space="preserve"> % от запланированных бюджетных назначений</w:t>
      </w:r>
      <w:r w:rsidRPr="0035146B">
        <w:rPr>
          <w:sz w:val="24"/>
          <w:szCs w:val="24"/>
        </w:rPr>
        <w:t xml:space="preserve">, </w:t>
      </w:r>
      <w:r w:rsidRPr="0035146B">
        <w:rPr>
          <w:sz w:val="24"/>
          <w:szCs w:val="28"/>
        </w:rPr>
        <w:t xml:space="preserve">в рамках реализации мероприятия </w:t>
      </w:r>
      <w:r w:rsidR="003B2392">
        <w:rPr>
          <w:sz w:val="24"/>
          <w:szCs w:val="28"/>
        </w:rPr>
        <w:t>«</w:t>
      </w:r>
      <w:r w:rsidRPr="00043FFB">
        <w:rPr>
          <w:sz w:val="24"/>
          <w:szCs w:val="28"/>
        </w:rPr>
        <w:t>Приобретение оборудования и мебели для обеспечения деятельности медицинских организаций</w:t>
      </w:r>
      <w:r w:rsidR="003B2392">
        <w:rPr>
          <w:sz w:val="24"/>
          <w:szCs w:val="28"/>
        </w:rPr>
        <w:t>»</w:t>
      </w:r>
      <w:r w:rsidRPr="0035146B">
        <w:rPr>
          <w:sz w:val="24"/>
          <w:szCs w:val="28"/>
        </w:rPr>
        <w:t xml:space="preserve">, </w:t>
      </w:r>
      <w:r w:rsidR="004C2025">
        <w:rPr>
          <w:sz w:val="24"/>
          <w:szCs w:val="28"/>
        </w:rPr>
        <w:t>что обусловлено экономией, сложившейся по результатам проведения конкурентных процедур;</w:t>
      </w:r>
    </w:p>
    <w:p w14:paraId="4AE58A48" w14:textId="77777777" w:rsidR="00043FFB" w:rsidRDefault="00CF1F90" w:rsidP="00043FFB">
      <w:pPr>
        <w:pStyle w:val="a8"/>
        <w:tabs>
          <w:tab w:val="left" w:pos="1484"/>
        </w:tabs>
        <w:ind w:firstLine="709"/>
        <w:rPr>
          <w:sz w:val="24"/>
          <w:szCs w:val="28"/>
        </w:rPr>
      </w:pPr>
      <w:r w:rsidRPr="00CF1F90">
        <w:rPr>
          <w:sz w:val="24"/>
          <w:szCs w:val="28"/>
        </w:rPr>
        <w:t xml:space="preserve">60,6 тыс. рублей, что составляет 11,1 % от запланированных бюджетных назначений, в рамках реализации мероприятия </w:t>
      </w:r>
      <w:r w:rsidR="003B2392">
        <w:rPr>
          <w:sz w:val="24"/>
          <w:szCs w:val="28"/>
        </w:rPr>
        <w:t>«</w:t>
      </w:r>
      <w:r w:rsidRPr="00CF1F90">
        <w:rPr>
          <w:sz w:val="24"/>
          <w:szCs w:val="28"/>
        </w:rPr>
        <w:t>Укрепление материально-технической базы учреждений здравоохранения в целях осуществления розничной продажи лекарственных препаратов</w:t>
      </w:r>
      <w:r w:rsidR="003B2392">
        <w:rPr>
          <w:sz w:val="24"/>
          <w:szCs w:val="28"/>
        </w:rPr>
        <w:t>»</w:t>
      </w:r>
      <w:r w:rsidRPr="00CF1F90">
        <w:rPr>
          <w:sz w:val="24"/>
          <w:szCs w:val="28"/>
        </w:rPr>
        <w:t xml:space="preserve">, что обусловлено </w:t>
      </w:r>
      <w:r w:rsidR="00912A27">
        <w:rPr>
          <w:sz w:val="24"/>
          <w:szCs w:val="28"/>
        </w:rPr>
        <w:t>фактически про</w:t>
      </w:r>
      <w:r w:rsidRPr="00CF1F90">
        <w:rPr>
          <w:sz w:val="24"/>
          <w:szCs w:val="28"/>
        </w:rPr>
        <w:t>изведен</w:t>
      </w:r>
      <w:r w:rsidR="00912A27">
        <w:rPr>
          <w:sz w:val="24"/>
          <w:szCs w:val="28"/>
        </w:rPr>
        <w:t>н</w:t>
      </w:r>
      <w:r w:rsidRPr="00CF1F90">
        <w:rPr>
          <w:sz w:val="24"/>
          <w:szCs w:val="28"/>
        </w:rPr>
        <w:t>ы</w:t>
      </w:r>
      <w:r w:rsidR="00912A27">
        <w:rPr>
          <w:sz w:val="24"/>
          <w:szCs w:val="28"/>
        </w:rPr>
        <w:t>ми расходами согласно заключенным договорам</w:t>
      </w:r>
      <w:r w:rsidRPr="00CF1F90">
        <w:rPr>
          <w:sz w:val="24"/>
          <w:szCs w:val="28"/>
        </w:rPr>
        <w:t>.</w:t>
      </w:r>
      <w:r w:rsidR="00043FFB" w:rsidRPr="00FA720A">
        <w:rPr>
          <w:sz w:val="24"/>
          <w:szCs w:val="28"/>
        </w:rPr>
        <w:t xml:space="preserve"> </w:t>
      </w:r>
    </w:p>
    <w:p w14:paraId="62F6CF96" w14:textId="77777777" w:rsidR="00912A27" w:rsidRDefault="00912A27" w:rsidP="003F4A12">
      <w:pPr>
        <w:pStyle w:val="a8"/>
        <w:tabs>
          <w:tab w:val="left" w:pos="1484"/>
        </w:tabs>
        <w:ind w:firstLine="709"/>
        <w:rPr>
          <w:sz w:val="24"/>
          <w:szCs w:val="24"/>
        </w:rPr>
      </w:pPr>
      <w:r w:rsidRPr="006078CE">
        <w:rPr>
          <w:sz w:val="24"/>
          <w:szCs w:val="24"/>
        </w:rPr>
        <w:t xml:space="preserve">Кроме того, в рамках подпрограммы в полном объеме не освоены бюджетные </w:t>
      </w:r>
      <w:r w:rsidRPr="006078CE">
        <w:rPr>
          <w:sz w:val="24"/>
          <w:szCs w:val="24"/>
        </w:rPr>
        <w:lastRenderedPageBreak/>
        <w:t>ассигнования</w:t>
      </w:r>
      <w:r w:rsidR="006078CE" w:rsidRPr="006078CE">
        <w:rPr>
          <w:sz w:val="24"/>
          <w:szCs w:val="24"/>
        </w:rPr>
        <w:t xml:space="preserve"> в размере 19 156,4 тыс. рублей</w:t>
      </w:r>
      <w:r w:rsidRPr="006078CE">
        <w:rPr>
          <w:sz w:val="24"/>
          <w:szCs w:val="24"/>
        </w:rPr>
        <w:t>, предусмотренные на реализацию мероприяти</w:t>
      </w:r>
      <w:r w:rsidR="00723588" w:rsidRPr="006078CE">
        <w:rPr>
          <w:sz w:val="24"/>
          <w:szCs w:val="24"/>
        </w:rPr>
        <w:t xml:space="preserve">я </w:t>
      </w:r>
      <w:r w:rsidR="003B2392">
        <w:rPr>
          <w:sz w:val="24"/>
          <w:szCs w:val="24"/>
        </w:rPr>
        <w:t>«</w:t>
      </w:r>
      <w:r w:rsidR="00723588" w:rsidRPr="006078CE">
        <w:rPr>
          <w:sz w:val="24"/>
          <w:szCs w:val="24"/>
        </w:rPr>
        <w:t xml:space="preserve">Строительство поликлиники ГОБУЗ </w:t>
      </w:r>
      <w:r w:rsidR="003B2392">
        <w:rPr>
          <w:sz w:val="24"/>
          <w:szCs w:val="24"/>
        </w:rPr>
        <w:t>«</w:t>
      </w:r>
      <w:r w:rsidR="00723588" w:rsidRPr="006078CE">
        <w:rPr>
          <w:sz w:val="24"/>
          <w:szCs w:val="24"/>
        </w:rPr>
        <w:t>Кандалакшская ЦРБ</w:t>
      </w:r>
      <w:r w:rsidR="003B2392">
        <w:rPr>
          <w:sz w:val="24"/>
          <w:szCs w:val="24"/>
        </w:rPr>
        <w:t>»</w:t>
      </w:r>
      <w:r w:rsidR="00723588" w:rsidRPr="006078CE">
        <w:rPr>
          <w:sz w:val="24"/>
          <w:szCs w:val="24"/>
        </w:rPr>
        <w:t xml:space="preserve"> (Мурманская область, г. Кандалакша, ул. Данилова), в том числе разработка ПСД</w:t>
      </w:r>
      <w:r w:rsidR="003B2392">
        <w:rPr>
          <w:sz w:val="24"/>
          <w:szCs w:val="24"/>
        </w:rPr>
        <w:t>»</w:t>
      </w:r>
      <w:r w:rsidR="00723588" w:rsidRPr="006078CE">
        <w:rPr>
          <w:sz w:val="24"/>
          <w:szCs w:val="24"/>
        </w:rPr>
        <w:t>, что обусловлено</w:t>
      </w:r>
      <w:r w:rsidR="00723588" w:rsidRPr="00723588">
        <w:rPr>
          <w:sz w:val="24"/>
          <w:szCs w:val="24"/>
        </w:rPr>
        <w:t xml:space="preserve"> нарушением сроков исполнения контракта в связи с изменением планировочных решений (средства в необходимом о</w:t>
      </w:r>
      <w:r w:rsidR="00723588">
        <w:rPr>
          <w:sz w:val="24"/>
          <w:szCs w:val="24"/>
        </w:rPr>
        <w:t>бъеме подтверждены в 2023 году).</w:t>
      </w:r>
      <w:r w:rsidRPr="00912A27">
        <w:rPr>
          <w:sz w:val="24"/>
          <w:szCs w:val="24"/>
        </w:rPr>
        <w:t xml:space="preserve"> </w:t>
      </w:r>
    </w:p>
    <w:p w14:paraId="318688C2" w14:textId="77777777" w:rsidR="00A0165F" w:rsidRDefault="00A0165F" w:rsidP="00A0165F"/>
    <w:p w14:paraId="11393719" w14:textId="77777777" w:rsidR="004D056C" w:rsidRPr="00B22374" w:rsidRDefault="004D056C" w:rsidP="00F8344C">
      <w:pPr>
        <w:pStyle w:val="a8"/>
        <w:tabs>
          <w:tab w:val="left" w:pos="1484"/>
        </w:tabs>
        <w:ind w:firstLine="709"/>
        <w:rPr>
          <w:b/>
          <w:i/>
          <w:sz w:val="24"/>
          <w:szCs w:val="28"/>
        </w:rPr>
      </w:pPr>
      <w:r w:rsidRPr="00B22374">
        <w:rPr>
          <w:b/>
          <w:i/>
          <w:sz w:val="24"/>
          <w:szCs w:val="28"/>
        </w:rPr>
        <w:t xml:space="preserve">Подпрограмма 5. </w:t>
      </w:r>
      <w:r w:rsidR="003B2392">
        <w:rPr>
          <w:b/>
          <w:i/>
          <w:sz w:val="24"/>
          <w:szCs w:val="28"/>
        </w:rPr>
        <w:t>«</w:t>
      </w:r>
      <w:r w:rsidR="00F80182" w:rsidRPr="00B22374">
        <w:rPr>
          <w:b/>
          <w:i/>
          <w:sz w:val="24"/>
          <w:szCs w:val="28"/>
        </w:rPr>
        <w:t>Кадровое обеспечение системы здравоохранения</w:t>
      </w:r>
      <w:r w:rsidR="003B2392">
        <w:rPr>
          <w:b/>
          <w:i/>
          <w:sz w:val="24"/>
          <w:szCs w:val="28"/>
        </w:rPr>
        <w:t>»</w:t>
      </w:r>
    </w:p>
    <w:p w14:paraId="5B036B89" w14:textId="77777777" w:rsidR="00F65D5F" w:rsidRPr="00B22374" w:rsidRDefault="008446C2" w:rsidP="0086363A">
      <w:pPr>
        <w:tabs>
          <w:tab w:val="left" w:pos="1484"/>
        </w:tabs>
        <w:ind w:firstLine="709"/>
        <w:jc w:val="both"/>
        <w:rPr>
          <w:szCs w:val="28"/>
        </w:rPr>
      </w:pPr>
      <w:r w:rsidRPr="008446C2">
        <w:rPr>
          <w:szCs w:val="28"/>
        </w:rPr>
        <w:t>7</w:t>
      </w:r>
      <w:r>
        <w:rPr>
          <w:szCs w:val="28"/>
        </w:rPr>
        <w:t xml:space="preserve"> </w:t>
      </w:r>
      <w:r w:rsidRPr="008446C2">
        <w:rPr>
          <w:szCs w:val="28"/>
        </w:rPr>
        <w:t xml:space="preserve">729,8 тыс. рублей, что составляет 26,6 % от запланированных бюджетных назначений, в рамках реализации мероприятия </w:t>
      </w:r>
      <w:r w:rsidR="003B2392">
        <w:rPr>
          <w:szCs w:val="28"/>
        </w:rPr>
        <w:t>«</w:t>
      </w:r>
      <w:r w:rsidRPr="008446C2">
        <w:rPr>
          <w:szCs w:val="28"/>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 а также компенсация расходов на оплату стоимости проезда и провоза багажа при переезде лиц (работников), членов их семей, при заключении (расторжении) трудовых договоров (контрактов) с организациями, финансируемыми из областного бюджета</w:t>
      </w:r>
      <w:r w:rsidR="003B2392">
        <w:rPr>
          <w:szCs w:val="28"/>
        </w:rPr>
        <w:t>»</w:t>
      </w:r>
      <w:r w:rsidRPr="008446C2">
        <w:rPr>
          <w:szCs w:val="28"/>
        </w:rPr>
        <w:t xml:space="preserve">, что </w:t>
      </w:r>
      <w:r w:rsidRPr="00B22374">
        <w:rPr>
          <w:szCs w:val="28"/>
        </w:rPr>
        <w:t xml:space="preserve">обусловлено </w:t>
      </w:r>
      <w:r w:rsidR="00B22374" w:rsidRPr="00B22374">
        <w:rPr>
          <w:szCs w:val="28"/>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B22374">
        <w:rPr>
          <w:szCs w:val="28"/>
        </w:rPr>
        <w:t>;</w:t>
      </w:r>
    </w:p>
    <w:p w14:paraId="2D413C1D" w14:textId="03F0143C" w:rsidR="008446C2" w:rsidRDefault="00F65D5F" w:rsidP="0086363A">
      <w:pPr>
        <w:tabs>
          <w:tab w:val="left" w:pos="1484"/>
        </w:tabs>
        <w:ind w:firstLine="709"/>
        <w:jc w:val="both"/>
        <w:rPr>
          <w:szCs w:val="28"/>
        </w:rPr>
      </w:pPr>
      <w:r w:rsidRPr="00F65D5F">
        <w:rPr>
          <w:szCs w:val="28"/>
        </w:rPr>
        <w:t>6</w:t>
      </w:r>
      <w:r>
        <w:rPr>
          <w:szCs w:val="28"/>
        </w:rPr>
        <w:t xml:space="preserve"> </w:t>
      </w:r>
      <w:r w:rsidRPr="00F65D5F">
        <w:rPr>
          <w:szCs w:val="28"/>
        </w:rPr>
        <w:t xml:space="preserve">007,6 тыс. рублей, что составляет 3,8 % от запланированных бюджетных назначений, в рамках реализации мероприятия </w:t>
      </w:r>
      <w:r w:rsidR="003B2392">
        <w:rPr>
          <w:szCs w:val="28"/>
        </w:rPr>
        <w:t>«</w:t>
      </w:r>
      <w:r w:rsidRPr="00F65D5F">
        <w:rPr>
          <w:szCs w:val="28"/>
        </w:rPr>
        <w:t>Осуществление материального обеспечения и социальной поддержки медицинских, социальных работников</w:t>
      </w:r>
      <w:r w:rsidR="003B2392">
        <w:rPr>
          <w:szCs w:val="28"/>
        </w:rPr>
        <w:t>»</w:t>
      </w:r>
      <w:r w:rsidRPr="00F65D5F">
        <w:rPr>
          <w:szCs w:val="28"/>
        </w:rPr>
        <w:t xml:space="preserve">, что обусловлено </w:t>
      </w:r>
      <w:r w:rsidR="00051139">
        <w:rPr>
          <w:szCs w:val="28"/>
        </w:rPr>
        <w:t>ф</w:t>
      </w:r>
      <w:r w:rsidRPr="00F65D5F">
        <w:rPr>
          <w:szCs w:val="28"/>
        </w:rPr>
        <w:t>актически</w:t>
      </w:r>
      <w:r w:rsidR="0088220C">
        <w:rPr>
          <w:szCs w:val="28"/>
        </w:rPr>
        <w:t xml:space="preserve"> произведенными</w:t>
      </w:r>
      <w:r w:rsidRPr="00F65D5F">
        <w:rPr>
          <w:szCs w:val="28"/>
        </w:rPr>
        <w:t xml:space="preserve"> выплат</w:t>
      </w:r>
      <w:r w:rsidR="00051139">
        <w:rPr>
          <w:szCs w:val="28"/>
        </w:rPr>
        <w:t>ами</w:t>
      </w:r>
      <w:r>
        <w:rPr>
          <w:szCs w:val="28"/>
        </w:rPr>
        <w:t>;</w:t>
      </w:r>
      <w:r w:rsidR="008446C2" w:rsidRPr="008446C2">
        <w:rPr>
          <w:szCs w:val="28"/>
        </w:rPr>
        <w:t xml:space="preserve"> </w:t>
      </w:r>
    </w:p>
    <w:p w14:paraId="3AABFA1B" w14:textId="215C8FFB" w:rsidR="0086363A" w:rsidRDefault="0086363A" w:rsidP="0086363A">
      <w:pPr>
        <w:tabs>
          <w:tab w:val="left" w:pos="1484"/>
        </w:tabs>
        <w:ind w:firstLine="709"/>
        <w:jc w:val="both"/>
        <w:rPr>
          <w:szCs w:val="28"/>
        </w:rPr>
      </w:pPr>
      <w:r>
        <w:rPr>
          <w:szCs w:val="28"/>
        </w:rPr>
        <w:t>2 728,3</w:t>
      </w:r>
      <w:r w:rsidRPr="0086363A">
        <w:rPr>
          <w:szCs w:val="28"/>
        </w:rPr>
        <w:t xml:space="preserve"> тыс. рублей, что составляет </w:t>
      </w:r>
      <w:r>
        <w:rPr>
          <w:szCs w:val="28"/>
        </w:rPr>
        <w:t>2,0</w:t>
      </w:r>
      <w:r w:rsidRPr="0086363A">
        <w:rPr>
          <w:szCs w:val="28"/>
        </w:rPr>
        <w:t xml:space="preserve"> % от запланированных бюджетных назначений, в рамках реализации мероприятия </w:t>
      </w:r>
      <w:r w:rsidR="003B2392">
        <w:rPr>
          <w:szCs w:val="28"/>
        </w:rPr>
        <w:t>«</w:t>
      </w:r>
      <w:r w:rsidRPr="0086363A">
        <w:rPr>
          <w:szCs w:val="28"/>
        </w:rPr>
        <w:t xml:space="preserve">Ежемесячная выплата 25 % </w:t>
      </w:r>
      <w:r w:rsidR="00FB562F">
        <w:rPr>
          <w:szCs w:val="28"/>
        </w:rPr>
        <w:t xml:space="preserve">к </w:t>
      </w:r>
      <w:r w:rsidR="0095167E">
        <w:rPr>
          <w:szCs w:val="28"/>
        </w:rPr>
        <w:t xml:space="preserve">должностному </w:t>
      </w:r>
      <w:r w:rsidRPr="0086363A">
        <w:rPr>
          <w:szCs w:val="28"/>
        </w:rPr>
        <w:t>окладу</w:t>
      </w:r>
      <w:r w:rsidR="0095167E">
        <w:rPr>
          <w:szCs w:val="28"/>
        </w:rPr>
        <w:t xml:space="preserve"> </w:t>
      </w:r>
      <w:r w:rsidRPr="0086363A">
        <w:rPr>
          <w:szCs w:val="28"/>
        </w:rPr>
        <w:t>и компенсация расходов на оплату жилищно-коммунальных услуг отдельным категориям медицинских работников работающих и проживающих в сельской местности или поселках городского типа на территории Мурманской области</w:t>
      </w:r>
      <w:r w:rsidR="003B2392">
        <w:rPr>
          <w:szCs w:val="28"/>
        </w:rPr>
        <w:t>»</w:t>
      </w:r>
      <w:r w:rsidRPr="0086363A">
        <w:rPr>
          <w:szCs w:val="28"/>
        </w:rPr>
        <w:t xml:space="preserve">, что </w:t>
      </w:r>
      <w:r w:rsidRPr="000A6CE5">
        <w:rPr>
          <w:szCs w:val="28"/>
        </w:rPr>
        <w:t xml:space="preserve">обусловлено </w:t>
      </w:r>
      <w:r w:rsidR="000A6CE5" w:rsidRPr="000A6CE5">
        <w:rPr>
          <w:szCs w:val="28"/>
        </w:rPr>
        <w:t>ф</w:t>
      </w:r>
      <w:r w:rsidRPr="000A6CE5">
        <w:rPr>
          <w:szCs w:val="28"/>
        </w:rPr>
        <w:t>актически произведе</w:t>
      </w:r>
      <w:r w:rsidR="000A6CE5" w:rsidRPr="000A6CE5">
        <w:rPr>
          <w:szCs w:val="28"/>
        </w:rPr>
        <w:t>н</w:t>
      </w:r>
      <w:r w:rsidRPr="000A6CE5">
        <w:rPr>
          <w:szCs w:val="28"/>
        </w:rPr>
        <w:t>ны</w:t>
      </w:r>
      <w:r w:rsidR="000A6CE5" w:rsidRPr="000A6CE5">
        <w:rPr>
          <w:szCs w:val="28"/>
        </w:rPr>
        <w:t>ми выплатами</w:t>
      </w:r>
      <w:r w:rsidRPr="000A6CE5">
        <w:rPr>
          <w:szCs w:val="28"/>
        </w:rPr>
        <w:t>;</w:t>
      </w:r>
    </w:p>
    <w:p w14:paraId="72A6A1EA" w14:textId="77777777" w:rsidR="001C18A8" w:rsidRPr="000A6CE5" w:rsidRDefault="00BC0684" w:rsidP="00F8344C">
      <w:pPr>
        <w:tabs>
          <w:tab w:val="left" w:pos="1484"/>
        </w:tabs>
        <w:ind w:firstLine="709"/>
        <w:jc w:val="both"/>
        <w:rPr>
          <w:szCs w:val="28"/>
        </w:rPr>
      </w:pPr>
      <w:r w:rsidRPr="00BC0684">
        <w:rPr>
          <w:szCs w:val="28"/>
        </w:rPr>
        <w:t xml:space="preserve">1 121,7 тыс. рублей, что составляет 0,8 % от запланированных бюджетных назначений, в рамках реализации мероприятия </w:t>
      </w:r>
      <w:r w:rsidR="003B2392">
        <w:rPr>
          <w:szCs w:val="28"/>
        </w:rPr>
        <w:t>«</w:t>
      </w:r>
      <w:r w:rsidRPr="00BC0684">
        <w:rPr>
          <w:szCs w:val="28"/>
        </w:rPr>
        <w:t>Предоставление единовременных компенсационных выплат медицинским работникам при трудоустройстве на квотируемые (дефицитные) рабочие места и ежеквартальных денежных выплат в течение первого года работы</w:t>
      </w:r>
      <w:r w:rsidR="003B2392">
        <w:rPr>
          <w:szCs w:val="28"/>
        </w:rPr>
        <w:t>»</w:t>
      </w:r>
      <w:r w:rsidRPr="000A6CE5">
        <w:rPr>
          <w:szCs w:val="28"/>
        </w:rPr>
        <w:t xml:space="preserve">, </w:t>
      </w:r>
      <w:r w:rsidR="000A6CE5" w:rsidRPr="000A6CE5">
        <w:rPr>
          <w:szCs w:val="28"/>
        </w:rPr>
        <w:t xml:space="preserve">что обусловлено </w:t>
      </w:r>
      <w:r w:rsidR="000A6CE5" w:rsidRPr="000A6CE5">
        <w:t>фактически сложившейся потребностью</w:t>
      </w:r>
      <w:r w:rsidRPr="000A6CE5">
        <w:rPr>
          <w:szCs w:val="28"/>
        </w:rPr>
        <w:t>.</w:t>
      </w:r>
    </w:p>
    <w:p w14:paraId="7D9E927A" w14:textId="77777777" w:rsidR="00D73196" w:rsidRPr="00E555EB" w:rsidRDefault="00D73196" w:rsidP="00F8344C">
      <w:pPr>
        <w:tabs>
          <w:tab w:val="left" w:pos="1484"/>
        </w:tabs>
        <w:ind w:firstLine="709"/>
        <w:jc w:val="both"/>
        <w:rPr>
          <w:color w:val="4BACC6" w:themeColor="accent5"/>
          <w:szCs w:val="28"/>
        </w:rPr>
      </w:pPr>
    </w:p>
    <w:p w14:paraId="476657EB" w14:textId="77777777" w:rsidR="0079199E" w:rsidRPr="004D0E5A" w:rsidRDefault="0079199E" w:rsidP="00F8344C">
      <w:pPr>
        <w:pStyle w:val="a8"/>
        <w:tabs>
          <w:tab w:val="left" w:pos="1484"/>
        </w:tabs>
        <w:ind w:firstLine="709"/>
        <w:rPr>
          <w:b/>
          <w:i/>
          <w:sz w:val="24"/>
          <w:szCs w:val="28"/>
        </w:rPr>
      </w:pPr>
      <w:r w:rsidRPr="004D0E5A">
        <w:rPr>
          <w:b/>
          <w:i/>
          <w:sz w:val="24"/>
          <w:szCs w:val="28"/>
        </w:rPr>
        <w:t xml:space="preserve">Подпрограмма 7. </w:t>
      </w:r>
      <w:r w:rsidR="003B2392">
        <w:rPr>
          <w:b/>
          <w:i/>
          <w:sz w:val="24"/>
          <w:szCs w:val="28"/>
        </w:rPr>
        <w:t>«</w:t>
      </w:r>
      <w:r w:rsidR="00F80182" w:rsidRPr="004D0E5A">
        <w:rPr>
          <w:b/>
          <w:i/>
          <w:sz w:val="24"/>
          <w:szCs w:val="28"/>
        </w:rPr>
        <w:t>Управление системой здравоохранения, включая обеспечение реализации государственной программы</w:t>
      </w:r>
      <w:r w:rsidR="003B2392">
        <w:rPr>
          <w:b/>
          <w:i/>
          <w:sz w:val="24"/>
          <w:szCs w:val="28"/>
        </w:rPr>
        <w:t>»</w:t>
      </w:r>
    </w:p>
    <w:p w14:paraId="3C47A71E" w14:textId="77777777" w:rsidR="009E4729" w:rsidRDefault="009E4729" w:rsidP="009E4729">
      <w:pPr>
        <w:tabs>
          <w:tab w:val="left" w:pos="1484"/>
        </w:tabs>
        <w:ind w:firstLine="709"/>
        <w:jc w:val="both"/>
        <w:rPr>
          <w:szCs w:val="28"/>
        </w:rPr>
      </w:pPr>
      <w:r w:rsidRPr="009E4729">
        <w:rPr>
          <w:szCs w:val="28"/>
        </w:rPr>
        <w:t xml:space="preserve">12 245,0 тыс. рублей, что составляет 2,7 % от запланированных бюджетных назначений, в рамках реализации мероприятия </w:t>
      </w:r>
      <w:r w:rsidR="003B2392">
        <w:rPr>
          <w:szCs w:val="28"/>
        </w:rPr>
        <w:t>«</w:t>
      </w:r>
      <w:r w:rsidRPr="009E4729">
        <w:rPr>
          <w:szCs w:val="28"/>
        </w:rPr>
        <w:t>Финансовое обеспечение видов и условий оказания медицинской помощи не установленных базовой программой ОМС</w:t>
      </w:r>
      <w:r w:rsidR="00AB13B7">
        <w:rPr>
          <w:szCs w:val="28"/>
        </w:rPr>
        <w:t>,</w:t>
      </w:r>
      <w:r w:rsidR="00A06785" w:rsidRPr="00A06785">
        <w:t xml:space="preserve"> </w:t>
      </w:r>
      <w:r w:rsidR="00A06785" w:rsidRPr="00A06785">
        <w:rPr>
          <w:szCs w:val="28"/>
        </w:rPr>
        <w:t xml:space="preserve">что обусловлено </w:t>
      </w:r>
      <w:r w:rsidR="00E130D3" w:rsidRPr="00E130D3">
        <w:rPr>
          <w:szCs w:val="28"/>
        </w:rPr>
        <w:t>фактически выполненными объемами медицинской помощи</w:t>
      </w:r>
      <w:r>
        <w:rPr>
          <w:szCs w:val="28"/>
        </w:rPr>
        <w:t>;</w:t>
      </w:r>
    </w:p>
    <w:p w14:paraId="23E2EE16" w14:textId="77777777" w:rsidR="009E4729" w:rsidRPr="00C97441" w:rsidRDefault="009E4729" w:rsidP="009E4729">
      <w:pPr>
        <w:tabs>
          <w:tab w:val="left" w:pos="1484"/>
        </w:tabs>
        <w:ind w:firstLine="709"/>
        <w:jc w:val="both"/>
        <w:rPr>
          <w:szCs w:val="28"/>
        </w:rPr>
      </w:pPr>
      <w:r w:rsidRPr="00C97441">
        <w:rPr>
          <w:szCs w:val="28"/>
        </w:rPr>
        <w:t xml:space="preserve">11 653,6 тыс. рублей, что составляет 2,2 % от запланированных бюджетных назначений, в рамках реализации мероприятия </w:t>
      </w:r>
      <w:r w:rsidR="003B2392">
        <w:rPr>
          <w:szCs w:val="28"/>
        </w:rPr>
        <w:t>«</w:t>
      </w:r>
      <w:r w:rsidRPr="00C97441">
        <w:rPr>
          <w:szCs w:val="28"/>
        </w:rPr>
        <w:t>Финансовое обеспечение расходов учреждений, осуществляющих деятельность в системе ОМС, на выплату районного коэффициента к заработной плате</w:t>
      </w:r>
      <w:r w:rsidR="003B2392">
        <w:rPr>
          <w:szCs w:val="28"/>
        </w:rPr>
        <w:t>»</w:t>
      </w:r>
      <w:r w:rsidRPr="00C97441">
        <w:rPr>
          <w:szCs w:val="28"/>
        </w:rPr>
        <w:t xml:space="preserve">, что обусловлено </w:t>
      </w:r>
      <w:r w:rsidR="000608B3" w:rsidRPr="00C97441">
        <w:t>фактически сложившейся потребностью</w:t>
      </w:r>
      <w:r w:rsidRPr="00C97441">
        <w:rPr>
          <w:szCs w:val="28"/>
        </w:rPr>
        <w:t>;</w:t>
      </w:r>
    </w:p>
    <w:p w14:paraId="53D480B5" w14:textId="77777777" w:rsidR="009E4729" w:rsidRPr="00C97441" w:rsidRDefault="009E4729" w:rsidP="009E4729">
      <w:pPr>
        <w:tabs>
          <w:tab w:val="left" w:pos="1484"/>
        </w:tabs>
        <w:ind w:firstLine="709"/>
        <w:jc w:val="both"/>
        <w:rPr>
          <w:szCs w:val="28"/>
        </w:rPr>
      </w:pPr>
      <w:r w:rsidRPr="00C97441">
        <w:rPr>
          <w:szCs w:val="28"/>
        </w:rPr>
        <w:t xml:space="preserve">6 755,9 тыс. рублей, что составляет 4,3 % от запланированных бюджетных назначений, в рамках реализации мероприятия </w:t>
      </w:r>
      <w:r w:rsidR="003B2392">
        <w:rPr>
          <w:szCs w:val="28"/>
        </w:rPr>
        <w:t>«</w:t>
      </w:r>
      <w:r w:rsidRPr="00C97441">
        <w:rPr>
          <w:szCs w:val="28"/>
        </w:rPr>
        <w:t>Финансовое обеспечение расходов медицинских организаций, осуществляющих деятельность в системе ОМС, связанных с продолжительностью работы в районах Крайнего Севера</w:t>
      </w:r>
      <w:r w:rsidR="003B2392">
        <w:rPr>
          <w:szCs w:val="28"/>
        </w:rPr>
        <w:t>»</w:t>
      </w:r>
      <w:r w:rsidRPr="00C97441">
        <w:rPr>
          <w:szCs w:val="28"/>
        </w:rPr>
        <w:t xml:space="preserve">, что обусловлено </w:t>
      </w:r>
      <w:r w:rsidR="00FD1550" w:rsidRPr="00C97441">
        <w:t>фактически сложившейся потребностью</w:t>
      </w:r>
      <w:r w:rsidRPr="00C97441">
        <w:rPr>
          <w:szCs w:val="28"/>
        </w:rPr>
        <w:t>;</w:t>
      </w:r>
    </w:p>
    <w:p w14:paraId="1A5A7ADF" w14:textId="77777777" w:rsidR="009E4729" w:rsidRDefault="009E4729" w:rsidP="009E4729">
      <w:pPr>
        <w:tabs>
          <w:tab w:val="left" w:pos="1484"/>
        </w:tabs>
        <w:ind w:firstLine="709"/>
        <w:jc w:val="both"/>
        <w:rPr>
          <w:szCs w:val="28"/>
        </w:rPr>
      </w:pPr>
      <w:r w:rsidRPr="00C97441">
        <w:rPr>
          <w:szCs w:val="28"/>
        </w:rPr>
        <w:t xml:space="preserve">4 641,1 тыс. рублей, что составляет 6,6 % от запланированных бюджетных назначений, в рамках реализации мероприятия </w:t>
      </w:r>
      <w:r w:rsidR="003B2392">
        <w:rPr>
          <w:szCs w:val="28"/>
        </w:rPr>
        <w:t>«</w:t>
      </w:r>
      <w:r w:rsidRPr="00C97441">
        <w:rPr>
          <w:szCs w:val="28"/>
        </w:rPr>
        <w:t>Сохранение минимального уровня заработной платы на 1 ставку и оплата расходов, связанных с сохранением среднего заработка, отдельных категорий работников</w:t>
      </w:r>
      <w:r w:rsidR="003B2392">
        <w:rPr>
          <w:szCs w:val="28"/>
        </w:rPr>
        <w:t>»</w:t>
      </w:r>
      <w:r w:rsidRPr="00C97441">
        <w:rPr>
          <w:szCs w:val="28"/>
        </w:rPr>
        <w:t xml:space="preserve">, что обусловлено </w:t>
      </w:r>
      <w:r w:rsidR="001C3169" w:rsidRPr="00C97441">
        <w:rPr>
          <w:szCs w:val="28"/>
        </w:rPr>
        <w:t xml:space="preserve">уменьшением потребности в </w:t>
      </w:r>
      <w:r w:rsidR="001C3169" w:rsidRPr="00C97441">
        <w:rPr>
          <w:szCs w:val="28"/>
        </w:rPr>
        <w:lastRenderedPageBreak/>
        <w:t>доплатах до фиксированного уровня в связи с осуществлением выплат стимулирующего характера за счет средств федерального бюджета, выделенных в соответствии с распоряжением Правительства Российской Федерации от 24.10.2022 № 3147-р  для выполнения целевых показателей по указным категориям работников</w:t>
      </w:r>
      <w:r w:rsidRPr="00C97441">
        <w:rPr>
          <w:szCs w:val="28"/>
        </w:rPr>
        <w:t>;</w:t>
      </w:r>
    </w:p>
    <w:p w14:paraId="1C286BB2" w14:textId="77777777" w:rsidR="009E4729" w:rsidRDefault="009E4729" w:rsidP="009E4729">
      <w:pPr>
        <w:tabs>
          <w:tab w:val="left" w:pos="1484"/>
        </w:tabs>
        <w:ind w:firstLine="709"/>
        <w:jc w:val="both"/>
        <w:rPr>
          <w:szCs w:val="28"/>
        </w:rPr>
      </w:pPr>
      <w:r w:rsidRPr="009E4729">
        <w:rPr>
          <w:szCs w:val="28"/>
        </w:rPr>
        <w:t>4</w:t>
      </w:r>
      <w:r>
        <w:rPr>
          <w:szCs w:val="28"/>
        </w:rPr>
        <w:t xml:space="preserve"> </w:t>
      </w:r>
      <w:r w:rsidRPr="009E4729">
        <w:rPr>
          <w:szCs w:val="28"/>
        </w:rPr>
        <w:t xml:space="preserve">231,3 тыс. рублей, что составляет 2,6 % от запланированных бюджетных назначений, в рамках реализации мероприятия </w:t>
      </w:r>
      <w:r w:rsidR="003B2392">
        <w:rPr>
          <w:szCs w:val="28"/>
        </w:rPr>
        <w:t>«</w:t>
      </w:r>
      <w:r w:rsidRPr="009E4729">
        <w:rPr>
          <w:szCs w:val="28"/>
        </w:rPr>
        <w:t>Обеспечение реализации государственных функций в сфере охраны здоровья</w:t>
      </w:r>
      <w:r w:rsidR="003B2392">
        <w:rPr>
          <w:szCs w:val="28"/>
        </w:rPr>
        <w:t>»</w:t>
      </w:r>
      <w:r w:rsidRPr="009E4729">
        <w:rPr>
          <w:szCs w:val="28"/>
        </w:rPr>
        <w:t xml:space="preserve">, что обусловлено </w:t>
      </w:r>
      <w:r w:rsidR="002B2FE9" w:rsidRPr="002B2FE9">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Pr>
          <w:szCs w:val="28"/>
        </w:rPr>
        <w:t>;</w:t>
      </w:r>
    </w:p>
    <w:p w14:paraId="55B8455C" w14:textId="77777777" w:rsidR="000C164E" w:rsidRDefault="000C164E" w:rsidP="000C164E">
      <w:pPr>
        <w:tabs>
          <w:tab w:val="left" w:pos="1484"/>
        </w:tabs>
        <w:ind w:firstLine="709"/>
        <w:jc w:val="both"/>
        <w:rPr>
          <w:szCs w:val="28"/>
        </w:rPr>
      </w:pPr>
      <w:r w:rsidRPr="00C97441">
        <w:rPr>
          <w:szCs w:val="28"/>
        </w:rPr>
        <w:t xml:space="preserve">211,9 тыс. рублей, что составляет 7,5 % от запланированных бюджетных назначений, в рамках реализации мероприятия </w:t>
      </w:r>
      <w:r w:rsidR="003B2392">
        <w:rPr>
          <w:szCs w:val="28"/>
        </w:rPr>
        <w:t>«</w:t>
      </w:r>
      <w:r w:rsidRPr="00C97441">
        <w:rPr>
          <w:szCs w:val="28"/>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w:t>
      </w:r>
      <w:r w:rsidR="003B2392">
        <w:rPr>
          <w:szCs w:val="28"/>
        </w:rPr>
        <w:t>»</w:t>
      </w:r>
      <w:r w:rsidRPr="00C97441">
        <w:rPr>
          <w:szCs w:val="28"/>
        </w:rPr>
        <w:t>, что обусловлено снижение</w:t>
      </w:r>
      <w:r w:rsidR="002B2FE9" w:rsidRPr="00C97441">
        <w:rPr>
          <w:szCs w:val="28"/>
        </w:rPr>
        <w:t>м</w:t>
      </w:r>
      <w:r w:rsidR="0067251B" w:rsidRPr="00C97441">
        <w:rPr>
          <w:szCs w:val="28"/>
        </w:rPr>
        <w:t xml:space="preserve"> роста заболеваемости в регионе</w:t>
      </w:r>
      <w:r w:rsidR="006D38DD" w:rsidRPr="00C97441">
        <w:rPr>
          <w:szCs w:val="28"/>
        </w:rPr>
        <w:t>;</w:t>
      </w:r>
    </w:p>
    <w:p w14:paraId="1949AF05" w14:textId="77777777" w:rsidR="006D38DD" w:rsidRPr="009E4729" w:rsidRDefault="006D38DD" w:rsidP="000C164E">
      <w:pPr>
        <w:tabs>
          <w:tab w:val="left" w:pos="1484"/>
        </w:tabs>
        <w:ind w:firstLine="709"/>
        <w:jc w:val="both"/>
        <w:rPr>
          <w:szCs w:val="28"/>
        </w:rPr>
      </w:pPr>
      <w:r w:rsidRPr="006D38DD">
        <w:rPr>
          <w:szCs w:val="28"/>
        </w:rPr>
        <w:t xml:space="preserve">157,8 тыс. рублей, что составляет 8,8 % от запланированных бюджетных назначений, в рамках реализации мероприятия </w:t>
      </w:r>
      <w:r w:rsidR="003B2392">
        <w:rPr>
          <w:szCs w:val="28"/>
        </w:rPr>
        <w:t>«</w:t>
      </w:r>
      <w:r w:rsidRPr="006D38DD">
        <w:rPr>
          <w:szCs w:val="28"/>
        </w:rPr>
        <w:t>Осуществление расходов, связанных с оплатой отпусков, выплатой компенсации за неиспользованные отпуска и других случаев медицинским и иным работникам, которым предоставлялись выплаты стимулирующего характера за выполнение особо важных работ, особые условия труда и дополнительную нагрузку в условиях распространения новой коронавирусной инфекции (COVID-19) по постановлениям Правительства Мурманской области от 08.04.2020 №189-ПП и 23.04.2020 № 243-ПП</w:t>
      </w:r>
      <w:r w:rsidR="003B2392">
        <w:rPr>
          <w:szCs w:val="28"/>
        </w:rPr>
        <w:t>»</w:t>
      </w:r>
      <w:r w:rsidRPr="006D38DD">
        <w:rPr>
          <w:szCs w:val="28"/>
        </w:rPr>
        <w:t xml:space="preserve">, что </w:t>
      </w:r>
      <w:r w:rsidRPr="007040B1">
        <w:rPr>
          <w:szCs w:val="28"/>
        </w:rPr>
        <w:t xml:space="preserve">обусловлено </w:t>
      </w:r>
      <w:r w:rsidR="007040B1" w:rsidRPr="007040B1">
        <w:rPr>
          <w:szCs w:val="28"/>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7040B1">
        <w:rPr>
          <w:szCs w:val="28"/>
        </w:rPr>
        <w:t xml:space="preserve">.  </w:t>
      </w:r>
    </w:p>
    <w:p w14:paraId="3ACC0911" w14:textId="77777777" w:rsidR="009E4729" w:rsidRPr="00E555EB" w:rsidRDefault="009E4729" w:rsidP="00F8344C">
      <w:pPr>
        <w:ind w:firstLine="709"/>
        <w:jc w:val="both"/>
        <w:rPr>
          <w:color w:val="4BACC6" w:themeColor="accent5"/>
          <w:highlight w:val="cyan"/>
        </w:rPr>
      </w:pPr>
    </w:p>
    <w:p w14:paraId="40849822" w14:textId="77777777" w:rsidR="00671AB8" w:rsidRPr="00C544EC" w:rsidRDefault="00671AB8" w:rsidP="00F8344C">
      <w:pPr>
        <w:pStyle w:val="1"/>
      </w:pPr>
      <w:r w:rsidRPr="00C544EC">
        <w:t>Государственная программа</w:t>
      </w:r>
      <w:r w:rsidR="00A059A3" w:rsidRPr="00C544EC">
        <w:t xml:space="preserve"> </w:t>
      </w:r>
      <w:r w:rsidR="003B2392">
        <w:t>«</w:t>
      </w:r>
      <w:r w:rsidR="007D4509" w:rsidRPr="00C544EC">
        <w:t>Образование и наука</w:t>
      </w:r>
      <w:r w:rsidR="003B2392">
        <w:t>»</w:t>
      </w:r>
    </w:p>
    <w:p w14:paraId="39CD2AB7" w14:textId="77777777" w:rsidR="000D6A83" w:rsidRPr="00E555EB" w:rsidRDefault="000D6A83" w:rsidP="00F8344C">
      <w:pPr>
        <w:rPr>
          <w:color w:val="4BACC6" w:themeColor="accent5"/>
        </w:rPr>
      </w:pPr>
    </w:p>
    <w:p w14:paraId="0EEC8A92" w14:textId="77777777" w:rsidR="009B0287" w:rsidRPr="0006260B" w:rsidRDefault="00BA7EE9" w:rsidP="00F8344C">
      <w:pPr>
        <w:pStyle w:val="a8"/>
        <w:ind w:firstLine="709"/>
        <w:rPr>
          <w:sz w:val="24"/>
          <w:szCs w:val="24"/>
        </w:rPr>
      </w:pPr>
      <w:r w:rsidRPr="003749B6">
        <w:rPr>
          <w:sz w:val="24"/>
          <w:szCs w:val="28"/>
        </w:rPr>
        <w:t xml:space="preserve">Законом об областном бюджете общий объем бюджетных ассигнований на реализацию мероприятий государственной программы утвержден в сумме </w:t>
      </w:r>
      <w:r w:rsidR="003C5E88" w:rsidRPr="003749B6">
        <w:rPr>
          <w:sz w:val="24"/>
          <w:szCs w:val="28"/>
        </w:rPr>
        <w:t xml:space="preserve">                              </w:t>
      </w:r>
      <w:r w:rsidR="003749B6" w:rsidRPr="003749B6">
        <w:rPr>
          <w:sz w:val="24"/>
          <w:szCs w:val="28"/>
        </w:rPr>
        <w:t>26 465 009,2</w:t>
      </w:r>
      <w:r w:rsidR="00B458D9" w:rsidRPr="003749B6">
        <w:rPr>
          <w:sz w:val="24"/>
          <w:szCs w:val="28"/>
        </w:rPr>
        <w:t> </w:t>
      </w:r>
      <w:r w:rsidRPr="003749B6">
        <w:rPr>
          <w:sz w:val="24"/>
          <w:szCs w:val="28"/>
        </w:rPr>
        <w:t xml:space="preserve">тыс. рублей. </w:t>
      </w:r>
      <w:r w:rsidR="00711429" w:rsidRPr="003749B6">
        <w:rPr>
          <w:sz w:val="24"/>
          <w:szCs w:val="24"/>
        </w:rPr>
        <w:t xml:space="preserve">Отклонения между показателями сводной бюджетной росписи областного бюджета и Закона об областном бюджете составляют </w:t>
      </w:r>
      <w:r w:rsidR="003749B6" w:rsidRPr="003749B6">
        <w:rPr>
          <w:sz w:val="24"/>
          <w:szCs w:val="24"/>
        </w:rPr>
        <w:t>569 446,7</w:t>
      </w:r>
      <w:r w:rsidR="00711429" w:rsidRPr="003749B6">
        <w:rPr>
          <w:sz w:val="24"/>
          <w:szCs w:val="24"/>
        </w:rPr>
        <w:t xml:space="preserve"> тыс. рублей</w:t>
      </w:r>
      <w:r w:rsidR="00D826E4" w:rsidRPr="003749B6">
        <w:rPr>
          <w:sz w:val="24"/>
          <w:szCs w:val="24"/>
        </w:rPr>
        <w:t xml:space="preserve">, или </w:t>
      </w:r>
      <w:r w:rsidR="003749B6" w:rsidRPr="003749B6">
        <w:rPr>
          <w:sz w:val="24"/>
          <w:szCs w:val="24"/>
        </w:rPr>
        <w:t>2</w:t>
      </w:r>
      <w:r w:rsidR="00C109AD" w:rsidRPr="003749B6">
        <w:rPr>
          <w:sz w:val="24"/>
          <w:szCs w:val="24"/>
        </w:rPr>
        <w:t xml:space="preserve">,2 </w:t>
      </w:r>
      <w:r w:rsidR="00D826E4" w:rsidRPr="003749B6">
        <w:rPr>
          <w:sz w:val="24"/>
          <w:szCs w:val="24"/>
        </w:rPr>
        <w:t>%</w:t>
      </w:r>
      <w:r w:rsidR="00711429" w:rsidRPr="003749B6">
        <w:rPr>
          <w:sz w:val="24"/>
          <w:szCs w:val="24"/>
        </w:rPr>
        <w:t xml:space="preserve"> и связан</w:t>
      </w:r>
      <w:r w:rsidR="00264D35" w:rsidRPr="003749B6">
        <w:rPr>
          <w:sz w:val="24"/>
          <w:szCs w:val="24"/>
        </w:rPr>
        <w:t>ы</w:t>
      </w:r>
      <w:r w:rsidR="00711429" w:rsidRPr="003749B6">
        <w:rPr>
          <w:sz w:val="24"/>
          <w:szCs w:val="24"/>
        </w:rPr>
        <w:t xml:space="preserve"> </w:t>
      </w:r>
      <w:r w:rsidR="009B0287" w:rsidRPr="003749B6">
        <w:rPr>
          <w:sz w:val="24"/>
          <w:szCs w:val="24"/>
        </w:rPr>
        <w:t xml:space="preserve">в </w:t>
      </w:r>
      <w:r w:rsidR="009B0287" w:rsidRPr="0006260B">
        <w:rPr>
          <w:sz w:val="24"/>
          <w:szCs w:val="24"/>
        </w:rPr>
        <w:t xml:space="preserve">основном с </w:t>
      </w:r>
      <w:r w:rsidR="009F4D5C" w:rsidRPr="0006260B">
        <w:rPr>
          <w:sz w:val="24"/>
          <w:szCs w:val="24"/>
        </w:rPr>
        <w:t xml:space="preserve">увеличением </w:t>
      </w:r>
      <w:r w:rsidR="009B0287" w:rsidRPr="0006260B">
        <w:rPr>
          <w:sz w:val="24"/>
          <w:szCs w:val="24"/>
        </w:rPr>
        <w:t>средств</w:t>
      </w:r>
      <w:r w:rsidR="008740D4">
        <w:rPr>
          <w:sz w:val="24"/>
          <w:szCs w:val="24"/>
        </w:rPr>
        <w:t>, направляемых</w:t>
      </w:r>
      <w:r w:rsidR="009B0287" w:rsidRPr="0006260B">
        <w:rPr>
          <w:sz w:val="24"/>
          <w:szCs w:val="24"/>
        </w:rPr>
        <w:t xml:space="preserve"> на</w:t>
      </w:r>
      <w:r w:rsidR="00D231E4" w:rsidRPr="0006260B">
        <w:rPr>
          <w:sz w:val="24"/>
          <w:szCs w:val="24"/>
        </w:rPr>
        <w:t xml:space="preserve"> </w:t>
      </w:r>
      <w:r w:rsidR="003C5E88" w:rsidRPr="0006260B">
        <w:rPr>
          <w:sz w:val="24"/>
          <w:szCs w:val="24"/>
        </w:rPr>
        <w:t xml:space="preserve">строительство </w:t>
      </w:r>
      <w:r w:rsidR="008740D4">
        <w:rPr>
          <w:sz w:val="24"/>
          <w:szCs w:val="24"/>
        </w:rPr>
        <w:t>школ</w:t>
      </w:r>
      <w:r w:rsidR="0006260B" w:rsidRPr="0006260B">
        <w:rPr>
          <w:sz w:val="24"/>
          <w:szCs w:val="24"/>
        </w:rPr>
        <w:t xml:space="preserve"> по переулку Казарменному и по улице Советская в городе Мурманске</w:t>
      </w:r>
      <w:r w:rsidR="003C5E88" w:rsidRPr="0006260B">
        <w:rPr>
          <w:sz w:val="24"/>
          <w:szCs w:val="24"/>
        </w:rPr>
        <w:t>.</w:t>
      </w:r>
    </w:p>
    <w:p w14:paraId="238CBF95" w14:textId="77777777" w:rsidR="00BA7EE9" w:rsidRPr="007A781C" w:rsidRDefault="00BA7EE9" w:rsidP="00F8344C">
      <w:pPr>
        <w:pStyle w:val="a8"/>
        <w:ind w:firstLine="709"/>
        <w:rPr>
          <w:sz w:val="24"/>
          <w:szCs w:val="28"/>
        </w:rPr>
      </w:pPr>
      <w:r w:rsidRPr="007A781C">
        <w:rPr>
          <w:sz w:val="24"/>
          <w:szCs w:val="28"/>
        </w:rPr>
        <w:t xml:space="preserve">В целом по государственной программе исполнение составило </w:t>
      </w:r>
      <w:r w:rsidR="00201FA1" w:rsidRPr="007A781C">
        <w:rPr>
          <w:sz w:val="24"/>
          <w:szCs w:val="28"/>
        </w:rPr>
        <w:t xml:space="preserve">                                       </w:t>
      </w:r>
      <w:r w:rsidR="007A781C" w:rsidRPr="007A781C">
        <w:rPr>
          <w:sz w:val="24"/>
          <w:szCs w:val="28"/>
        </w:rPr>
        <w:t>26 005 409,1</w:t>
      </w:r>
      <w:r w:rsidR="0048785B" w:rsidRPr="007A781C">
        <w:rPr>
          <w:sz w:val="24"/>
          <w:szCs w:val="28"/>
        </w:rPr>
        <w:t xml:space="preserve"> </w:t>
      </w:r>
      <w:r w:rsidR="00E912FC" w:rsidRPr="007A781C">
        <w:rPr>
          <w:sz w:val="24"/>
          <w:szCs w:val="28"/>
        </w:rPr>
        <w:t>тыс. рублей</w:t>
      </w:r>
      <w:r w:rsidR="002710D1" w:rsidRPr="007A781C">
        <w:rPr>
          <w:sz w:val="24"/>
          <w:szCs w:val="28"/>
        </w:rPr>
        <w:t>,</w:t>
      </w:r>
      <w:r w:rsidR="00E912FC" w:rsidRPr="007A781C">
        <w:rPr>
          <w:sz w:val="24"/>
          <w:szCs w:val="28"/>
        </w:rPr>
        <w:t xml:space="preserve"> или 9</w:t>
      </w:r>
      <w:r w:rsidR="0048785B" w:rsidRPr="007A781C">
        <w:rPr>
          <w:sz w:val="24"/>
          <w:szCs w:val="28"/>
        </w:rPr>
        <w:t>6</w:t>
      </w:r>
      <w:r w:rsidR="009739E9" w:rsidRPr="007A781C">
        <w:rPr>
          <w:sz w:val="24"/>
          <w:szCs w:val="28"/>
        </w:rPr>
        <w:t>,</w:t>
      </w:r>
      <w:r w:rsidR="007A781C" w:rsidRPr="007A781C">
        <w:rPr>
          <w:sz w:val="24"/>
          <w:szCs w:val="28"/>
        </w:rPr>
        <w:t>2</w:t>
      </w:r>
      <w:r w:rsidRPr="007A781C">
        <w:rPr>
          <w:sz w:val="24"/>
          <w:szCs w:val="28"/>
        </w:rPr>
        <w:t xml:space="preserve"> % от уточненных бюджетных назначений.</w:t>
      </w:r>
    </w:p>
    <w:p w14:paraId="699E87F9" w14:textId="77777777" w:rsidR="00BA7EE9" w:rsidRPr="007A781C" w:rsidRDefault="00BA7EE9" w:rsidP="00F8344C">
      <w:pPr>
        <w:pStyle w:val="a8"/>
        <w:ind w:firstLine="709"/>
        <w:rPr>
          <w:sz w:val="24"/>
          <w:szCs w:val="28"/>
        </w:rPr>
      </w:pPr>
      <w:r w:rsidRPr="007A781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01D35B4A" w14:textId="77777777" w:rsidR="00BA7EE9" w:rsidRPr="007A781C" w:rsidRDefault="00BA7EE9" w:rsidP="00F8344C">
      <w:pPr>
        <w:pStyle w:val="a8"/>
        <w:ind w:firstLine="709"/>
        <w:jc w:val="right"/>
        <w:rPr>
          <w:i/>
          <w:sz w:val="24"/>
          <w:szCs w:val="28"/>
        </w:rPr>
      </w:pPr>
      <w:r w:rsidRPr="007A781C">
        <w:rPr>
          <w:i/>
          <w:sz w:val="24"/>
          <w:szCs w:val="28"/>
        </w:rPr>
        <w:t>тыс. рублей</w:t>
      </w:r>
    </w:p>
    <w:tbl>
      <w:tblPr>
        <w:tblW w:w="9776" w:type="dxa"/>
        <w:tblInd w:w="113" w:type="dxa"/>
        <w:tblLayout w:type="fixed"/>
        <w:tblLook w:val="04A0" w:firstRow="1" w:lastRow="0" w:firstColumn="1" w:lastColumn="0" w:noHBand="0" w:noVBand="1"/>
      </w:tblPr>
      <w:tblGrid>
        <w:gridCol w:w="4673"/>
        <w:gridCol w:w="1418"/>
        <w:gridCol w:w="1417"/>
        <w:gridCol w:w="1276"/>
        <w:gridCol w:w="992"/>
      </w:tblGrid>
      <w:tr w:rsidR="00E11B85" w:rsidRPr="00E11B85" w14:paraId="6BD9B939" w14:textId="77777777" w:rsidTr="005E2328">
        <w:trPr>
          <w:trHeight w:val="765"/>
          <w:tblHead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D4B7" w14:textId="77777777" w:rsidR="00E11B85" w:rsidRPr="00E11B85" w:rsidRDefault="00E11B85" w:rsidP="00E11B85">
            <w:pPr>
              <w:jc w:val="center"/>
              <w:rPr>
                <w:color w:val="000000"/>
                <w:sz w:val="20"/>
                <w:szCs w:val="20"/>
              </w:rPr>
            </w:pPr>
            <w:r w:rsidRPr="00E11B85">
              <w:rPr>
                <w:color w:val="000000"/>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2A381D" w14:textId="77777777" w:rsidR="00E11B85" w:rsidRPr="00E11B85" w:rsidRDefault="00E11B85" w:rsidP="00E11B85">
            <w:pPr>
              <w:jc w:val="center"/>
              <w:rPr>
                <w:color w:val="000000"/>
                <w:sz w:val="20"/>
                <w:szCs w:val="20"/>
              </w:rPr>
            </w:pPr>
            <w:r w:rsidRPr="00E11B85">
              <w:rPr>
                <w:color w:val="000000"/>
                <w:sz w:val="20"/>
                <w:szCs w:val="20"/>
              </w:rPr>
              <w:t xml:space="preserve">Сводная бюджетная роспись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B793E3" w14:textId="77777777" w:rsidR="00E11B85" w:rsidRPr="00E11B85" w:rsidRDefault="00E11B85" w:rsidP="00E11B85">
            <w:pPr>
              <w:jc w:val="center"/>
              <w:rPr>
                <w:color w:val="000000"/>
                <w:sz w:val="20"/>
                <w:szCs w:val="20"/>
              </w:rPr>
            </w:pPr>
            <w:r w:rsidRPr="00E11B85">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B16620" w14:textId="77777777" w:rsidR="00E11B85" w:rsidRPr="00E11B85" w:rsidRDefault="00E11B85" w:rsidP="00E11B85">
            <w:pPr>
              <w:jc w:val="center"/>
              <w:rPr>
                <w:color w:val="000000"/>
                <w:sz w:val="20"/>
                <w:szCs w:val="20"/>
              </w:rPr>
            </w:pPr>
            <w:r w:rsidRPr="00E11B85">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A79A5D" w14:textId="77777777" w:rsidR="00E11B85" w:rsidRPr="00E11B85" w:rsidRDefault="00E11B85" w:rsidP="00E11B85">
            <w:pPr>
              <w:jc w:val="center"/>
              <w:rPr>
                <w:color w:val="000000"/>
                <w:sz w:val="20"/>
                <w:szCs w:val="20"/>
              </w:rPr>
            </w:pPr>
            <w:r w:rsidRPr="00E11B85">
              <w:rPr>
                <w:color w:val="000000"/>
                <w:sz w:val="20"/>
                <w:szCs w:val="20"/>
              </w:rPr>
              <w:t>% исполнения</w:t>
            </w:r>
          </w:p>
        </w:tc>
      </w:tr>
      <w:tr w:rsidR="00E11B85" w:rsidRPr="00E11B85" w14:paraId="415204AB" w14:textId="77777777" w:rsidTr="005E2328">
        <w:trPr>
          <w:trHeight w:val="255"/>
          <w:tblHead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AA3BEF0" w14:textId="77777777" w:rsidR="00E11B85" w:rsidRPr="00E11B85" w:rsidRDefault="00E11B85" w:rsidP="00E11B85">
            <w:pPr>
              <w:jc w:val="center"/>
              <w:rPr>
                <w:color w:val="000000"/>
                <w:sz w:val="20"/>
                <w:szCs w:val="20"/>
              </w:rPr>
            </w:pPr>
            <w:r w:rsidRPr="00E11B85">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16E0C126" w14:textId="77777777" w:rsidR="00E11B85" w:rsidRPr="00E11B85" w:rsidRDefault="00E11B85" w:rsidP="00E11B85">
            <w:pPr>
              <w:jc w:val="center"/>
              <w:rPr>
                <w:color w:val="000000"/>
                <w:sz w:val="20"/>
                <w:szCs w:val="20"/>
              </w:rPr>
            </w:pPr>
            <w:r w:rsidRPr="00E11B85">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475E9EFA" w14:textId="77777777" w:rsidR="00E11B85" w:rsidRPr="00E11B85" w:rsidRDefault="00E11B85" w:rsidP="00E11B85">
            <w:pPr>
              <w:jc w:val="center"/>
              <w:rPr>
                <w:color w:val="000000"/>
                <w:sz w:val="20"/>
                <w:szCs w:val="20"/>
              </w:rPr>
            </w:pPr>
            <w:r w:rsidRPr="00E11B85">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1405C44D" w14:textId="77777777" w:rsidR="00E11B85" w:rsidRPr="00E11B85" w:rsidRDefault="00E11B85" w:rsidP="00E11B85">
            <w:pPr>
              <w:jc w:val="center"/>
              <w:rPr>
                <w:color w:val="000000"/>
                <w:sz w:val="20"/>
                <w:szCs w:val="20"/>
              </w:rPr>
            </w:pPr>
            <w:r w:rsidRPr="00E11B85">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3C486B88" w14:textId="77777777" w:rsidR="00E11B85" w:rsidRPr="00E11B85" w:rsidRDefault="00E11B85" w:rsidP="00E11B85">
            <w:pPr>
              <w:jc w:val="center"/>
              <w:rPr>
                <w:color w:val="000000"/>
                <w:sz w:val="20"/>
                <w:szCs w:val="20"/>
              </w:rPr>
            </w:pPr>
            <w:r w:rsidRPr="00E11B85">
              <w:rPr>
                <w:color w:val="000000"/>
                <w:sz w:val="20"/>
                <w:szCs w:val="20"/>
              </w:rPr>
              <w:t>5=3/2</w:t>
            </w:r>
          </w:p>
        </w:tc>
      </w:tr>
      <w:tr w:rsidR="00E11B85" w:rsidRPr="00E11B85" w14:paraId="4E45023D" w14:textId="77777777" w:rsidTr="00E11B85">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0289D9CF" w14:textId="77777777" w:rsidR="00E11B85" w:rsidRPr="00E11B85" w:rsidRDefault="00E11B85" w:rsidP="00E11B85">
            <w:pPr>
              <w:rPr>
                <w:color w:val="000000"/>
                <w:sz w:val="20"/>
                <w:szCs w:val="20"/>
              </w:rPr>
            </w:pPr>
            <w:r w:rsidRPr="00E11B85">
              <w:rPr>
                <w:color w:val="000000"/>
                <w:sz w:val="20"/>
                <w:szCs w:val="20"/>
              </w:rPr>
              <w:t xml:space="preserve">Подпрограмма 1. </w:t>
            </w:r>
            <w:r w:rsidR="003B2392">
              <w:rPr>
                <w:color w:val="000000"/>
                <w:sz w:val="20"/>
                <w:szCs w:val="20"/>
              </w:rPr>
              <w:t>«</w:t>
            </w:r>
            <w:r w:rsidRPr="00E11B85">
              <w:rPr>
                <w:color w:val="000000"/>
                <w:sz w:val="20"/>
                <w:szCs w:val="20"/>
              </w:rPr>
              <w:t>Развитие профессионального образования</w:t>
            </w:r>
            <w:r w:rsidR="003B2392">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7D758AD3" w14:textId="77777777" w:rsidR="00E11B85" w:rsidRPr="00E11B85" w:rsidRDefault="00E11B85" w:rsidP="00E11B85">
            <w:pPr>
              <w:jc w:val="center"/>
              <w:rPr>
                <w:color w:val="000000"/>
                <w:sz w:val="20"/>
                <w:szCs w:val="20"/>
              </w:rPr>
            </w:pPr>
            <w:r w:rsidRPr="00E11B85">
              <w:rPr>
                <w:color w:val="000000"/>
                <w:sz w:val="20"/>
                <w:szCs w:val="20"/>
              </w:rPr>
              <w:t>2 607 066,1</w:t>
            </w:r>
          </w:p>
        </w:tc>
        <w:tc>
          <w:tcPr>
            <w:tcW w:w="1417" w:type="dxa"/>
            <w:tcBorders>
              <w:top w:val="nil"/>
              <w:left w:val="nil"/>
              <w:bottom w:val="single" w:sz="4" w:space="0" w:color="auto"/>
              <w:right w:val="single" w:sz="4" w:space="0" w:color="auto"/>
            </w:tcBorders>
            <w:shd w:val="clear" w:color="auto" w:fill="auto"/>
            <w:vAlign w:val="center"/>
            <w:hideMark/>
          </w:tcPr>
          <w:p w14:paraId="215BBC70" w14:textId="77777777" w:rsidR="00E11B85" w:rsidRPr="00E11B85" w:rsidRDefault="00E11B85" w:rsidP="00E11B85">
            <w:pPr>
              <w:jc w:val="center"/>
              <w:rPr>
                <w:color w:val="000000"/>
                <w:sz w:val="20"/>
                <w:szCs w:val="20"/>
              </w:rPr>
            </w:pPr>
            <w:r w:rsidRPr="00E11B85">
              <w:rPr>
                <w:color w:val="000000"/>
                <w:sz w:val="20"/>
                <w:szCs w:val="20"/>
              </w:rPr>
              <w:t>2 573 243,6</w:t>
            </w:r>
          </w:p>
        </w:tc>
        <w:tc>
          <w:tcPr>
            <w:tcW w:w="1276" w:type="dxa"/>
            <w:tcBorders>
              <w:top w:val="nil"/>
              <w:left w:val="nil"/>
              <w:bottom w:val="single" w:sz="4" w:space="0" w:color="auto"/>
              <w:right w:val="single" w:sz="4" w:space="0" w:color="auto"/>
            </w:tcBorders>
            <w:shd w:val="clear" w:color="auto" w:fill="auto"/>
            <w:vAlign w:val="center"/>
            <w:hideMark/>
          </w:tcPr>
          <w:p w14:paraId="5758E1F0" w14:textId="77777777" w:rsidR="00E11B85" w:rsidRPr="00E11B85" w:rsidRDefault="00E11B85" w:rsidP="00E11B85">
            <w:pPr>
              <w:jc w:val="center"/>
              <w:rPr>
                <w:color w:val="000000"/>
                <w:sz w:val="20"/>
                <w:szCs w:val="20"/>
              </w:rPr>
            </w:pPr>
            <w:r w:rsidRPr="00E11B85">
              <w:rPr>
                <w:color w:val="000000"/>
                <w:sz w:val="20"/>
                <w:szCs w:val="20"/>
              </w:rPr>
              <w:t>-33 822,5</w:t>
            </w:r>
          </w:p>
        </w:tc>
        <w:tc>
          <w:tcPr>
            <w:tcW w:w="992" w:type="dxa"/>
            <w:tcBorders>
              <w:top w:val="nil"/>
              <w:left w:val="nil"/>
              <w:bottom w:val="single" w:sz="4" w:space="0" w:color="auto"/>
              <w:right w:val="single" w:sz="4" w:space="0" w:color="auto"/>
            </w:tcBorders>
            <w:shd w:val="clear" w:color="auto" w:fill="auto"/>
            <w:vAlign w:val="center"/>
            <w:hideMark/>
          </w:tcPr>
          <w:p w14:paraId="07E09872" w14:textId="77777777" w:rsidR="00E11B85" w:rsidRPr="00E11B85" w:rsidRDefault="00E11B85" w:rsidP="00E11B85">
            <w:pPr>
              <w:jc w:val="center"/>
              <w:rPr>
                <w:color w:val="000000"/>
                <w:sz w:val="20"/>
                <w:szCs w:val="20"/>
              </w:rPr>
            </w:pPr>
            <w:r w:rsidRPr="00E11B85">
              <w:rPr>
                <w:color w:val="000000"/>
                <w:sz w:val="20"/>
                <w:szCs w:val="20"/>
              </w:rPr>
              <w:t>98,7</w:t>
            </w:r>
          </w:p>
        </w:tc>
      </w:tr>
      <w:tr w:rsidR="00E11B85" w:rsidRPr="00E11B85" w14:paraId="2F35C12A" w14:textId="77777777" w:rsidTr="00E11B85">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4873BA2C" w14:textId="77777777" w:rsidR="00E11B85" w:rsidRPr="00E11B85" w:rsidRDefault="00E11B85" w:rsidP="00E11B85">
            <w:pPr>
              <w:rPr>
                <w:color w:val="000000"/>
                <w:sz w:val="20"/>
                <w:szCs w:val="20"/>
              </w:rPr>
            </w:pPr>
            <w:r w:rsidRPr="00E11B85">
              <w:rPr>
                <w:color w:val="000000"/>
                <w:sz w:val="20"/>
                <w:szCs w:val="20"/>
              </w:rPr>
              <w:t xml:space="preserve">Подпрограмма 2. </w:t>
            </w:r>
            <w:r w:rsidR="003B2392">
              <w:rPr>
                <w:color w:val="000000"/>
                <w:sz w:val="20"/>
                <w:szCs w:val="20"/>
              </w:rPr>
              <w:t>«</w:t>
            </w:r>
            <w:r w:rsidRPr="00E11B85">
              <w:rPr>
                <w:color w:val="000000"/>
                <w:sz w:val="20"/>
                <w:szCs w:val="20"/>
              </w:rPr>
              <w:t>Развитие дошкольного и общего образования</w:t>
            </w:r>
            <w:r w:rsidR="003B2392">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1ABA05ED" w14:textId="77777777" w:rsidR="00E11B85" w:rsidRPr="00E11B85" w:rsidRDefault="00E11B85" w:rsidP="00E11B85">
            <w:pPr>
              <w:jc w:val="center"/>
              <w:rPr>
                <w:color w:val="000000"/>
                <w:sz w:val="20"/>
                <w:szCs w:val="20"/>
              </w:rPr>
            </w:pPr>
            <w:r w:rsidRPr="00E11B85">
              <w:rPr>
                <w:color w:val="000000"/>
                <w:sz w:val="20"/>
                <w:szCs w:val="20"/>
              </w:rPr>
              <w:t>21 048 502,3</w:t>
            </w:r>
          </w:p>
        </w:tc>
        <w:tc>
          <w:tcPr>
            <w:tcW w:w="1417" w:type="dxa"/>
            <w:tcBorders>
              <w:top w:val="nil"/>
              <w:left w:val="nil"/>
              <w:bottom w:val="single" w:sz="4" w:space="0" w:color="auto"/>
              <w:right w:val="single" w:sz="4" w:space="0" w:color="auto"/>
            </w:tcBorders>
            <w:shd w:val="clear" w:color="auto" w:fill="auto"/>
            <w:vAlign w:val="center"/>
            <w:hideMark/>
          </w:tcPr>
          <w:p w14:paraId="6D8203B3" w14:textId="77777777" w:rsidR="00E11B85" w:rsidRPr="00E11B85" w:rsidRDefault="00E11B85" w:rsidP="00E11B85">
            <w:pPr>
              <w:jc w:val="center"/>
              <w:rPr>
                <w:color w:val="000000"/>
                <w:sz w:val="20"/>
                <w:szCs w:val="20"/>
              </w:rPr>
            </w:pPr>
            <w:r w:rsidRPr="00E11B85">
              <w:rPr>
                <w:color w:val="000000"/>
                <w:sz w:val="20"/>
                <w:szCs w:val="20"/>
              </w:rPr>
              <w:t>20 781 734,9</w:t>
            </w:r>
          </w:p>
        </w:tc>
        <w:tc>
          <w:tcPr>
            <w:tcW w:w="1276" w:type="dxa"/>
            <w:tcBorders>
              <w:top w:val="nil"/>
              <w:left w:val="nil"/>
              <w:bottom w:val="single" w:sz="4" w:space="0" w:color="auto"/>
              <w:right w:val="single" w:sz="4" w:space="0" w:color="auto"/>
            </w:tcBorders>
            <w:shd w:val="clear" w:color="auto" w:fill="auto"/>
            <w:vAlign w:val="center"/>
            <w:hideMark/>
          </w:tcPr>
          <w:p w14:paraId="2FD4E97B" w14:textId="77777777" w:rsidR="00E11B85" w:rsidRPr="00E11B85" w:rsidRDefault="00E11B85" w:rsidP="00E11B85">
            <w:pPr>
              <w:jc w:val="center"/>
              <w:rPr>
                <w:color w:val="000000"/>
                <w:sz w:val="20"/>
                <w:szCs w:val="20"/>
              </w:rPr>
            </w:pPr>
            <w:r w:rsidRPr="00E11B85">
              <w:rPr>
                <w:color w:val="000000"/>
                <w:sz w:val="20"/>
                <w:szCs w:val="20"/>
              </w:rPr>
              <w:t>-266 767,3</w:t>
            </w:r>
          </w:p>
        </w:tc>
        <w:tc>
          <w:tcPr>
            <w:tcW w:w="992" w:type="dxa"/>
            <w:tcBorders>
              <w:top w:val="nil"/>
              <w:left w:val="nil"/>
              <w:bottom w:val="single" w:sz="4" w:space="0" w:color="auto"/>
              <w:right w:val="single" w:sz="4" w:space="0" w:color="auto"/>
            </w:tcBorders>
            <w:shd w:val="clear" w:color="auto" w:fill="auto"/>
            <w:vAlign w:val="center"/>
            <w:hideMark/>
          </w:tcPr>
          <w:p w14:paraId="160DEC7A" w14:textId="77777777" w:rsidR="00E11B85" w:rsidRPr="00E11B85" w:rsidRDefault="00E11B85" w:rsidP="00E11B85">
            <w:pPr>
              <w:jc w:val="center"/>
              <w:rPr>
                <w:color w:val="000000"/>
                <w:sz w:val="20"/>
                <w:szCs w:val="20"/>
              </w:rPr>
            </w:pPr>
            <w:r w:rsidRPr="00E11B85">
              <w:rPr>
                <w:color w:val="000000"/>
                <w:sz w:val="20"/>
                <w:szCs w:val="20"/>
              </w:rPr>
              <w:t>98,7</w:t>
            </w:r>
          </w:p>
        </w:tc>
      </w:tr>
      <w:tr w:rsidR="00E11B85" w:rsidRPr="00E11B85" w14:paraId="13858E7A" w14:textId="77777777" w:rsidTr="00E11B85">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3C402E9E" w14:textId="77777777" w:rsidR="00E11B85" w:rsidRPr="00E11B85" w:rsidRDefault="00E11B85" w:rsidP="00E11B85">
            <w:pPr>
              <w:rPr>
                <w:color w:val="000000"/>
                <w:sz w:val="20"/>
                <w:szCs w:val="20"/>
              </w:rPr>
            </w:pPr>
            <w:r w:rsidRPr="00E11B85">
              <w:rPr>
                <w:color w:val="000000"/>
                <w:sz w:val="20"/>
                <w:szCs w:val="20"/>
              </w:rPr>
              <w:t xml:space="preserve">Подпрограмма 3. </w:t>
            </w:r>
            <w:r w:rsidR="003B2392">
              <w:rPr>
                <w:color w:val="000000"/>
                <w:sz w:val="20"/>
                <w:szCs w:val="20"/>
              </w:rPr>
              <w:t>«</w:t>
            </w:r>
            <w:r w:rsidRPr="00E11B85">
              <w:rPr>
                <w:color w:val="000000"/>
                <w:sz w:val="20"/>
                <w:szCs w:val="20"/>
              </w:rPr>
              <w:t>Развитие дополнительного образования детей</w:t>
            </w:r>
            <w:r w:rsidR="003B2392">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05492C62" w14:textId="77777777" w:rsidR="00E11B85" w:rsidRPr="00E11B85" w:rsidRDefault="00E11B85" w:rsidP="00E11B85">
            <w:pPr>
              <w:jc w:val="center"/>
              <w:rPr>
                <w:color w:val="000000"/>
                <w:sz w:val="20"/>
                <w:szCs w:val="20"/>
              </w:rPr>
            </w:pPr>
            <w:r w:rsidRPr="00E11B85">
              <w:rPr>
                <w:color w:val="000000"/>
                <w:sz w:val="20"/>
                <w:szCs w:val="20"/>
              </w:rPr>
              <w:t>901 683,4</w:t>
            </w:r>
          </w:p>
        </w:tc>
        <w:tc>
          <w:tcPr>
            <w:tcW w:w="1417" w:type="dxa"/>
            <w:tcBorders>
              <w:top w:val="nil"/>
              <w:left w:val="nil"/>
              <w:bottom w:val="single" w:sz="4" w:space="0" w:color="auto"/>
              <w:right w:val="single" w:sz="4" w:space="0" w:color="auto"/>
            </w:tcBorders>
            <w:shd w:val="clear" w:color="auto" w:fill="auto"/>
            <w:vAlign w:val="center"/>
            <w:hideMark/>
          </w:tcPr>
          <w:p w14:paraId="63385BEE" w14:textId="77777777" w:rsidR="00E11B85" w:rsidRPr="00E11B85" w:rsidRDefault="00E11B85" w:rsidP="00E11B85">
            <w:pPr>
              <w:jc w:val="center"/>
              <w:rPr>
                <w:color w:val="000000"/>
                <w:sz w:val="20"/>
                <w:szCs w:val="20"/>
              </w:rPr>
            </w:pPr>
            <w:r w:rsidRPr="00E11B85">
              <w:rPr>
                <w:color w:val="000000"/>
                <w:sz w:val="20"/>
                <w:szCs w:val="20"/>
              </w:rPr>
              <w:t>848 748,5</w:t>
            </w:r>
          </w:p>
        </w:tc>
        <w:tc>
          <w:tcPr>
            <w:tcW w:w="1276" w:type="dxa"/>
            <w:tcBorders>
              <w:top w:val="nil"/>
              <w:left w:val="nil"/>
              <w:bottom w:val="single" w:sz="4" w:space="0" w:color="auto"/>
              <w:right w:val="single" w:sz="4" w:space="0" w:color="auto"/>
            </w:tcBorders>
            <w:shd w:val="clear" w:color="auto" w:fill="auto"/>
            <w:vAlign w:val="center"/>
            <w:hideMark/>
          </w:tcPr>
          <w:p w14:paraId="042B9960" w14:textId="77777777" w:rsidR="00E11B85" w:rsidRPr="00E11B85" w:rsidRDefault="00E11B85" w:rsidP="00E11B85">
            <w:pPr>
              <w:jc w:val="center"/>
              <w:rPr>
                <w:color w:val="000000"/>
                <w:sz w:val="20"/>
                <w:szCs w:val="20"/>
              </w:rPr>
            </w:pPr>
            <w:r w:rsidRPr="00E11B85">
              <w:rPr>
                <w:color w:val="000000"/>
                <w:sz w:val="20"/>
                <w:szCs w:val="20"/>
              </w:rPr>
              <w:t>-52 934,9</w:t>
            </w:r>
          </w:p>
        </w:tc>
        <w:tc>
          <w:tcPr>
            <w:tcW w:w="992" w:type="dxa"/>
            <w:tcBorders>
              <w:top w:val="nil"/>
              <w:left w:val="nil"/>
              <w:bottom w:val="single" w:sz="4" w:space="0" w:color="auto"/>
              <w:right w:val="single" w:sz="4" w:space="0" w:color="auto"/>
            </w:tcBorders>
            <w:shd w:val="clear" w:color="auto" w:fill="auto"/>
            <w:vAlign w:val="center"/>
            <w:hideMark/>
          </w:tcPr>
          <w:p w14:paraId="17A7982C" w14:textId="77777777" w:rsidR="00E11B85" w:rsidRPr="00E11B85" w:rsidRDefault="00E11B85" w:rsidP="00E11B85">
            <w:pPr>
              <w:jc w:val="center"/>
              <w:rPr>
                <w:color w:val="000000"/>
                <w:sz w:val="20"/>
                <w:szCs w:val="20"/>
              </w:rPr>
            </w:pPr>
            <w:r w:rsidRPr="00E11B85">
              <w:rPr>
                <w:color w:val="000000"/>
                <w:sz w:val="20"/>
                <w:szCs w:val="20"/>
              </w:rPr>
              <w:t>94,1</w:t>
            </w:r>
          </w:p>
        </w:tc>
      </w:tr>
      <w:tr w:rsidR="0037408B" w:rsidRPr="00E11B85" w14:paraId="7E2B7F5D" w14:textId="77777777" w:rsidTr="00E11B85">
        <w:trPr>
          <w:trHeight w:val="510"/>
        </w:trPr>
        <w:tc>
          <w:tcPr>
            <w:tcW w:w="4673" w:type="dxa"/>
            <w:tcBorders>
              <w:top w:val="nil"/>
              <w:left w:val="single" w:sz="4" w:space="0" w:color="auto"/>
              <w:bottom w:val="single" w:sz="4" w:space="0" w:color="auto"/>
              <w:right w:val="single" w:sz="4" w:space="0" w:color="auto"/>
            </w:tcBorders>
            <w:shd w:val="clear" w:color="auto" w:fill="auto"/>
          </w:tcPr>
          <w:p w14:paraId="05B7A488" w14:textId="77777777" w:rsidR="0037408B" w:rsidRPr="00E11B85" w:rsidRDefault="0037408B" w:rsidP="007D3C1A">
            <w:pPr>
              <w:rPr>
                <w:color w:val="000000"/>
                <w:sz w:val="20"/>
                <w:szCs w:val="20"/>
              </w:rPr>
            </w:pPr>
            <w:r w:rsidRPr="00E11B85">
              <w:rPr>
                <w:color w:val="000000"/>
                <w:sz w:val="20"/>
                <w:szCs w:val="20"/>
              </w:rPr>
              <w:t xml:space="preserve">Подпрограмма 4. </w:t>
            </w:r>
            <w:r w:rsidR="003B2392">
              <w:rPr>
                <w:color w:val="000000"/>
                <w:sz w:val="20"/>
                <w:szCs w:val="20"/>
              </w:rPr>
              <w:t>«</w:t>
            </w:r>
            <w:r w:rsidRPr="00E11B85">
              <w:rPr>
                <w:color w:val="000000"/>
                <w:sz w:val="20"/>
                <w:szCs w:val="20"/>
              </w:rPr>
              <w:t>Совершенствование управления системой образования</w:t>
            </w:r>
            <w:r w:rsidR="003B2392">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712FB072" w14:textId="77777777" w:rsidR="0037408B" w:rsidRPr="00E11B85" w:rsidRDefault="0037408B" w:rsidP="007D3C1A">
            <w:pPr>
              <w:jc w:val="center"/>
              <w:rPr>
                <w:color w:val="000000"/>
                <w:sz w:val="20"/>
                <w:szCs w:val="20"/>
              </w:rPr>
            </w:pPr>
            <w:r w:rsidRPr="00E11B85">
              <w:rPr>
                <w:color w:val="000000"/>
                <w:sz w:val="20"/>
                <w:szCs w:val="20"/>
              </w:rPr>
              <w:t>2 477 204,2</w:t>
            </w:r>
          </w:p>
        </w:tc>
        <w:tc>
          <w:tcPr>
            <w:tcW w:w="1417" w:type="dxa"/>
            <w:tcBorders>
              <w:top w:val="nil"/>
              <w:left w:val="nil"/>
              <w:bottom w:val="single" w:sz="4" w:space="0" w:color="auto"/>
              <w:right w:val="single" w:sz="4" w:space="0" w:color="auto"/>
            </w:tcBorders>
            <w:shd w:val="clear" w:color="auto" w:fill="auto"/>
            <w:vAlign w:val="center"/>
          </w:tcPr>
          <w:p w14:paraId="4D910AB6" w14:textId="77777777" w:rsidR="0037408B" w:rsidRPr="00E11B85" w:rsidRDefault="0037408B" w:rsidP="007D3C1A">
            <w:pPr>
              <w:jc w:val="center"/>
              <w:rPr>
                <w:color w:val="000000"/>
                <w:sz w:val="20"/>
                <w:szCs w:val="20"/>
              </w:rPr>
            </w:pPr>
            <w:r w:rsidRPr="00E11B85">
              <w:rPr>
                <w:color w:val="000000"/>
                <w:sz w:val="20"/>
                <w:szCs w:val="20"/>
              </w:rPr>
              <w:t>1 801 682,1</w:t>
            </w:r>
          </w:p>
        </w:tc>
        <w:tc>
          <w:tcPr>
            <w:tcW w:w="1276" w:type="dxa"/>
            <w:tcBorders>
              <w:top w:val="nil"/>
              <w:left w:val="nil"/>
              <w:bottom w:val="single" w:sz="4" w:space="0" w:color="auto"/>
              <w:right w:val="single" w:sz="4" w:space="0" w:color="auto"/>
            </w:tcBorders>
            <w:shd w:val="clear" w:color="auto" w:fill="auto"/>
            <w:vAlign w:val="center"/>
          </w:tcPr>
          <w:p w14:paraId="5054C75A" w14:textId="77777777" w:rsidR="0037408B" w:rsidRPr="00E11B85" w:rsidRDefault="0037408B" w:rsidP="007D3C1A">
            <w:pPr>
              <w:jc w:val="center"/>
              <w:rPr>
                <w:color w:val="000000"/>
                <w:sz w:val="20"/>
                <w:szCs w:val="20"/>
              </w:rPr>
            </w:pPr>
            <w:r w:rsidRPr="00E11B85">
              <w:rPr>
                <w:color w:val="000000"/>
                <w:sz w:val="20"/>
                <w:szCs w:val="20"/>
              </w:rPr>
              <w:t>-675 522,1</w:t>
            </w:r>
          </w:p>
        </w:tc>
        <w:tc>
          <w:tcPr>
            <w:tcW w:w="992" w:type="dxa"/>
            <w:tcBorders>
              <w:top w:val="nil"/>
              <w:left w:val="nil"/>
              <w:bottom w:val="single" w:sz="4" w:space="0" w:color="auto"/>
              <w:right w:val="single" w:sz="4" w:space="0" w:color="auto"/>
            </w:tcBorders>
            <w:shd w:val="clear" w:color="auto" w:fill="auto"/>
            <w:vAlign w:val="center"/>
          </w:tcPr>
          <w:p w14:paraId="5F709C5D" w14:textId="77777777" w:rsidR="0037408B" w:rsidRPr="00E11B85" w:rsidRDefault="0037408B" w:rsidP="007D3C1A">
            <w:pPr>
              <w:jc w:val="center"/>
              <w:rPr>
                <w:color w:val="000000"/>
                <w:sz w:val="20"/>
                <w:szCs w:val="20"/>
              </w:rPr>
            </w:pPr>
            <w:r w:rsidRPr="00E11B85">
              <w:rPr>
                <w:color w:val="000000"/>
                <w:sz w:val="20"/>
                <w:szCs w:val="20"/>
              </w:rPr>
              <w:t>72,7</w:t>
            </w:r>
          </w:p>
        </w:tc>
      </w:tr>
      <w:tr w:rsidR="0037408B" w:rsidRPr="00E11B85" w14:paraId="6A4D18F3" w14:textId="77777777" w:rsidTr="00E11B85">
        <w:trPr>
          <w:trHeight w:val="510"/>
        </w:trPr>
        <w:tc>
          <w:tcPr>
            <w:tcW w:w="4673" w:type="dxa"/>
            <w:tcBorders>
              <w:top w:val="nil"/>
              <w:left w:val="single" w:sz="4" w:space="0" w:color="auto"/>
              <w:bottom w:val="single" w:sz="4" w:space="0" w:color="auto"/>
              <w:right w:val="single" w:sz="4" w:space="0" w:color="auto"/>
            </w:tcBorders>
            <w:shd w:val="clear" w:color="auto" w:fill="auto"/>
          </w:tcPr>
          <w:p w14:paraId="65C1FBFC" w14:textId="77777777" w:rsidR="0037408B" w:rsidRPr="00E11B85" w:rsidRDefault="0037408B" w:rsidP="007D3C1A">
            <w:pPr>
              <w:rPr>
                <w:b/>
                <w:color w:val="000000"/>
                <w:sz w:val="20"/>
                <w:szCs w:val="20"/>
              </w:rPr>
            </w:pPr>
            <w:r w:rsidRPr="00E11B85">
              <w:rPr>
                <w:b/>
                <w:color w:val="000000"/>
                <w:sz w:val="20"/>
                <w:szCs w:val="20"/>
              </w:rPr>
              <w:lastRenderedPageBreak/>
              <w:t xml:space="preserve">Государственная программа </w:t>
            </w:r>
            <w:r w:rsidR="003B2392">
              <w:rPr>
                <w:b/>
                <w:color w:val="000000"/>
                <w:sz w:val="20"/>
                <w:szCs w:val="20"/>
              </w:rPr>
              <w:t>«</w:t>
            </w:r>
            <w:r w:rsidRPr="00E11B85">
              <w:rPr>
                <w:b/>
                <w:color w:val="000000"/>
                <w:sz w:val="20"/>
                <w:szCs w:val="20"/>
              </w:rPr>
              <w:t>Образование и наука</w:t>
            </w:r>
            <w:r w:rsidR="003B2392">
              <w:rPr>
                <w:b/>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5DECCD49" w14:textId="77777777" w:rsidR="0037408B" w:rsidRPr="00E11B85" w:rsidRDefault="0037408B" w:rsidP="007D3C1A">
            <w:pPr>
              <w:jc w:val="center"/>
              <w:rPr>
                <w:b/>
                <w:color w:val="000000"/>
                <w:sz w:val="20"/>
                <w:szCs w:val="20"/>
              </w:rPr>
            </w:pPr>
            <w:r w:rsidRPr="00E11B85">
              <w:rPr>
                <w:b/>
                <w:color w:val="000000"/>
                <w:sz w:val="20"/>
                <w:szCs w:val="20"/>
              </w:rPr>
              <w:t>27 034 455,9</w:t>
            </w:r>
          </w:p>
        </w:tc>
        <w:tc>
          <w:tcPr>
            <w:tcW w:w="1417" w:type="dxa"/>
            <w:tcBorders>
              <w:top w:val="nil"/>
              <w:left w:val="nil"/>
              <w:bottom w:val="single" w:sz="4" w:space="0" w:color="auto"/>
              <w:right w:val="single" w:sz="4" w:space="0" w:color="auto"/>
            </w:tcBorders>
            <w:shd w:val="clear" w:color="auto" w:fill="auto"/>
            <w:vAlign w:val="center"/>
          </w:tcPr>
          <w:p w14:paraId="608C4215" w14:textId="77777777" w:rsidR="0037408B" w:rsidRPr="00E11B85" w:rsidRDefault="0037408B" w:rsidP="007D3C1A">
            <w:pPr>
              <w:jc w:val="center"/>
              <w:rPr>
                <w:b/>
                <w:color w:val="000000"/>
                <w:sz w:val="20"/>
                <w:szCs w:val="20"/>
              </w:rPr>
            </w:pPr>
            <w:r w:rsidRPr="00E11B85">
              <w:rPr>
                <w:b/>
                <w:color w:val="000000"/>
                <w:sz w:val="20"/>
                <w:szCs w:val="20"/>
              </w:rPr>
              <w:t>26 005 409,1</w:t>
            </w:r>
          </w:p>
        </w:tc>
        <w:tc>
          <w:tcPr>
            <w:tcW w:w="1276" w:type="dxa"/>
            <w:tcBorders>
              <w:top w:val="nil"/>
              <w:left w:val="nil"/>
              <w:bottom w:val="single" w:sz="4" w:space="0" w:color="auto"/>
              <w:right w:val="single" w:sz="4" w:space="0" w:color="auto"/>
            </w:tcBorders>
            <w:shd w:val="clear" w:color="auto" w:fill="auto"/>
            <w:vAlign w:val="center"/>
          </w:tcPr>
          <w:p w14:paraId="7FD0144A" w14:textId="77777777" w:rsidR="0037408B" w:rsidRPr="00E11B85" w:rsidRDefault="0037408B" w:rsidP="007D3C1A">
            <w:pPr>
              <w:jc w:val="center"/>
              <w:rPr>
                <w:b/>
                <w:color w:val="000000"/>
                <w:sz w:val="20"/>
                <w:szCs w:val="20"/>
              </w:rPr>
            </w:pPr>
            <w:r w:rsidRPr="00E11B85">
              <w:rPr>
                <w:b/>
                <w:color w:val="000000"/>
                <w:sz w:val="20"/>
                <w:szCs w:val="20"/>
              </w:rPr>
              <w:t>-1 029 046,8</w:t>
            </w:r>
          </w:p>
        </w:tc>
        <w:tc>
          <w:tcPr>
            <w:tcW w:w="992" w:type="dxa"/>
            <w:tcBorders>
              <w:top w:val="nil"/>
              <w:left w:val="nil"/>
              <w:bottom w:val="single" w:sz="4" w:space="0" w:color="auto"/>
              <w:right w:val="single" w:sz="4" w:space="0" w:color="auto"/>
            </w:tcBorders>
            <w:shd w:val="clear" w:color="auto" w:fill="auto"/>
            <w:vAlign w:val="center"/>
          </w:tcPr>
          <w:p w14:paraId="6CA753F7" w14:textId="77777777" w:rsidR="0037408B" w:rsidRPr="00E11B85" w:rsidRDefault="0037408B" w:rsidP="007D3C1A">
            <w:pPr>
              <w:jc w:val="center"/>
              <w:rPr>
                <w:b/>
                <w:color w:val="000000"/>
                <w:sz w:val="20"/>
                <w:szCs w:val="20"/>
              </w:rPr>
            </w:pPr>
            <w:r w:rsidRPr="00E11B85">
              <w:rPr>
                <w:b/>
                <w:color w:val="000000"/>
                <w:sz w:val="20"/>
                <w:szCs w:val="20"/>
              </w:rPr>
              <w:t>96,2</w:t>
            </w:r>
          </w:p>
        </w:tc>
      </w:tr>
      <w:tr w:rsidR="0037408B" w:rsidRPr="00E11B85" w14:paraId="675B877F" w14:textId="77777777" w:rsidTr="0037408B">
        <w:trPr>
          <w:trHeight w:val="240"/>
        </w:trPr>
        <w:tc>
          <w:tcPr>
            <w:tcW w:w="4673" w:type="dxa"/>
            <w:tcBorders>
              <w:top w:val="nil"/>
              <w:left w:val="single" w:sz="4" w:space="0" w:color="auto"/>
              <w:bottom w:val="single" w:sz="4" w:space="0" w:color="auto"/>
              <w:right w:val="single" w:sz="4" w:space="0" w:color="auto"/>
            </w:tcBorders>
            <w:shd w:val="clear" w:color="auto" w:fill="auto"/>
          </w:tcPr>
          <w:p w14:paraId="2AC3039C" w14:textId="77777777" w:rsidR="0037408B" w:rsidRPr="00E11B85" w:rsidRDefault="0037408B" w:rsidP="00E11B85">
            <w:pPr>
              <w:rPr>
                <w:color w:val="000000"/>
                <w:sz w:val="20"/>
                <w:szCs w:val="20"/>
              </w:rPr>
            </w:pPr>
            <w:r w:rsidRPr="0037408B">
              <w:rPr>
                <w:color w:val="000000"/>
                <w:sz w:val="20"/>
                <w:szCs w:val="20"/>
              </w:rPr>
              <w:t>в том числе 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14:paraId="166E4FA4" w14:textId="77777777" w:rsidR="0037408B" w:rsidRPr="00E11B85" w:rsidRDefault="0037408B" w:rsidP="0037408B">
            <w:pPr>
              <w:jc w:val="center"/>
              <w:rPr>
                <w:color w:val="000000"/>
                <w:sz w:val="20"/>
                <w:szCs w:val="20"/>
              </w:rPr>
            </w:pPr>
            <w:r>
              <w:rPr>
                <w:color w:val="000000"/>
                <w:sz w:val="20"/>
                <w:szCs w:val="20"/>
              </w:rPr>
              <w:t>2 490 787,1</w:t>
            </w:r>
          </w:p>
        </w:tc>
        <w:tc>
          <w:tcPr>
            <w:tcW w:w="1417" w:type="dxa"/>
            <w:tcBorders>
              <w:top w:val="nil"/>
              <w:left w:val="nil"/>
              <w:bottom w:val="single" w:sz="4" w:space="0" w:color="auto"/>
              <w:right w:val="single" w:sz="4" w:space="0" w:color="auto"/>
            </w:tcBorders>
            <w:shd w:val="clear" w:color="auto" w:fill="auto"/>
            <w:vAlign w:val="center"/>
          </w:tcPr>
          <w:p w14:paraId="20F2037F" w14:textId="77777777" w:rsidR="0037408B" w:rsidRPr="00E11B85" w:rsidRDefault="0037408B" w:rsidP="0037408B">
            <w:pPr>
              <w:jc w:val="center"/>
              <w:rPr>
                <w:color w:val="000000"/>
                <w:sz w:val="20"/>
                <w:szCs w:val="20"/>
              </w:rPr>
            </w:pPr>
            <w:r>
              <w:rPr>
                <w:color w:val="000000"/>
                <w:sz w:val="20"/>
                <w:szCs w:val="20"/>
              </w:rPr>
              <w:t>2 476 360,9</w:t>
            </w:r>
          </w:p>
        </w:tc>
        <w:tc>
          <w:tcPr>
            <w:tcW w:w="1276" w:type="dxa"/>
            <w:tcBorders>
              <w:top w:val="nil"/>
              <w:left w:val="nil"/>
              <w:bottom w:val="single" w:sz="4" w:space="0" w:color="auto"/>
              <w:right w:val="single" w:sz="4" w:space="0" w:color="auto"/>
            </w:tcBorders>
            <w:shd w:val="clear" w:color="auto" w:fill="auto"/>
            <w:vAlign w:val="center"/>
          </w:tcPr>
          <w:p w14:paraId="7F7CEC76" w14:textId="77777777" w:rsidR="0037408B" w:rsidRPr="00E11B85" w:rsidRDefault="0037408B" w:rsidP="0037408B">
            <w:pPr>
              <w:jc w:val="center"/>
              <w:rPr>
                <w:color w:val="000000"/>
                <w:sz w:val="20"/>
                <w:szCs w:val="20"/>
              </w:rPr>
            </w:pPr>
            <w:r>
              <w:rPr>
                <w:color w:val="000000"/>
                <w:sz w:val="20"/>
                <w:szCs w:val="20"/>
              </w:rPr>
              <w:t>-14 426,2</w:t>
            </w:r>
          </w:p>
        </w:tc>
        <w:tc>
          <w:tcPr>
            <w:tcW w:w="992" w:type="dxa"/>
            <w:tcBorders>
              <w:top w:val="nil"/>
              <w:left w:val="nil"/>
              <w:bottom w:val="single" w:sz="4" w:space="0" w:color="auto"/>
              <w:right w:val="single" w:sz="4" w:space="0" w:color="auto"/>
            </w:tcBorders>
            <w:shd w:val="clear" w:color="auto" w:fill="auto"/>
            <w:vAlign w:val="center"/>
          </w:tcPr>
          <w:p w14:paraId="76885616" w14:textId="77777777" w:rsidR="0037408B" w:rsidRPr="00E11B85" w:rsidRDefault="0037408B" w:rsidP="00E11B85">
            <w:pPr>
              <w:jc w:val="center"/>
              <w:rPr>
                <w:color w:val="000000"/>
                <w:sz w:val="20"/>
                <w:szCs w:val="20"/>
              </w:rPr>
            </w:pPr>
            <w:r>
              <w:rPr>
                <w:color w:val="000000"/>
                <w:sz w:val="20"/>
                <w:szCs w:val="20"/>
              </w:rPr>
              <w:t>99,4</w:t>
            </w:r>
          </w:p>
        </w:tc>
      </w:tr>
    </w:tbl>
    <w:p w14:paraId="3D69F691" w14:textId="77777777" w:rsidR="00E11B85" w:rsidRDefault="00E11B85" w:rsidP="00F8344C">
      <w:pPr>
        <w:pStyle w:val="a8"/>
        <w:ind w:firstLine="709"/>
        <w:rPr>
          <w:color w:val="4BACC6" w:themeColor="accent5"/>
          <w:sz w:val="24"/>
          <w:szCs w:val="24"/>
        </w:rPr>
      </w:pPr>
    </w:p>
    <w:p w14:paraId="2524F3F1" w14:textId="77777777" w:rsidR="00BA7EE9" w:rsidRPr="006C4B5D" w:rsidRDefault="00D273AC" w:rsidP="00F8344C">
      <w:pPr>
        <w:pStyle w:val="a8"/>
        <w:ind w:firstLine="709"/>
        <w:rPr>
          <w:sz w:val="24"/>
          <w:szCs w:val="24"/>
        </w:rPr>
      </w:pPr>
      <w:r>
        <w:rPr>
          <w:sz w:val="24"/>
          <w:szCs w:val="24"/>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15AF212C" w14:textId="77777777" w:rsidR="00156AF3" w:rsidRPr="006C4B5D" w:rsidRDefault="00156AF3" w:rsidP="00F8344C">
      <w:pPr>
        <w:pStyle w:val="a8"/>
        <w:ind w:firstLine="709"/>
        <w:rPr>
          <w:b/>
          <w:i/>
          <w:sz w:val="24"/>
          <w:szCs w:val="24"/>
        </w:rPr>
      </w:pPr>
    </w:p>
    <w:p w14:paraId="7A98466F" w14:textId="77777777" w:rsidR="00185E71" w:rsidRPr="006C4B5D" w:rsidRDefault="00FC0638" w:rsidP="00F8344C">
      <w:pPr>
        <w:pStyle w:val="a8"/>
        <w:ind w:firstLine="709"/>
        <w:rPr>
          <w:b/>
          <w:i/>
          <w:sz w:val="24"/>
          <w:szCs w:val="24"/>
        </w:rPr>
      </w:pPr>
      <w:r w:rsidRPr="006C4B5D">
        <w:rPr>
          <w:b/>
          <w:i/>
          <w:sz w:val="24"/>
          <w:szCs w:val="24"/>
        </w:rPr>
        <w:t xml:space="preserve">Подпрограмма 1. </w:t>
      </w:r>
      <w:r w:rsidR="003B2392">
        <w:rPr>
          <w:b/>
          <w:i/>
          <w:sz w:val="24"/>
          <w:szCs w:val="24"/>
        </w:rPr>
        <w:t>«</w:t>
      </w:r>
      <w:r w:rsidR="00F33C6B" w:rsidRPr="006C4B5D">
        <w:rPr>
          <w:b/>
          <w:i/>
          <w:sz w:val="24"/>
          <w:szCs w:val="24"/>
        </w:rPr>
        <w:t>Развитие профессионального образования</w:t>
      </w:r>
      <w:r w:rsidR="003B2392">
        <w:rPr>
          <w:b/>
          <w:i/>
          <w:sz w:val="24"/>
          <w:szCs w:val="24"/>
        </w:rPr>
        <w:t>»</w:t>
      </w:r>
    </w:p>
    <w:p w14:paraId="3ED30C08" w14:textId="77777777" w:rsidR="00F24096" w:rsidRDefault="00F24096" w:rsidP="00F24096">
      <w:pPr>
        <w:ind w:firstLine="454"/>
        <w:jc w:val="both"/>
      </w:pPr>
      <w:r w:rsidRPr="00F24096">
        <w:t>18</w:t>
      </w:r>
      <w:r>
        <w:t xml:space="preserve"> </w:t>
      </w:r>
      <w:r w:rsidRPr="00F24096">
        <w:t>335,6 тыс. рублей, что составляет 1</w:t>
      </w:r>
      <w:r>
        <w:t>,0</w:t>
      </w:r>
      <w:r w:rsidRPr="00F24096">
        <w:t xml:space="preserve"> % от запланированных бюджетных назначений, в рамках реализации мероприятия </w:t>
      </w:r>
      <w:r w:rsidR="003B2392">
        <w:t>«</w:t>
      </w:r>
      <w:r w:rsidRPr="00F24096">
        <w:t>Субсидия на финансовое обеспечение выполнения государственного задания</w:t>
      </w:r>
      <w:r w:rsidR="003B2392">
        <w:t>»</w:t>
      </w:r>
      <w:r w:rsidRPr="00F24096">
        <w:t>, что обусловлено уменьшением количественных показателей государственного задания</w:t>
      </w:r>
      <w:r>
        <w:t>;</w:t>
      </w:r>
    </w:p>
    <w:p w14:paraId="4181648D" w14:textId="77777777" w:rsidR="00F24096" w:rsidRDefault="00F24096" w:rsidP="00F24096">
      <w:pPr>
        <w:ind w:firstLine="454"/>
        <w:jc w:val="both"/>
      </w:pPr>
      <w:r w:rsidRPr="00F24096">
        <w:t>5</w:t>
      </w:r>
      <w:r>
        <w:t xml:space="preserve"> </w:t>
      </w:r>
      <w:r w:rsidRPr="00F24096">
        <w:t xml:space="preserve">469,4 тыс. рублей, что составляет 4,3 % от запланированных бюджетных назначений, в рамках реализации мероприятия </w:t>
      </w:r>
      <w:r w:rsidR="003B2392">
        <w:t>«</w:t>
      </w:r>
      <w:r w:rsidRPr="00F24096">
        <w:t>Выплата стипендии обучающимся по очной форме обучения в профессиональных образовательных организациях</w:t>
      </w:r>
      <w:r w:rsidR="003B2392">
        <w:t>»</w:t>
      </w:r>
      <w:r w:rsidRPr="00F24096">
        <w:t>, что обусловлено фактической среднегодовой численностью стипендиатов, сложившейся ниже запланированной</w:t>
      </w:r>
      <w:r>
        <w:t>;</w:t>
      </w:r>
    </w:p>
    <w:p w14:paraId="1BFB404E" w14:textId="77777777" w:rsidR="00F24096" w:rsidRDefault="00F24096" w:rsidP="00F24096">
      <w:pPr>
        <w:ind w:firstLine="454"/>
        <w:jc w:val="both"/>
      </w:pPr>
      <w:r w:rsidRPr="00F24096">
        <w:t>3</w:t>
      </w:r>
      <w:r>
        <w:t xml:space="preserve"> </w:t>
      </w:r>
      <w:r w:rsidRPr="00F24096">
        <w:t xml:space="preserve">564,3 тыс. рублей, что составляет 6,2 % от запланированных бюджетных назначений, в рамках реализации мероприятия </w:t>
      </w:r>
      <w:r w:rsidR="003B2392">
        <w:t>«</w:t>
      </w:r>
      <w:r w:rsidRPr="00F24096">
        <w:t>Предоставление бесплатного питания отдельным категориям обучающихся учреждений среднего профессионального образования</w:t>
      </w:r>
      <w:r w:rsidR="003B2392">
        <w:t>»</w:t>
      </w:r>
      <w:r w:rsidRPr="00F24096">
        <w:t>, что обусловлено фактической среднегодовой численностью льготных категорий обучающихся, сложившейся ниже запланированной</w:t>
      </w:r>
      <w:r>
        <w:t>;</w:t>
      </w:r>
    </w:p>
    <w:p w14:paraId="10DEA3F7" w14:textId="77777777" w:rsidR="00F24096" w:rsidRDefault="00F24096" w:rsidP="00F24096">
      <w:pPr>
        <w:ind w:firstLine="454"/>
        <w:jc w:val="both"/>
      </w:pPr>
      <w:r w:rsidRPr="00F24096">
        <w:t>3</w:t>
      </w:r>
      <w:r>
        <w:t xml:space="preserve"> </w:t>
      </w:r>
      <w:r w:rsidRPr="00F24096">
        <w:t xml:space="preserve">314,5 тыс. рублей, что составляет 3,8 % от запланированных бюджетных назначений, в рамках реализации мероприятия </w:t>
      </w:r>
      <w:r w:rsidR="003B2392">
        <w:t>«</w:t>
      </w:r>
      <w:r w:rsidRPr="00F24096">
        <w:t>Комплексная программа модернизации колледжей</w:t>
      </w:r>
      <w:r w:rsidR="003B2392">
        <w:t>»</w:t>
      </w:r>
      <w:r w:rsidRPr="00F24096">
        <w:t xml:space="preserve">, </w:t>
      </w:r>
      <w:r w:rsidRPr="00164DC6">
        <w:t>что обусловлено экономией, сложившейся по результатам проведения конкурентных процедур;</w:t>
      </w:r>
    </w:p>
    <w:p w14:paraId="4844F3FA" w14:textId="77777777" w:rsidR="00F24096" w:rsidRDefault="00F24096" w:rsidP="00F24096">
      <w:pPr>
        <w:ind w:firstLine="454"/>
        <w:jc w:val="both"/>
      </w:pPr>
      <w:r w:rsidRPr="00F24096">
        <w:t>2</w:t>
      </w:r>
      <w:r>
        <w:t xml:space="preserve"> </w:t>
      </w:r>
      <w:r w:rsidRPr="00F24096">
        <w:t>174 тыс. рублей, что составляет 9</w:t>
      </w:r>
      <w:r w:rsidR="005F1F9D">
        <w:t>,0</w:t>
      </w:r>
      <w:r w:rsidRPr="00F24096">
        <w:t xml:space="preserve"> % от запланированных бюджетных назначений, в рамках реализации мероприятия </w:t>
      </w:r>
      <w:r w:rsidR="003B2392">
        <w:t>«</w:t>
      </w:r>
      <w:r w:rsidRPr="00F24096">
        <w:t>Предоставление из областного бюджета Мурманской области гранта в форме субсидии организациям, осуществляющим образовательную деятельность по образовательной программе среднего профессионального образования, находящимся в ведении федеральных органов государственной власти, на финансовое обеспечение обучения граждан Российской Федерации по образовательным программам среднего профессионального образования</w:t>
      </w:r>
      <w:r w:rsidR="003B2392">
        <w:t>»</w:t>
      </w:r>
      <w:r w:rsidRPr="00F24096">
        <w:t>, что обусловлено фактической среднегодовой численностью обучающихся, сложившейся ниже запланированной</w:t>
      </w:r>
      <w:r>
        <w:t>.</w:t>
      </w:r>
    </w:p>
    <w:p w14:paraId="18508EF8" w14:textId="77777777" w:rsidR="00F24096" w:rsidRPr="00F24096" w:rsidRDefault="00F24096" w:rsidP="00F24096"/>
    <w:p w14:paraId="65898F11" w14:textId="77777777" w:rsidR="00AC5821" w:rsidRPr="00AA7773" w:rsidRDefault="00AC5821" w:rsidP="00F8344C">
      <w:pPr>
        <w:pStyle w:val="a8"/>
        <w:ind w:firstLine="709"/>
        <w:rPr>
          <w:b/>
          <w:i/>
          <w:sz w:val="24"/>
          <w:szCs w:val="24"/>
        </w:rPr>
      </w:pPr>
      <w:r w:rsidRPr="00AA7773">
        <w:rPr>
          <w:b/>
          <w:i/>
          <w:sz w:val="24"/>
          <w:szCs w:val="24"/>
        </w:rPr>
        <w:t xml:space="preserve">Подпрограмма 2. </w:t>
      </w:r>
      <w:r w:rsidR="003B2392">
        <w:rPr>
          <w:b/>
          <w:i/>
          <w:sz w:val="24"/>
          <w:szCs w:val="24"/>
        </w:rPr>
        <w:t>«</w:t>
      </w:r>
      <w:r w:rsidR="00F33C6B" w:rsidRPr="00AA7773">
        <w:rPr>
          <w:b/>
          <w:i/>
          <w:sz w:val="24"/>
          <w:szCs w:val="24"/>
        </w:rPr>
        <w:t>Развитие дошкольного и общего образования</w:t>
      </w:r>
      <w:r w:rsidR="003B2392">
        <w:rPr>
          <w:b/>
          <w:i/>
          <w:sz w:val="24"/>
          <w:szCs w:val="24"/>
        </w:rPr>
        <w:t>»</w:t>
      </w:r>
      <w:r w:rsidR="00201FA1" w:rsidRPr="00AA7773">
        <w:rPr>
          <w:b/>
          <w:i/>
          <w:sz w:val="24"/>
          <w:szCs w:val="24"/>
        </w:rPr>
        <w:t xml:space="preserve"> </w:t>
      </w:r>
    </w:p>
    <w:p w14:paraId="69426A3F" w14:textId="77777777" w:rsidR="007C7161" w:rsidRDefault="007C7161" w:rsidP="00F8344C">
      <w:pPr>
        <w:ind w:firstLine="709"/>
        <w:jc w:val="both"/>
      </w:pPr>
      <w:r w:rsidRPr="007C7161">
        <w:t xml:space="preserve">88 202,1 тыс. рублей, что составляет 17,7 % от запланированных бюджетных назначений, в рамках реализации мероприятия </w:t>
      </w:r>
      <w:r w:rsidR="003B2392">
        <w:t>«</w:t>
      </w:r>
      <w:r w:rsidRPr="007C7161">
        <w:t>Школа по переулку Казарменному в городе Мурманске</w:t>
      </w:r>
      <w:r w:rsidR="003B2392">
        <w:t>»</w:t>
      </w:r>
      <w:r w:rsidRPr="007C7161">
        <w:t>, что обусловлено нарушением сроков исполнения контракта в связи с недобросовестным исполнением подрядчиком своих обязательств по контракту. Подрядчику выставлено требование с н</w:t>
      </w:r>
      <w:r w:rsidR="008D5A91">
        <w:t>ачислением пени в доход бюджета</w:t>
      </w:r>
      <w:r w:rsidR="00223346">
        <w:t xml:space="preserve"> </w:t>
      </w:r>
      <w:r w:rsidR="00223346" w:rsidRPr="006F7FED">
        <w:t>(средства в необходимом объеме подтверждены в 2023 году)</w:t>
      </w:r>
      <w:r w:rsidRPr="006F7FED">
        <w:t>;</w:t>
      </w:r>
    </w:p>
    <w:p w14:paraId="33F2E262" w14:textId="77777777" w:rsidR="007C7161" w:rsidRDefault="007C7161" w:rsidP="00F8344C">
      <w:pPr>
        <w:ind w:firstLine="709"/>
        <w:jc w:val="both"/>
      </w:pPr>
      <w:r w:rsidRPr="007C7161">
        <w:t>66</w:t>
      </w:r>
      <w:r>
        <w:t xml:space="preserve"> </w:t>
      </w:r>
      <w:r w:rsidRPr="007C7161">
        <w:t xml:space="preserve">398,6 тыс. рублей, что составляет 24,2 % от запланированных бюджетных назначений, в рамках реализации мероприятия </w:t>
      </w:r>
      <w:r w:rsidR="003B2392">
        <w:t>«</w:t>
      </w:r>
      <w:r w:rsidRPr="007C7161">
        <w:t>Предоставление субвенций на выплату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r w:rsidR="003B2392">
        <w:t>»</w:t>
      </w:r>
      <w:r w:rsidRPr="007C7161">
        <w:t xml:space="preserve">, что обусловлено заявительным характером выплаты компенсации </w:t>
      </w:r>
      <w:r w:rsidRPr="007C7161">
        <w:lastRenderedPageBreak/>
        <w:t xml:space="preserve">родительской платы и наличием пропусков детьми </w:t>
      </w:r>
      <w:r w:rsidR="008740D4">
        <w:t xml:space="preserve">занятий в </w:t>
      </w:r>
      <w:r w:rsidRPr="007C7161">
        <w:t>детских дошкольных учреждени</w:t>
      </w:r>
      <w:r w:rsidR="008740D4">
        <w:t>ях</w:t>
      </w:r>
      <w:r w:rsidRPr="007C7161">
        <w:t xml:space="preserve"> по болезни и иным причинам</w:t>
      </w:r>
      <w:r>
        <w:t>;</w:t>
      </w:r>
      <w:r w:rsidR="000D67CF">
        <w:t xml:space="preserve"> </w:t>
      </w:r>
    </w:p>
    <w:p w14:paraId="07E387DF" w14:textId="77777777" w:rsidR="007C7161" w:rsidRPr="006F7FED" w:rsidRDefault="007C7161" w:rsidP="00F8344C">
      <w:pPr>
        <w:ind w:firstLine="709"/>
        <w:jc w:val="both"/>
      </w:pPr>
      <w:r w:rsidRPr="007C7161">
        <w:t>40</w:t>
      </w:r>
      <w:r>
        <w:t xml:space="preserve"> </w:t>
      </w:r>
      <w:r w:rsidRPr="007C7161">
        <w:t>536,3 тыс. рублей, что составляет 26</w:t>
      </w:r>
      <w:r>
        <w:t>,0</w:t>
      </w:r>
      <w:r w:rsidRPr="007C7161">
        <w:t xml:space="preserve"> % от запланированных бюджетных назначений, в рамках реализации мероприятия </w:t>
      </w:r>
      <w:r w:rsidR="003B2392">
        <w:t>«</w:t>
      </w:r>
      <w:r w:rsidRPr="007C7161">
        <w:t>Детский сад на 75 мест в с. Алакуртти Кандалакшского района</w:t>
      </w:r>
      <w:r w:rsidR="003B2392">
        <w:t>»</w:t>
      </w:r>
      <w:r w:rsidRPr="007C7161">
        <w:t xml:space="preserve">, что обусловлено необходимостью повторных инженерно-геологических изысканий и проведением повторной государственной экспертизы проектной документации. </w:t>
      </w:r>
      <w:r w:rsidR="00223346" w:rsidRPr="006F7FED">
        <w:t>(средства для ввода объекта в эксплуатацию в необходимом объеме подтверждены в 2023 году)</w:t>
      </w:r>
      <w:r w:rsidRPr="006F7FED">
        <w:t>;</w:t>
      </w:r>
    </w:p>
    <w:p w14:paraId="3EE02751" w14:textId="77777777" w:rsidR="007C7161" w:rsidRDefault="007C7161" w:rsidP="00F8344C">
      <w:pPr>
        <w:ind w:firstLine="709"/>
        <w:jc w:val="both"/>
      </w:pPr>
      <w:r w:rsidRPr="006F7FED">
        <w:t xml:space="preserve">21 509,2 тыс. рублей, что составляет 0,1 % от запланированных бюджетных назначений, в рамках реализации мероприятия </w:t>
      </w:r>
      <w:r w:rsidR="003B2392">
        <w:t>«</w:t>
      </w:r>
      <w:r w:rsidRPr="006F7FED">
        <w:t xml:space="preserve">Предоставление субвенции на реализацию Закона Мурманской области </w:t>
      </w:r>
      <w:r w:rsidR="003B2392">
        <w:t>«</w:t>
      </w:r>
      <w:r w:rsidRPr="006F7FED">
        <w:t>О единой субвенции местным бюджетам на финансовое обеспечение образовательной деятельности</w:t>
      </w:r>
      <w:r w:rsidR="003B2392">
        <w:t>»</w:t>
      </w:r>
      <w:r w:rsidRPr="006F7FED">
        <w:t xml:space="preserve">, что обусловлено </w:t>
      </w:r>
      <w:r w:rsidR="007534D5" w:rsidRPr="006F7FED">
        <w:t>перечислением межбюджетных трансфертов в соответствии с заявками муниципальных органов управления образованием исходя из среднегодовой численности обучающихся</w:t>
      </w:r>
      <w:r w:rsidRPr="006F7FED">
        <w:t>;</w:t>
      </w:r>
    </w:p>
    <w:p w14:paraId="385115D5" w14:textId="77777777" w:rsidR="007C7161" w:rsidRDefault="007C7161" w:rsidP="00F8344C">
      <w:pPr>
        <w:ind w:firstLine="709"/>
        <w:jc w:val="both"/>
      </w:pPr>
      <w:r w:rsidRPr="007C7161">
        <w:t>14</w:t>
      </w:r>
      <w:r>
        <w:t xml:space="preserve"> </w:t>
      </w:r>
      <w:r w:rsidRPr="007C7161">
        <w:t xml:space="preserve">111,9 тыс. рублей, что составляет 2,2 % от запланированных бюджетных назначений, в рамках реализации мероприятия </w:t>
      </w:r>
      <w:r w:rsidR="003B2392">
        <w:t>«</w:t>
      </w:r>
      <w:r w:rsidRPr="007C7161">
        <w:t>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3B2392">
        <w:t>»</w:t>
      </w:r>
      <w:r w:rsidRPr="007C7161">
        <w:t xml:space="preserve">, что обусловлено </w:t>
      </w:r>
      <w:r w:rsidR="008740D4">
        <w:t>снижением</w:t>
      </w:r>
      <w:r w:rsidRPr="007C7161">
        <w:t xml:space="preserve"> фактической численности классных руководителей  (увольнение, нахождение на больничном)</w:t>
      </w:r>
      <w:r>
        <w:t>;</w:t>
      </w:r>
    </w:p>
    <w:p w14:paraId="19BF6A31" w14:textId="77777777" w:rsidR="007C7161" w:rsidRDefault="007C7161" w:rsidP="00F8344C">
      <w:pPr>
        <w:ind w:firstLine="709"/>
        <w:jc w:val="both"/>
      </w:pPr>
      <w:r w:rsidRPr="006F7FED">
        <w:t xml:space="preserve">12 125,4 тыс. рублей, что составляет 1,8 % от запланированных бюджетных назначений, в рамках реализации мероприятия </w:t>
      </w:r>
      <w:r w:rsidR="003B2392">
        <w:t>«</w:t>
      </w:r>
      <w:r w:rsidRPr="006F7FED">
        <w:t>Организация бесплатного горячего питания обучающихся, получающих начальное общее образование в муниципальных образовательных организациях</w:t>
      </w:r>
      <w:r w:rsidR="003B2392">
        <w:t>»</w:t>
      </w:r>
      <w:r w:rsidRPr="006F7FED">
        <w:t xml:space="preserve">, что обусловлено </w:t>
      </w:r>
      <w:r w:rsidR="00011EEF" w:rsidRPr="006F7FED">
        <w:t>перечислением межбюджетных трансфертов в соответствии с заявками муниципальных органов управления образованием исходя из среднегодовой численности обучающихся</w:t>
      </w:r>
      <w:r w:rsidRPr="006F7FED">
        <w:t>;</w:t>
      </w:r>
    </w:p>
    <w:p w14:paraId="5F599D29" w14:textId="77777777" w:rsidR="007C7161" w:rsidRDefault="007C7161" w:rsidP="00F8344C">
      <w:pPr>
        <w:ind w:firstLine="709"/>
        <w:jc w:val="both"/>
      </w:pPr>
      <w:r w:rsidRPr="007C7161">
        <w:t>9</w:t>
      </w:r>
      <w:r>
        <w:t xml:space="preserve"> </w:t>
      </w:r>
      <w:r w:rsidRPr="007C7161">
        <w:t xml:space="preserve">592,5 тыс. рублей, что составляет 2,7 % от запланированных бюджетных назначений, в рамках реализации мероприятия </w:t>
      </w:r>
      <w:r w:rsidR="003B2392">
        <w:t>«</w:t>
      </w:r>
      <w:r w:rsidRPr="007C7161">
        <w:t>Обеспечение бесплатным питанием отдельных категорий обучающихся</w:t>
      </w:r>
      <w:r w:rsidR="003B2392">
        <w:t>»</w:t>
      </w:r>
      <w:r w:rsidRPr="007C7161">
        <w:t>, что обусловлено фактической среднегодовой численностью льготных категорий обучающихся, сложившейся ниже запланированной</w:t>
      </w:r>
      <w:r>
        <w:t>;</w:t>
      </w:r>
    </w:p>
    <w:p w14:paraId="0BEF130D" w14:textId="77777777" w:rsidR="007C7161" w:rsidRDefault="007C7161" w:rsidP="00F8344C">
      <w:pPr>
        <w:ind w:firstLine="709"/>
        <w:jc w:val="both"/>
      </w:pPr>
      <w:r w:rsidRPr="006F7FED">
        <w:t xml:space="preserve">7 453,7 тыс. рублей, что составляет 29,2 % от запланированных бюджетных назначений, в рамках реализации мероприятия </w:t>
      </w:r>
      <w:r w:rsidR="003B2392">
        <w:t>«</w:t>
      </w:r>
      <w:r w:rsidRPr="006F7FED">
        <w:t>Развитие единой региональной информационной образовательной среды</w:t>
      </w:r>
      <w:r w:rsidR="003B2392">
        <w:t>»</w:t>
      </w:r>
      <w:r w:rsidRPr="006F7FED">
        <w:t xml:space="preserve">, что обусловлено </w:t>
      </w:r>
      <w:r w:rsidR="00EA434E" w:rsidRPr="006F7FED">
        <w:t xml:space="preserve">тем, что закупка на проведение обследования и проектирования системы защиты защищаемой информации ГИС </w:t>
      </w:r>
      <w:r w:rsidR="003B2392">
        <w:t>«</w:t>
      </w:r>
      <w:r w:rsidR="00EA434E" w:rsidRPr="006F7FED">
        <w:t>Образование</w:t>
      </w:r>
      <w:r w:rsidR="003B2392">
        <w:t>»</w:t>
      </w:r>
      <w:r w:rsidR="00EA434E" w:rsidRPr="006F7FED">
        <w:t xml:space="preserve"> не состоялась по причине необходимости доработки технического задания</w:t>
      </w:r>
      <w:r w:rsidRPr="006F7FED">
        <w:t>;</w:t>
      </w:r>
    </w:p>
    <w:p w14:paraId="6DBA9570" w14:textId="77777777" w:rsidR="007C7161" w:rsidRDefault="007C7161" w:rsidP="00F8344C">
      <w:pPr>
        <w:ind w:firstLine="709"/>
        <w:jc w:val="both"/>
      </w:pPr>
      <w:r w:rsidRPr="007C7161">
        <w:t>1</w:t>
      </w:r>
      <w:r>
        <w:t xml:space="preserve"> </w:t>
      </w:r>
      <w:r w:rsidRPr="007C7161">
        <w:t xml:space="preserve">738,5 тыс. рублей, что составляет 5,3 % от запланированных бюджетных назначений, в рамках реализации мероприятия </w:t>
      </w:r>
      <w:r w:rsidR="003B2392">
        <w:t>«</w:t>
      </w:r>
      <w:r w:rsidRPr="007C7161">
        <w:t>Выплата ежемесячного денежного вознаграждения за классное руководство педагогическим работникам государственных областных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3B2392">
        <w:t>»</w:t>
      </w:r>
      <w:r w:rsidRPr="007C7161">
        <w:t xml:space="preserve">, что обусловлено </w:t>
      </w:r>
      <w:r w:rsidR="008740D4">
        <w:t xml:space="preserve">снижением </w:t>
      </w:r>
      <w:r w:rsidRPr="007C7161">
        <w:t>фактической численности классных руководителей (увольнение, нахождение на больничном)</w:t>
      </w:r>
      <w:r>
        <w:t>;</w:t>
      </w:r>
    </w:p>
    <w:p w14:paraId="2A03E0FA" w14:textId="77777777" w:rsidR="007C7161" w:rsidRDefault="007C7161" w:rsidP="00F8344C">
      <w:pPr>
        <w:ind w:firstLine="709"/>
        <w:jc w:val="both"/>
      </w:pPr>
      <w:r w:rsidRPr="007C7161">
        <w:t>1</w:t>
      </w:r>
      <w:r>
        <w:t xml:space="preserve"> </w:t>
      </w:r>
      <w:r w:rsidRPr="007C7161">
        <w:t xml:space="preserve">446,3 тыс. рублей, что составляет 24,5 % от запланированных бюджетных назначений, в рамках реализации мероприятия </w:t>
      </w:r>
      <w:r w:rsidR="003B2392">
        <w:t>«</w:t>
      </w:r>
      <w:r w:rsidRPr="007C7161">
        <w:t>Предоставление субвенций на дополнительные расходы, связанные с выплатой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организаций, находящихся в их ведении)</w:t>
      </w:r>
      <w:r w:rsidR="003B2392">
        <w:t>»</w:t>
      </w:r>
      <w:r w:rsidRPr="007C7161">
        <w:t xml:space="preserve">, что обусловлено заявительным характером дополнительных расходов, связанных с выплатой компенсации родительской платы и  </w:t>
      </w:r>
      <w:r w:rsidRPr="007C7161">
        <w:lastRenderedPageBreak/>
        <w:t xml:space="preserve">наличием пропусков детьми </w:t>
      </w:r>
      <w:r w:rsidR="008740D4">
        <w:t xml:space="preserve">занятий в </w:t>
      </w:r>
      <w:r w:rsidRPr="007C7161">
        <w:t>детских дошкольных учреждени</w:t>
      </w:r>
      <w:r w:rsidR="008740D4">
        <w:t>ях</w:t>
      </w:r>
      <w:r w:rsidRPr="007C7161">
        <w:t xml:space="preserve"> по болезни и иным причинам</w:t>
      </w:r>
      <w:r>
        <w:t>;</w:t>
      </w:r>
    </w:p>
    <w:p w14:paraId="71DA90E3" w14:textId="77777777" w:rsidR="007C7161" w:rsidRDefault="007C7161" w:rsidP="00F8344C">
      <w:pPr>
        <w:ind w:firstLine="709"/>
        <w:jc w:val="both"/>
      </w:pPr>
      <w:r w:rsidRPr="007C7161">
        <w:t>1</w:t>
      </w:r>
      <w:r>
        <w:t xml:space="preserve"> </w:t>
      </w:r>
      <w:r w:rsidRPr="007C7161">
        <w:t xml:space="preserve">307,4 тыс. рублей, что составляет 16,1 % от запланированных бюджетных назначений, в рамках реализации мероприятия </w:t>
      </w:r>
      <w:r w:rsidR="003B2392">
        <w:t>«</w:t>
      </w:r>
      <w:r w:rsidRPr="007C7161">
        <w:t xml:space="preserve">Приобретение </w:t>
      </w:r>
      <w:proofErr w:type="spellStart"/>
      <w:r w:rsidRPr="007C7161">
        <w:t>брендированных</w:t>
      </w:r>
      <w:proofErr w:type="spellEnd"/>
      <w:r w:rsidRPr="007C7161">
        <w:t xml:space="preserve"> подарочных наборов для первоклассников</w:t>
      </w:r>
      <w:r w:rsidR="003B2392">
        <w:t>»</w:t>
      </w:r>
      <w:r w:rsidRPr="007C7161">
        <w:t>, что обусловлено экономией, сложившейся по результатам проведения конкурентных процедур</w:t>
      </w:r>
      <w:r>
        <w:t>;</w:t>
      </w:r>
    </w:p>
    <w:p w14:paraId="68F54BE6" w14:textId="77777777" w:rsidR="007C7161" w:rsidRDefault="007C7161" w:rsidP="00F8344C">
      <w:pPr>
        <w:ind w:firstLine="709"/>
        <w:jc w:val="both"/>
      </w:pPr>
      <w:r w:rsidRPr="007C7161">
        <w:t>1</w:t>
      </w:r>
      <w:r>
        <w:t xml:space="preserve"> </w:t>
      </w:r>
      <w:r w:rsidRPr="007C7161">
        <w:t xml:space="preserve">133,4 тыс. рублей, что составляет 17,1 % от запланированных бюджетных назначений, в рамках реализации мероприятия </w:t>
      </w:r>
      <w:r w:rsidR="003B2392">
        <w:t>«</w:t>
      </w:r>
      <w:r w:rsidRPr="007C7161">
        <w:t xml:space="preserve">Предоставление субсидий на реализацию Закона Мурманской области </w:t>
      </w:r>
      <w:r w:rsidR="003B2392">
        <w:t>«</w:t>
      </w:r>
      <w:r w:rsidRPr="007C7161">
        <w:t>О региональных нормативах финансового обеспечения образовательной деятельности дошкольных образовательных организаций</w:t>
      </w:r>
      <w:r w:rsidR="003B2392">
        <w:t>»</w:t>
      </w:r>
      <w:r w:rsidRPr="007C7161">
        <w:t>, что обусловлено фактической численностью детей, посещающих ДОО</w:t>
      </w:r>
      <w:r w:rsidR="000E0A6C">
        <w:t>,</w:t>
      </w:r>
      <w:r w:rsidRPr="007C7161">
        <w:t xml:space="preserve"> сложившейся ниже запланированной</w:t>
      </w:r>
      <w:r w:rsidR="00851930">
        <w:t>;</w:t>
      </w:r>
    </w:p>
    <w:p w14:paraId="256DA513" w14:textId="77777777" w:rsidR="00851930" w:rsidRDefault="00851930" w:rsidP="00F8344C">
      <w:pPr>
        <w:ind w:firstLine="709"/>
        <w:jc w:val="both"/>
      </w:pPr>
      <w:r w:rsidRPr="00851930">
        <w:t xml:space="preserve">96,1 тыс. рублей, что составляет 9,2 % от запланированных бюджетных назначений, в рамках реализации мероприятия </w:t>
      </w:r>
      <w:r w:rsidR="003B2392">
        <w:t>«</w:t>
      </w:r>
      <w:r w:rsidRPr="00851930">
        <w:t>Оснащение современными программными и техническими средствами информатизации</w:t>
      </w:r>
      <w:r w:rsidR="003B2392">
        <w:t>»</w:t>
      </w:r>
      <w:r w:rsidRPr="00851930">
        <w:t>, что обусловлено экономией, сложившейся по результатам проведения конкурентных процедур</w:t>
      </w:r>
      <w:r>
        <w:t>;</w:t>
      </w:r>
    </w:p>
    <w:p w14:paraId="7A62A0AB" w14:textId="77777777" w:rsidR="00851930" w:rsidRDefault="00851930" w:rsidP="00F8344C">
      <w:pPr>
        <w:ind w:firstLine="709"/>
        <w:jc w:val="both"/>
      </w:pPr>
      <w:r w:rsidRPr="00851930">
        <w:t xml:space="preserve">19,1 тыс. рублей, что составляет 38,8 % от запланированных бюджетных назначений, в рамках реализации мероприятия </w:t>
      </w:r>
      <w:r w:rsidR="003B2392">
        <w:t>«</w:t>
      </w:r>
      <w:r w:rsidRPr="00851930">
        <w:t>Компенсация родительской платы за присмотр и уход за детьми, посещающими областные бюджетные учреждения, реализующие образовательные программы дошкольного образования (</w:t>
      </w:r>
      <w:proofErr w:type="spellStart"/>
      <w:r w:rsidRPr="00851930">
        <w:t>Минькино</w:t>
      </w:r>
      <w:proofErr w:type="spellEnd"/>
      <w:r w:rsidRPr="00851930">
        <w:t>)</w:t>
      </w:r>
      <w:r w:rsidR="003B2392">
        <w:t>»</w:t>
      </w:r>
      <w:r w:rsidRPr="00851930">
        <w:t xml:space="preserve">, что обусловлено заявительным характером выплаты компенсации родительской платы и наличием пропусков детьми </w:t>
      </w:r>
      <w:r w:rsidR="008740D4">
        <w:t xml:space="preserve">занятий в </w:t>
      </w:r>
      <w:r w:rsidRPr="00851930">
        <w:t>детских дошкольных учреждени</w:t>
      </w:r>
      <w:r w:rsidR="008740D4">
        <w:t>ях</w:t>
      </w:r>
      <w:r w:rsidRPr="00851930">
        <w:t xml:space="preserve"> по болезни и иным причинам</w:t>
      </w:r>
      <w:r>
        <w:t>.</w:t>
      </w:r>
    </w:p>
    <w:p w14:paraId="34BAA700" w14:textId="77777777" w:rsidR="007C7161" w:rsidRPr="00E555EB" w:rsidRDefault="007C7161" w:rsidP="00F8344C">
      <w:pPr>
        <w:ind w:firstLine="709"/>
        <w:jc w:val="both"/>
        <w:rPr>
          <w:color w:val="4BACC6" w:themeColor="accent5"/>
        </w:rPr>
      </w:pPr>
    </w:p>
    <w:p w14:paraId="77A56D9C" w14:textId="77777777" w:rsidR="00BA7EE9" w:rsidRPr="00117764" w:rsidRDefault="009A6241" w:rsidP="00F8344C">
      <w:pPr>
        <w:pStyle w:val="a8"/>
        <w:ind w:firstLine="709"/>
        <w:rPr>
          <w:b/>
          <w:i/>
          <w:sz w:val="24"/>
          <w:szCs w:val="24"/>
        </w:rPr>
      </w:pPr>
      <w:r w:rsidRPr="00117764">
        <w:rPr>
          <w:b/>
          <w:i/>
          <w:sz w:val="24"/>
          <w:szCs w:val="24"/>
        </w:rPr>
        <w:t xml:space="preserve">Подпрограмма 3. </w:t>
      </w:r>
      <w:r w:rsidR="003B2392">
        <w:rPr>
          <w:b/>
          <w:i/>
          <w:sz w:val="24"/>
          <w:szCs w:val="24"/>
        </w:rPr>
        <w:t>«</w:t>
      </w:r>
      <w:r w:rsidR="00F33C6B" w:rsidRPr="00117764">
        <w:rPr>
          <w:b/>
          <w:i/>
          <w:sz w:val="24"/>
          <w:szCs w:val="24"/>
        </w:rPr>
        <w:t>Развитие дополнительного образования детей</w:t>
      </w:r>
      <w:r w:rsidR="003B2392">
        <w:rPr>
          <w:b/>
          <w:i/>
          <w:sz w:val="24"/>
          <w:szCs w:val="24"/>
        </w:rPr>
        <w:t>»</w:t>
      </w:r>
    </w:p>
    <w:p w14:paraId="206AE5DF" w14:textId="77777777" w:rsidR="005157CA" w:rsidRDefault="005157CA" w:rsidP="00F8344C">
      <w:pPr>
        <w:ind w:firstLine="709"/>
        <w:jc w:val="both"/>
      </w:pPr>
      <w:r w:rsidRPr="005157CA">
        <w:t xml:space="preserve">26 328,3 тыс. рублей, что составляет 53,7 % от запланированных бюджетных назначений, в рамках реализации мероприятия </w:t>
      </w:r>
      <w:r w:rsidR="003B2392">
        <w:t>«</w:t>
      </w:r>
      <w:r w:rsidRPr="005157CA">
        <w:t xml:space="preserve">Финансовое обеспечение создания Центра выявления и поддержки одаренных детей и молодежи </w:t>
      </w:r>
      <w:r w:rsidR="003B2392">
        <w:t>«</w:t>
      </w:r>
      <w:r w:rsidRPr="005157CA">
        <w:t>Полярная звезда</w:t>
      </w:r>
      <w:r w:rsidR="003B2392">
        <w:t>»</w:t>
      </w:r>
      <w:r w:rsidRPr="005157CA">
        <w:t xml:space="preserve">, что обусловлено </w:t>
      </w:r>
      <w:r w:rsidR="008740D4">
        <w:t xml:space="preserve">отменой решения о </w:t>
      </w:r>
      <w:r w:rsidRPr="005157CA">
        <w:t>создани</w:t>
      </w:r>
      <w:r w:rsidR="008740D4">
        <w:t>и</w:t>
      </w:r>
      <w:r w:rsidRPr="005157CA">
        <w:t xml:space="preserve"> отдельного учреждения, центр функционирует как структурное подразделением ГАНОУ М</w:t>
      </w:r>
      <w:r w:rsidR="001A7A46">
        <w:t xml:space="preserve">урманской области </w:t>
      </w:r>
      <w:r w:rsidR="003B2392">
        <w:t>«</w:t>
      </w:r>
      <w:r w:rsidR="001A7A46">
        <w:t xml:space="preserve">Центр образования </w:t>
      </w:r>
      <w:r w:rsidR="003B2392">
        <w:t>«</w:t>
      </w:r>
      <w:r w:rsidRPr="005157CA">
        <w:t>Лапландия</w:t>
      </w:r>
      <w:r>
        <w:t>;</w:t>
      </w:r>
    </w:p>
    <w:p w14:paraId="40015A94" w14:textId="77777777" w:rsidR="005157CA" w:rsidRDefault="005157CA" w:rsidP="00F8344C">
      <w:pPr>
        <w:ind w:firstLine="709"/>
        <w:jc w:val="both"/>
      </w:pPr>
      <w:r w:rsidRPr="005157CA">
        <w:t>13</w:t>
      </w:r>
      <w:r>
        <w:t xml:space="preserve"> </w:t>
      </w:r>
      <w:r w:rsidRPr="005157CA">
        <w:t xml:space="preserve">366,4 тыс. рублей, что составляет 14,1 % от запланированных бюджетных назначений, в рамках реализации мероприятия </w:t>
      </w:r>
      <w:r w:rsidR="003B2392">
        <w:t>«</w:t>
      </w:r>
      <w:r w:rsidRPr="005157CA">
        <w:t>Организация отдыха и оздоровления детей в оздоровительных учреждениях, расположенных на территории области и за ее пределами</w:t>
      </w:r>
      <w:r w:rsidR="003B2392">
        <w:t>»</w:t>
      </w:r>
      <w:r w:rsidRPr="005157CA">
        <w:t>, что обусловлено экономией, сложившейся по результатам проведения конкурентных процедур</w:t>
      </w:r>
      <w:r>
        <w:t>;</w:t>
      </w:r>
    </w:p>
    <w:p w14:paraId="0EFCACF2" w14:textId="77777777" w:rsidR="005157CA" w:rsidRDefault="005157CA" w:rsidP="00F8344C">
      <w:pPr>
        <w:ind w:firstLine="709"/>
        <w:jc w:val="both"/>
      </w:pPr>
      <w:r w:rsidRPr="005157CA">
        <w:t>9</w:t>
      </w:r>
      <w:r>
        <w:t xml:space="preserve"> </w:t>
      </w:r>
      <w:r w:rsidRPr="005157CA">
        <w:t xml:space="preserve">306,2 тыс. рублей, что составляет 6,2 % от запланированных бюджетных назначений, в рамках реализации мероприятия </w:t>
      </w:r>
      <w:r w:rsidR="003B2392">
        <w:t>«</w:t>
      </w:r>
      <w:r w:rsidRPr="005157CA">
        <w:t>Организация отдыха и оздоровления детей, находящихся в трудной жизненной ситуации и детей-сирот, детей, оставшихся без попечения родителей</w:t>
      </w:r>
      <w:r w:rsidR="003B2392">
        <w:t>»</w:t>
      </w:r>
      <w:r w:rsidRPr="005157CA">
        <w:t>, что обусловлено экономией, сложившейся по результатам проведения конкурентных процедур</w:t>
      </w:r>
      <w:r>
        <w:t>;</w:t>
      </w:r>
    </w:p>
    <w:p w14:paraId="0E8376D7" w14:textId="77777777" w:rsidR="005157CA" w:rsidRDefault="005157CA" w:rsidP="00F8344C">
      <w:pPr>
        <w:ind w:firstLine="709"/>
        <w:jc w:val="both"/>
      </w:pPr>
      <w:r w:rsidRPr="008F0099">
        <w:t xml:space="preserve">2 495,5 тыс. рублей, что составляет 22,5 % от запланированных бюджетных назначений, в рамках реализации мероприятия </w:t>
      </w:r>
      <w:r w:rsidR="003B2392">
        <w:t>«</w:t>
      </w:r>
      <w:r w:rsidRPr="008F0099">
        <w:t>Выплата педагогическим работникам общеобразовательных организаций Мурманской области, реализующих программы начального общего, основного общего, среднего общего образования, в том числе адаптированные основные общеобразовательные программы, за выполнение функций руководителя школьного спортивного клуба</w:t>
      </w:r>
      <w:r w:rsidR="003B2392">
        <w:t>»</w:t>
      </w:r>
      <w:r w:rsidRPr="008F0099">
        <w:t xml:space="preserve">, что обусловлено </w:t>
      </w:r>
      <w:r w:rsidR="00F032EF" w:rsidRPr="008F0099">
        <w:t>фактическим количеством часов функционирования спортивных клубов</w:t>
      </w:r>
      <w:r w:rsidRPr="008F0099">
        <w:t>;</w:t>
      </w:r>
    </w:p>
    <w:p w14:paraId="6472CF0D" w14:textId="77777777" w:rsidR="005157CA" w:rsidRDefault="005157CA" w:rsidP="00F8344C">
      <w:pPr>
        <w:ind w:firstLine="709"/>
        <w:jc w:val="both"/>
      </w:pPr>
      <w:r w:rsidRPr="005157CA">
        <w:t>1</w:t>
      </w:r>
      <w:r>
        <w:t xml:space="preserve"> </w:t>
      </w:r>
      <w:r w:rsidRPr="005157CA">
        <w:t xml:space="preserve">348,9 тыс. рублей, что составляет 9,5 % от запланированных бюджетных назначений, в рамках реализации мероприятия </w:t>
      </w:r>
      <w:r w:rsidR="003B2392">
        <w:t>«</w:t>
      </w:r>
      <w:r w:rsidRPr="005157CA">
        <w:t>Обеспечение участия победителей и (или) призеров региональных этапов федеральных конкурсов, олимпиад, соревнований и иных мероприятий в зональных, федеральных и международных этапах, а также обучающихся и (или) региональных делегаций в общественно-значимых мероприятиях</w:t>
      </w:r>
      <w:r w:rsidR="003B2392">
        <w:t>»</w:t>
      </w:r>
      <w:r w:rsidRPr="005157CA">
        <w:t>, что обусловлено</w:t>
      </w:r>
      <w:r w:rsidR="00A67BEC">
        <w:t xml:space="preserve"> тем, что</w:t>
      </w:r>
      <w:r w:rsidRPr="005157CA">
        <w:t xml:space="preserve"> </w:t>
      </w:r>
      <w:r w:rsidR="00A67BEC">
        <w:t>о</w:t>
      </w:r>
      <w:r w:rsidRPr="005157CA">
        <w:t>бучающиеся не направлялись для участия в федеральных этапах отдельных мероприятий в связи с отсутствием победителей региональных этапов</w:t>
      </w:r>
      <w:r w:rsidR="00D91F0D">
        <w:t>.</w:t>
      </w:r>
    </w:p>
    <w:p w14:paraId="340705E2" w14:textId="77777777" w:rsidR="006E2C06" w:rsidRPr="00B05FB9" w:rsidRDefault="006E2C06" w:rsidP="00F8344C">
      <w:pPr>
        <w:ind w:firstLine="709"/>
        <w:jc w:val="both"/>
        <w:rPr>
          <w:b/>
          <w:i/>
        </w:rPr>
      </w:pPr>
      <w:r w:rsidRPr="00B05FB9">
        <w:rPr>
          <w:b/>
          <w:i/>
        </w:rPr>
        <w:lastRenderedPageBreak/>
        <w:t xml:space="preserve">Подпрограмма 4. </w:t>
      </w:r>
      <w:r w:rsidR="003B2392">
        <w:rPr>
          <w:b/>
          <w:i/>
        </w:rPr>
        <w:t>«</w:t>
      </w:r>
      <w:r w:rsidR="00F33C6B" w:rsidRPr="00B05FB9">
        <w:rPr>
          <w:b/>
          <w:i/>
        </w:rPr>
        <w:t>Совершенствование управления системой образования</w:t>
      </w:r>
      <w:r w:rsidR="003B2392">
        <w:rPr>
          <w:b/>
          <w:i/>
        </w:rPr>
        <w:t>»</w:t>
      </w:r>
    </w:p>
    <w:p w14:paraId="0C797251" w14:textId="77777777" w:rsidR="00866828" w:rsidRDefault="00866828" w:rsidP="00F8344C">
      <w:pPr>
        <w:tabs>
          <w:tab w:val="left" w:pos="1484"/>
        </w:tabs>
        <w:ind w:firstLine="709"/>
        <w:jc w:val="both"/>
      </w:pPr>
      <w:r w:rsidRPr="00866828">
        <w:t>148</w:t>
      </w:r>
      <w:r>
        <w:t xml:space="preserve"> </w:t>
      </w:r>
      <w:r w:rsidRPr="00866828">
        <w:t xml:space="preserve">520,1 тыс. рублей, что составляет 26,8 % от запланированных бюджетных назначений, в рамках реализации мероприятия </w:t>
      </w:r>
      <w:r w:rsidR="003B2392">
        <w:t>«</w:t>
      </w:r>
      <w:r w:rsidRPr="00866828">
        <w:t>Капитальные ремонты государственных учреждений, подведомственных Министерству образования и науки Мурманской области</w:t>
      </w:r>
      <w:r w:rsidR="003B2392">
        <w:t>»</w:t>
      </w:r>
      <w:r w:rsidRPr="00866828">
        <w:t>, что обусловлено сложившей экономией</w:t>
      </w:r>
      <w:r w:rsidR="00AA455D">
        <w:t xml:space="preserve">, </w:t>
      </w:r>
      <w:r w:rsidR="008740D4" w:rsidRPr="008740D4">
        <w:t>сложившейся по результатам проведения конкурентных процедур</w:t>
      </w:r>
      <w:r w:rsidR="008740D4">
        <w:t>,</w:t>
      </w:r>
      <w:r w:rsidRPr="00866828">
        <w:t xml:space="preserve"> недобросовестным исполнением подрядчиком своих обязательств по контракту (подрядчиком перечислены пени в доход бюджета), а также невозможностью </w:t>
      </w:r>
      <w:r w:rsidR="008740D4" w:rsidRPr="00866828">
        <w:t>своевременно</w:t>
      </w:r>
      <w:r w:rsidR="008740D4">
        <w:t>го</w:t>
      </w:r>
      <w:r w:rsidR="008740D4" w:rsidRPr="00866828">
        <w:t xml:space="preserve"> выполн</w:t>
      </w:r>
      <w:r w:rsidR="008740D4">
        <w:t>ения</w:t>
      </w:r>
      <w:r w:rsidR="008740D4" w:rsidRPr="00866828">
        <w:t xml:space="preserve"> работы </w:t>
      </w:r>
      <w:r w:rsidRPr="00866828">
        <w:t>подрядчиком по причине возникновения необходимости к</w:t>
      </w:r>
      <w:r>
        <w:t>орректировки проектных решений;</w:t>
      </w:r>
    </w:p>
    <w:p w14:paraId="2A233E48" w14:textId="77777777" w:rsidR="00866828" w:rsidRDefault="00866828" w:rsidP="00F8344C">
      <w:pPr>
        <w:tabs>
          <w:tab w:val="left" w:pos="1484"/>
        </w:tabs>
        <w:ind w:firstLine="709"/>
        <w:jc w:val="both"/>
      </w:pPr>
      <w:r w:rsidRPr="00866828">
        <w:t>18</w:t>
      </w:r>
      <w:r>
        <w:t xml:space="preserve"> </w:t>
      </w:r>
      <w:r w:rsidRPr="00866828">
        <w:t xml:space="preserve">231,1 тыс. рублей, что составляет 18,4 % от запланированных бюджетных назначений, в рамках реализации мероприятия </w:t>
      </w:r>
      <w:r w:rsidR="003B2392">
        <w:t>«</w:t>
      </w:r>
      <w:r w:rsidRPr="00866828">
        <w:t>Иные межбюджетные трансферты из областного бюджета местным бюджетам на  укрепление и обновление материально-технической базы образовательных организаций</w:t>
      </w:r>
      <w:r w:rsidR="003B2392">
        <w:t>»</w:t>
      </w:r>
      <w:r w:rsidRPr="00866828">
        <w:t>, что обусловлено переносом выполнения работ по текущему ремонту помещений здания в п.</w:t>
      </w:r>
      <w:r w:rsidR="00AA455D">
        <w:t xml:space="preserve"> </w:t>
      </w:r>
      <w:r w:rsidRPr="00866828">
        <w:t xml:space="preserve">Ревда для размещения МБОУДО </w:t>
      </w:r>
      <w:r w:rsidR="003B2392">
        <w:t>«</w:t>
      </w:r>
      <w:r w:rsidRPr="00866828">
        <w:t>Центр детского творчества</w:t>
      </w:r>
      <w:r w:rsidR="003B2392">
        <w:t>»</w:t>
      </w:r>
      <w:r w:rsidRPr="00866828">
        <w:t xml:space="preserve"> на 2023 год  в связи с необходимостью предварительных работ по ремонту магистральной тепловой сети</w:t>
      </w:r>
      <w:r>
        <w:t>;</w:t>
      </w:r>
    </w:p>
    <w:p w14:paraId="2519141E" w14:textId="77777777" w:rsidR="00866828" w:rsidRDefault="00866828" w:rsidP="00F8344C">
      <w:pPr>
        <w:tabs>
          <w:tab w:val="left" w:pos="1484"/>
        </w:tabs>
        <w:ind w:firstLine="709"/>
        <w:jc w:val="both"/>
      </w:pPr>
      <w:r w:rsidRPr="00866828">
        <w:t>15</w:t>
      </w:r>
      <w:r>
        <w:t xml:space="preserve"> </w:t>
      </w:r>
      <w:r w:rsidRPr="00866828">
        <w:t>451,1 тыс. рублей, что составляет 10,7 % от запланированных бюджетных назначений, в рамках реализации мероп</w:t>
      </w:r>
      <w:r w:rsidR="002B55BD">
        <w:t xml:space="preserve">риятия </w:t>
      </w:r>
      <w:r w:rsidR="003B2392">
        <w:t>«</w:t>
      </w:r>
      <w:r w:rsidR="002B55BD">
        <w:t xml:space="preserve">Капитальный ремонт МБОУ </w:t>
      </w:r>
      <w:r w:rsidRPr="00866828">
        <w:t xml:space="preserve">ЗАТО </w:t>
      </w:r>
      <w:r w:rsidR="002B55BD">
        <w:t xml:space="preserve">               </w:t>
      </w:r>
      <w:r w:rsidRPr="00866828">
        <w:t xml:space="preserve">г. Североморск </w:t>
      </w:r>
      <w:r w:rsidR="003B2392">
        <w:t>«</w:t>
      </w:r>
      <w:r w:rsidRPr="00866828">
        <w:t>СОШ № 12</w:t>
      </w:r>
      <w:r w:rsidR="003B2392">
        <w:t>»</w:t>
      </w:r>
      <w:r w:rsidRPr="00866828">
        <w:t>, что обусловлено принятием решения о реализации второго этапа капитального ремонта в 2023 год</w:t>
      </w:r>
      <w:r>
        <w:t>у</w:t>
      </w:r>
      <w:r w:rsidR="00283355">
        <w:t xml:space="preserve">. </w:t>
      </w:r>
      <w:r w:rsidR="00283355" w:rsidRPr="008F0099">
        <w:t>Средства на реализацию данного мероприятия предусмотрены в бюджете на 2023 год</w:t>
      </w:r>
      <w:r w:rsidRPr="008F0099">
        <w:t>;</w:t>
      </w:r>
    </w:p>
    <w:p w14:paraId="4E259312" w14:textId="77777777" w:rsidR="00866828" w:rsidRDefault="00866828" w:rsidP="00F8344C">
      <w:pPr>
        <w:tabs>
          <w:tab w:val="left" w:pos="1484"/>
        </w:tabs>
        <w:ind w:firstLine="709"/>
        <w:jc w:val="both"/>
      </w:pPr>
      <w:r w:rsidRPr="00866828">
        <w:t>4</w:t>
      </w:r>
      <w:r>
        <w:t xml:space="preserve"> </w:t>
      </w:r>
      <w:r w:rsidRPr="00866828">
        <w:t xml:space="preserve">630,5 тыс. рублей, что составляет 2,3 % от запланированных бюджетных назначений, в рамках реализации мероприятия </w:t>
      </w:r>
      <w:r w:rsidR="003B2392">
        <w:t>«</w:t>
      </w:r>
      <w:r w:rsidRPr="00866828">
        <w:t>Предоставление субсидии из областного бюджета местным бюджетам на реализацию мероприятий по замене окон в муниципальных общеобразовательных организациях</w:t>
      </w:r>
      <w:r w:rsidR="003B2392">
        <w:t>»</w:t>
      </w:r>
      <w:r w:rsidRPr="00866828">
        <w:t>, что обусловлено экономией, сложившейся по результатам проведения конкурентных процедур</w:t>
      </w:r>
      <w:r>
        <w:t>;</w:t>
      </w:r>
    </w:p>
    <w:p w14:paraId="12880105" w14:textId="77777777" w:rsidR="00866828" w:rsidRDefault="00866828" w:rsidP="00F8344C">
      <w:pPr>
        <w:tabs>
          <w:tab w:val="left" w:pos="1484"/>
        </w:tabs>
        <w:ind w:firstLine="709"/>
        <w:jc w:val="both"/>
      </w:pPr>
      <w:r w:rsidRPr="00866828">
        <w:t>4</w:t>
      </w:r>
      <w:r>
        <w:t xml:space="preserve"> </w:t>
      </w:r>
      <w:r w:rsidRPr="00866828">
        <w:t xml:space="preserve">034,8 тыс. рублей, что составляет 12,5 % от запланированных бюджетных назначений, в рамках реализации мероприятия </w:t>
      </w:r>
      <w:r w:rsidR="003B2392">
        <w:t>«</w:t>
      </w:r>
      <w:r w:rsidRPr="00866828">
        <w:t>Оплата стоимости проезда и провоза багажа к месту использования отпуска (отдыха) и обратно</w:t>
      </w:r>
      <w:r w:rsidR="003B2392">
        <w:t>»</w:t>
      </w:r>
      <w:r w:rsidRPr="00866828">
        <w:t>, 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t>;</w:t>
      </w:r>
    </w:p>
    <w:p w14:paraId="069BCA60" w14:textId="77777777" w:rsidR="00866828" w:rsidRDefault="00866828" w:rsidP="00F8344C">
      <w:pPr>
        <w:tabs>
          <w:tab w:val="left" w:pos="1484"/>
        </w:tabs>
        <w:ind w:firstLine="709"/>
        <w:jc w:val="both"/>
      </w:pPr>
      <w:r w:rsidRPr="00866828">
        <w:t>2</w:t>
      </w:r>
      <w:r>
        <w:t xml:space="preserve"> </w:t>
      </w:r>
      <w:r w:rsidRPr="00866828">
        <w:t xml:space="preserve">823,6 тыс. рублей, что составляет 2,7 % от запланированных бюджетных назначений, в рамках реализации мероприятия </w:t>
      </w:r>
      <w:r w:rsidR="003B2392">
        <w:t>«</w:t>
      </w:r>
      <w:r w:rsidRPr="00866828">
        <w:t>Реализация государственных функций в сфере образования</w:t>
      </w:r>
      <w:r w:rsidR="003B2392">
        <w:t>»</w:t>
      </w:r>
      <w:r w:rsidRPr="00866828">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t>;</w:t>
      </w:r>
    </w:p>
    <w:p w14:paraId="21AF8923" w14:textId="77777777" w:rsidR="00866828" w:rsidRDefault="00866828" w:rsidP="00F8344C">
      <w:pPr>
        <w:tabs>
          <w:tab w:val="left" w:pos="1484"/>
        </w:tabs>
        <w:ind w:firstLine="709"/>
        <w:jc w:val="both"/>
      </w:pPr>
      <w:r w:rsidRPr="00866828">
        <w:t>2</w:t>
      </w:r>
      <w:r>
        <w:t xml:space="preserve"> </w:t>
      </w:r>
      <w:r w:rsidRPr="00866828">
        <w:t xml:space="preserve">771,5 тыс. рублей, что составляет 2,9 % от запланированных бюджетных назначений, в рамках реализации мероприятия </w:t>
      </w:r>
      <w:r w:rsidR="003B2392">
        <w:t>«</w:t>
      </w:r>
      <w:r w:rsidRPr="00866828">
        <w:t>Капитальный ремонт МОУ СОШ № 289 (ЗАТО Заозерск)</w:t>
      </w:r>
      <w:r w:rsidR="003B2392">
        <w:t>»</w:t>
      </w:r>
      <w:r w:rsidRPr="00866828">
        <w:t>, что обусловлено экономией</w:t>
      </w:r>
      <w:r w:rsidR="004A2263">
        <w:t>,</w:t>
      </w:r>
      <w:r w:rsidRPr="00866828">
        <w:t xml:space="preserve"> </w:t>
      </w:r>
      <w:r w:rsidR="004A2263" w:rsidRPr="004A2263">
        <w:t>сложившейся по результатам проведения конкурентных процедур</w:t>
      </w:r>
      <w:r>
        <w:t>;</w:t>
      </w:r>
    </w:p>
    <w:p w14:paraId="662CC965" w14:textId="77777777" w:rsidR="00866828" w:rsidRDefault="00866828" w:rsidP="00F8344C">
      <w:pPr>
        <w:tabs>
          <w:tab w:val="left" w:pos="1484"/>
        </w:tabs>
        <w:ind w:firstLine="709"/>
        <w:jc w:val="both"/>
      </w:pPr>
      <w:r w:rsidRPr="00866828">
        <w:t xml:space="preserve"> 2</w:t>
      </w:r>
      <w:r w:rsidR="000F3F82">
        <w:t xml:space="preserve"> </w:t>
      </w:r>
      <w:r w:rsidRPr="00866828">
        <w:t xml:space="preserve">587,8 тыс. рублей, что составляет 19,7 % от запланированных бюджетных назначений, в рамках реализации мероприятия </w:t>
      </w:r>
      <w:r w:rsidR="003B2392">
        <w:t>«</w:t>
      </w:r>
      <w:r w:rsidRPr="00866828">
        <w:t>Предоставление мер социальной поддержки по оплате жилья и коммунальных услуг отдельным категориям граждан, работающим в сельских населенных пунктах или поселках городского типа</w:t>
      </w:r>
      <w:r w:rsidR="003B2392">
        <w:t>»</w:t>
      </w:r>
      <w:r w:rsidRPr="00866828">
        <w:t>, что обусловлено заявительным характером данной выплаты</w:t>
      </w:r>
      <w:r w:rsidR="00CA49AF">
        <w:t>.</w:t>
      </w:r>
    </w:p>
    <w:p w14:paraId="5F37250B" w14:textId="77777777" w:rsidR="00AA455D" w:rsidRDefault="005163B9" w:rsidP="00AA455D">
      <w:pPr>
        <w:tabs>
          <w:tab w:val="left" w:pos="1484"/>
        </w:tabs>
        <w:ind w:firstLine="709"/>
        <w:jc w:val="both"/>
      </w:pPr>
      <w:r w:rsidRPr="005163B9">
        <w:rPr>
          <w:szCs w:val="28"/>
        </w:rPr>
        <w:t xml:space="preserve">Кроме того, в рамках подпрограммы в полном объеме не освоены бюджетные ассигнования в размере </w:t>
      </w:r>
      <w:r w:rsidR="00AA455D" w:rsidRPr="005163B9">
        <w:t>474 715,6 тыс. рублей</w:t>
      </w:r>
      <w:r w:rsidRPr="005163B9">
        <w:t>,</w:t>
      </w:r>
      <w:r w:rsidR="00AA455D" w:rsidRPr="005163B9">
        <w:t xml:space="preserve"> </w:t>
      </w:r>
      <w:r w:rsidRPr="005163B9">
        <w:t xml:space="preserve">предусмотренные на </w:t>
      </w:r>
      <w:r w:rsidR="00AA455D" w:rsidRPr="005163B9">
        <w:t>реализаци</w:t>
      </w:r>
      <w:r w:rsidRPr="005163B9">
        <w:t>ю</w:t>
      </w:r>
      <w:r w:rsidR="00AA455D" w:rsidRPr="005163B9">
        <w:t xml:space="preserve"> мероприятия </w:t>
      </w:r>
      <w:r w:rsidR="003B2392">
        <w:t>«</w:t>
      </w:r>
      <w:r w:rsidR="00AA455D" w:rsidRPr="005163B9">
        <w:t xml:space="preserve">Школа по переулку Казарменному </w:t>
      </w:r>
      <w:r w:rsidR="00AA455D" w:rsidRPr="00866828">
        <w:t>в городе Мурманске</w:t>
      </w:r>
      <w:r>
        <w:t xml:space="preserve"> </w:t>
      </w:r>
      <w:r w:rsidR="00AA455D" w:rsidRPr="00866828">
        <w:t>(за счет областных средств)</w:t>
      </w:r>
      <w:r w:rsidR="003B2392">
        <w:t>»</w:t>
      </w:r>
      <w:r w:rsidR="00AA455D" w:rsidRPr="00866828">
        <w:t>, что обусловлено нарушением сроков исполнения контракта в связи с недобросовестным исполнением подрядчиком своих обязательств по контракту.</w:t>
      </w:r>
    </w:p>
    <w:p w14:paraId="619512C7" w14:textId="77777777" w:rsidR="00283355" w:rsidRDefault="00283355" w:rsidP="00AA455D">
      <w:pPr>
        <w:tabs>
          <w:tab w:val="left" w:pos="1484"/>
        </w:tabs>
        <w:ind w:firstLine="709"/>
        <w:jc w:val="both"/>
      </w:pPr>
    </w:p>
    <w:p w14:paraId="69D7035E" w14:textId="77777777" w:rsidR="00671AB8" w:rsidRPr="0099149D" w:rsidRDefault="00671AB8" w:rsidP="00F8344C">
      <w:pPr>
        <w:pStyle w:val="1"/>
      </w:pPr>
      <w:r w:rsidRPr="0099149D">
        <w:lastRenderedPageBreak/>
        <w:t xml:space="preserve">Государственная программа </w:t>
      </w:r>
      <w:r w:rsidR="003B2392">
        <w:t>«</w:t>
      </w:r>
      <w:r w:rsidR="00A15135" w:rsidRPr="0099149D">
        <w:t>Социальная поддержка</w:t>
      </w:r>
      <w:r w:rsidR="003B2392">
        <w:t>»</w:t>
      </w:r>
    </w:p>
    <w:p w14:paraId="78A90BA1" w14:textId="77777777" w:rsidR="000D6A83" w:rsidRPr="00E555EB" w:rsidRDefault="000D6A83" w:rsidP="00F8344C">
      <w:pPr>
        <w:rPr>
          <w:color w:val="4BACC6" w:themeColor="accent5"/>
        </w:rPr>
      </w:pPr>
    </w:p>
    <w:p w14:paraId="08302191" w14:textId="77777777" w:rsidR="002710D1" w:rsidRPr="0082169A" w:rsidRDefault="00671AB8" w:rsidP="00F8344C">
      <w:pPr>
        <w:ind w:firstLine="709"/>
        <w:jc w:val="both"/>
      </w:pPr>
      <w:r w:rsidRPr="0082169A">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82169A">
        <w:rPr>
          <w:szCs w:val="28"/>
        </w:rPr>
        <w:t xml:space="preserve"> </w:t>
      </w:r>
      <w:r w:rsidR="0082169A" w:rsidRPr="0082169A">
        <w:rPr>
          <w:szCs w:val="28"/>
        </w:rPr>
        <w:t>20 001 951,9</w:t>
      </w:r>
      <w:r w:rsidR="00FE3CF5" w:rsidRPr="0082169A">
        <w:rPr>
          <w:szCs w:val="28"/>
        </w:rPr>
        <w:t xml:space="preserve"> </w:t>
      </w:r>
      <w:r w:rsidR="00B1104A" w:rsidRPr="0082169A">
        <w:rPr>
          <w:szCs w:val="28"/>
        </w:rPr>
        <w:t>тыс. рублей.</w:t>
      </w:r>
      <w:r w:rsidRPr="0082169A">
        <w:rPr>
          <w:szCs w:val="28"/>
        </w:rPr>
        <w:t xml:space="preserve"> Отклонения между показателями сводной бюджетной росписи областного бюджета и Закона об областном бюджете составляют </w:t>
      </w:r>
      <w:r w:rsidR="0082169A" w:rsidRPr="0082169A">
        <w:rPr>
          <w:szCs w:val="28"/>
        </w:rPr>
        <w:t>1 909 886,3</w:t>
      </w:r>
      <w:r w:rsidR="00137E64" w:rsidRPr="0082169A">
        <w:rPr>
          <w:szCs w:val="28"/>
        </w:rPr>
        <w:t xml:space="preserve"> </w:t>
      </w:r>
      <w:r w:rsidR="00B1104A" w:rsidRPr="0082169A">
        <w:rPr>
          <w:szCs w:val="28"/>
        </w:rPr>
        <w:t>тыс. рублей</w:t>
      </w:r>
      <w:r w:rsidR="002710D1" w:rsidRPr="0082169A">
        <w:rPr>
          <w:szCs w:val="28"/>
        </w:rPr>
        <w:t>,</w:t>
      </w:r>
      <w:r w:rsidR="00176F69" w:rsidRPr="0082169A">
        <w:rPr>
          <w:szCs w:val="28"/>
        </w:rPr>
        <w:t xml:space="preserve"> </w:t>
      </w:r>
      <w:r w:rsidRPr="0082169A">
        <w:rPr>
          <w:szCs w:val="28"/>
        </w:rPr>
        <w:t xml:space="preserve">или </w:t>
      </w:r>
      <w:r w:rsidR="0082169A" w:rsidRPr="0082169A">
        <w:rPr>
          <w:szCs w:val="28"/>
        </w:rPr>
        <w:t>9,5</w:t>
      </w:r>
      <w:r w:rsidR="00176F69" w:rsidRPr="0082169A">
        <w:rPr>
          <w:szCs w:val="28"/>
        </w:rPr>
        <w:t xml:space="preserve"> </w:t>
      </w:r>
      <w:r w:rsidRPr="0082169A">
        <w:rPr>
          <w:szCs w:val="28"/>
        </w:rPr>
        <w:t>%</w:t>
      </w:r>
      <w:r w:rsidR="002710D1" w:rsidRPr="0082169A">
        <w:rPr>
          <w:szCs w:val="28"/>
        </w:rPr>
        <w:t>,</w:t>
      </w:r>
      <w:r w:rsidRPr="0082169A">
        <w:rPr>
          <w:szCs w:val="28"/>
        </w:rPr>
        <w:t xml:space="preserve"> и связаны</w:t>
      </w:r>
      <w:r w:rsidR="001658D7" w:rsidRPr="0082169A">
        <w:t xml:space="preserve"> в основном с</w:t>
      </w:r>
      <w:r w:rsidR="004A2263">
        <w:t xml:space="preserve"> предоставлением </w:t>
      </w:r>
      <w:r w:rsidR="0082169A" w:rsidRPr="0082169A">
        <w:t xml:space="preserve"> 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r w:rsidR="0082169A" w:rsidRPr="0082169A">
        <w:rPr>
          <w:szCs w:val="28"/>
        </w:rPr>
        <w:t xml:space="preserve">, </w:t>
      </w:r>
      <w:r w:rsidR="00484AAE">
        <w:rPr>
          <w:szCs w:val="28"/>
        </w:rPr>
        <w:t xml:space="preserve">предоставлением </w:t>
      </w:r>
      <w:r w:rsidR="0082169A" w:rsidRPr="0082169A">
        <w:rPr>
          <w:szCs w:val="28"/>
        </w:rPr>
        <w:t>единовременной материальной помощ</w:t>
      </w:r>
      <w:r w:rsidR="00484AAE">
        <w:rPr>
          <w:szCs w:val="28"/>
        </w:rPr>
        <w:t>и</w:t>
      </w:r>
      <w:r w:rsidR="0082169A" w:rsidRPr="0082169A">
        <w:rPr>
          <w:szCs w:val="28"/>
        </w:rPr>
        <w:t xml:space="preserve"> отдельным категориям граждан из числа военнослужащих, проходивших службу в войсках национальной гвардии Российской Федерации, и членов их семей, а также граждан, зарегистрированных на территории Мурманской области, пребывавших в запасе и заключивших краткосрочный контракт о прохождении военной службы в зоне проведения специальной военной операции, проводимой с 24 февраля 2022 года, единовременной материальной помощ</w:t>
      </w:r>
      <w:r w:rsidR="00484AAE">
        <w:rPr>
          <w:szCs w:val="28"/>
        </w:rPr>
        <w:t>и</w:t>
      </w:r>
      <w:r w:rsidR="0082169A" w:rsidRPr="0082169A">
        <w:rPr>
          <w:szCs w:val="28"/>
        </w:rPr>
        <w:t xml:space="preserve"> гражданам Российской Федерации, имеющих место жительства в Мурманской области, призванных на военную службу по мобилизации, увеличением выплаты региональной социальной доплаты к пенсии, ежемесячной выплаты на детей в возрасте от трех до семи лет включительно.</w:t>
      </w:r>
    </w:p>
    <w:p w14:paraId="398477BD" w14:textId="77777777" w:rsidR="00671AB8" w:rsidRPr="0099149D" w:rsidRDefault="00671AB8" w:rsidP="00F8344C">
      <w:pPr>
        <w:pStyle w:val="a8"/>
        <w:ind w:firstLine="709"/>
        <w:rPr>
          <w:sz w:val="24"/>
          <w:szCs w:val="28"/>
        </w:rPr>
      </w:pPr>
      <w:r w:rsidRPr="0099149D">
        <w:rPr>
          <w:sz w:val="24"/>
          <w:szCs w:val="24"/>
        </w:rPr>
        <w:t>В целом по</w:t>
      </w:r>
      <w:r w:rsidRPr="0099149D">
        <w:rPr>
          <w:sz w:val="24"/>
          <w:szCs w:val="28"/>
        </w:rPr>
        <w:t xml:space="preserve"> государственной п</w:t>
      </w:r>
      <w:r w:rsidR="00E21620" w:rsidRPr="0099149D">
        <w:rPr>
          <w:sz w:val="24"/>
          <w:szCs w:val="28"/>
        </w:rPr>
        <w:t>рограмме исполнение составило</w:t>
      </w:r>
      <w:r w:rsidR="00B1104A" w:rsidRPr="0099149D">
        <w:rPr>
          <w:sz w:val="24"/>
          <w:szCs w:val="28"/>
        </w:rPr>
        <w:t xml:space="preserve"> </w:t>
      </w:r>
      <w:r w:rsidR="00690175" w:rsidRPr="0099149D">
        <w:rPr>
          <w:sz w:val="24"/>
          <w:szCs w:val="28"/>
        </w:rPr>
        <w:t xml:space="preserve">                                       </w:t>
      </w:r>
      <w:r w:rsidR="0099149D" w:rsidRPr="0099149D">
        <w:rPr>
          <w:sz w:val="24"/>
          <w:szCs w:val="24"/>
        </w:rPr>
        <w:t>21 242 786,3</w:t>
      </w:r>
      <w:r w:rsidR="006C4E29" w:rsidRPr="0099149D">
        <w:rPr>
          <w:sz w:val="24"/>
          <w:szCs w:val="24"/>
        </w:rPr>
        <w:t xml:space="preserve"> </w:t>
      </w:r>
      <w:r w:rsidR="00B1104A" w:rsidRPr="0099149D">
        <w:rPr>
          <w:sz w:val="24"/>
          <w:szCs w:val="28"/>
        </w:rPr>
        <w:t>тыс. рублей</w:t>
      </w:r>
      <w:r w:rsidR="002710D1" w:rsidRPr="0099149D">
        <w:rPr>
          <w:sz w:val="24"/>
          <w:szCs w:val="28"/>
        </w:rPr>
        <w:t>,</w:t>
      </w:r>
      <w:r w:rsidR="00B1104A" w:rsidRPr="0099149D">
        <w:rPr>
          <w:sz w:val="24"/>
          <w:szCs w:val="28"/>
        </w:rPr>
        <w:t xml:space="preserve"> </w:t>
      </w:r>
      <w:r w:rsidR="00E21620" w:rsidRPr="0099149D">
        <w:rPr>
          <w:sz w:val="24"/>
          <w:szCs w:val="28"/>
        </w:rPr>
        <w:t>или 9</w:t>
      </w:r>
      <w:r w:rsidR="0099149D" w:rsidRPr="0099149D">
        <w:rPr>
          <w:sz w:val="24"/>
          <w:szCs w:val="28"/>
        </w:rPr>
        <w:t>6</w:t>
      </w:r>
      <w:r w:rsidR="002710D1" w:rsidRPr="0099149D">
        <w:rPr>
          <w:sz w:val="24"/>
          <w:szCs w:val="28"/>
        </w:rPr>
        <w:t>,</w:t>
      </w:r>
      <w:r w:rsidR="0099149D" w:rsidRPr="0099149D">
        <w:rPr>
          <w:sz w:val="24"/>
          <w:szCs w:val="28"/>
        </w:rPr>
        <w:t>9</w:t>
      </w:r>
      <w:r w:rsidRPr="0099149D">
        <w:rPr>
          <w:sz w:val="24"/>
          <w:szCs w:val="28"/>
        </w:rPr>
        <w:t xml:space="preserve"> % от уточненных бюджетных назначений.</w:t>
      </w:r>
    </w:p>
    <w:p w14:paraId="29F2731D" w14:textId="77777777" w:rsidR="00761119" w:rsidRPr="0099149D" w:rsidRDefault="00671AB8" w:rsidP="00F8344C">
      <w:pPr>
        <w:pStyle w:val="a8"/>
        <w:ind w:firstLine="709"/>
        <w:rPr>
          <w:sz w:val="24"/>
          <w:szCs w:val="28"/>
        </w:rPr>
      </w:pPr>
      <w:r w:rsidRPr="0099149D">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5536F720" w14:textId="77777777" w:rsidR="006510B6" w:rsidRDefault="003359DD" w:rsidP="00F8344C">
      <w:pPr>
        <w:pStyle w:val="a8"/>
        <w:ind w:firstLine="709"/>
        <w:jc w:val="right"/>
        <w:rPr>
          <w:i/>
          <w:sz w:val="24"/>
          <w:szCs w:val="28"/>
        </w:rPr>
      </w:pPr>
      <w:r w:rsidRPr="0099149D">
        <w:rPr>
          <w:i/>
          <w:sz w:val="24"/>
          <w:szCs w:val="28"/>
        </w:rPr>
        <w:t>тыс. рублей</w:t>
      </w:r>
    </w:p>
    <w:tbl>
      <w:tblPr>
        <w:tblW w:w="9776" w:type="dxa"/>
        <w:tblInd w:w="113" w:type="dxa"/>
        <w:tblLayout w:type="fixed"/>
        <w:tblLook w:val="04A0" w:firstRow="1" w:lastRow="0" w:firstColumn="1" w:lastColumn="0" w:noHBand="0" w:noVBand="1"/>
      </w:tblPr>
      <w:tblGrid>
        <w:gridCol w:w="4673"/>
        <w:gridCol w:w="1418"/>
        <w:gridCol w:w="1417"/>
        <w:gridCol w:w="1276"/>
        <w:gridCol w:w="992"/>
      </w:tblGrid>
      <w:tr w:rsidR="00163BBF" w:rsidRPr="00163BBF" w14:paraId="4B40DDFD" w14:textId="77777777" w:rsidTr="005E2328">
        <w:trPr>
          <w:trHeight w:val="765"/>
          <w:tblHead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6D6D" w14:textId="77777777" w:rsidR="00163BBF" w:rsidRPr="00163BBF" w:rsidRDefault="00163BBF" w:rsidP="00163BBF">
            <w:pPr>
              <w:jc w:val="center"/>
              <w:rPr>
                <w:color w:val="000000"/>
                <w:sz w:val="20"/>
                <w:szCs w:val="20"/>
              </w:rPr>
            </w:pPr>
            <w:r w:rsidRPr="00163BBF">
              <w:rPr>
                <w:color w:val="000000"/>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79D087" w14:textId="77777777" w:rsidR="00163BBF" w:rsidRPr="00163BBF" w:rsidRDefault="00163BBF" w:rsidP="00163BBF">
            <w:pPr>
              <w:jc w:val="center"/>
              <w:rPr>
                <w:color w:val="000000"/>
                <w:sz w:val="20"/>
                <w:szCs w:val="20"/>
              </w:rPr>
            </w:pPr>
            <w:r w:rsidRPr="00163BBF">
              <w:rPr>
                <w:color w:val="000000"/>
                <w:sz w:val="20"/>
                <w:szCs w:val="20"/>
              </w:rPr>
              <w:t xml:space="preserve">Сводная бюджетная роспись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41B465" w14:textId="77777777" w:rsidR="00163BBF" w:rsidRPr="00163BBF" w:rsidRDefault="00163BBF" w:rsidP="00163BBF">
            <w:pPr>
              <w:jc w:val="center"/>
              <w:rPr>
                <w:color w:val="000000"/>
                <w:sz w:val="20"/>
                <w:szCs w:val="20"/>
              </w:rPr>
            </w:pPr>
            <w:r w:rsidRPr="00163BBF">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B24900" w14:textId="77777777" w:rsidR="00163BBF" w:rsidRPr="00163BBF" w:rsidRDefault="00163BBF" w:rsidP="00163BBF">
            <w:pPr>
              <w:jc w:val="center"/>
              <w:rPr>
                <w:color w:val="000000"/>
                <w:sz w:val="20"/>
                <w:szCs w:val="20"/>
              </w:rPr>
            </w:pPr>
            <w:r w:rsidRPr="00163BBF">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A77BB1" w14:textId="77777777" w:rsidR="00163BBF" w:rsidRPr="00163BBF" w:rsidRDefault="00163BBF" w:rsidP="00163BBF">
            <w:pPr>
              <w:jc w:val="center"/>
              <w:rPr>
                <w:color w:val="000000"/>
                <w:sz w:val="20"/>
                <w:szCs w:val="20"/>
              </w:rPr>
            </w:pPr>
            <w:r w:rsidRPr="00163BBF">
              <w:rPr>
                <w:color w:val="000000"/>
                <w:sz w:val="20"/>
                <w:szCs w:val="20"/>
              </w:rPr>
              <w:t>% исполнения</w:t>
            </w:r>
          </w:p>
        </w:tc>
      </w:tr>
      <w:tr w:rsidR="00163BBF" w:rsidRPr="00163BBF" w14:paraId="0A025D71" w14:textId="77777777" w:rsidTr="005E2328">
        <w:trPr>
          <w:trHeight w:val="255"/>
          <w:tblHeader/>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290FE97" w14:textId="77777777" w:rsidR="00163BBF" w:rsidRPr="00163BBF" w:rsidRDefault="00163BBF" w:rsidP="00163BBF">
            <w:pPr>
              <w:jc w:val="center"/>
              <w:rPr>
                <w:color w:val="000000"/>
                <w:sz w:val="20"/>
                <w:szCs w:val="20"/>
              </w:rPr>
            </w:pPr>
            <w:r w:rsidRPr="00163BBF">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5F83ABDD" w14:textId="77777777" w:rsidR="00163BBF" w:rsidRPr="00163BBF" w:rsidRDefault="00163BBF" w:rsidP="00163BBF">
            <w:pPr>
              <w:jc w:val="center"/>
              <w:rPr>
                <w:color w:val="000000"/>
                <w:sz w:val="20"/>
                <w:szCs w:val="20"/>
              </w:rPr>
            </w:pPr>
            <w:r w:rsidRPr="00163BBF">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5965224A" w14:textId="77777777" w:rsidR="00163BBF" w:rsidRPr="00163BBF" w:rsidRDefault="00163BBF" w:rsidP="00163BBF">
            <w:pPr>
              <w:jc w:val="center"/>
              <w:rPr>
                <w:color w:val="000000"/>
                <w:sz w:val="20"/>
                <w:szCs w:val="20"/>
              </w:rPr>
            </w:pPr>
            <w:r w:rsidRPr="00163BBF">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17E14508" w14:textId="77777777" w:rsidR="00163BBF" w:rsidRPr="00163BBF" w:rsidRDefault="00163BBF" w:rsidP="00163BBF">
            <w:pPr>
              <w:jc w:val="center"/>
              <w:rPr>
                <w:color w:val="000000"/>
                <w:sz w:val="20"/>
                <w:szCs w:val="20"/>
              </w:rPr>
            </w:pPr>
            <w:r w:rsidRPr="00163BBF">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3821F6B5" w14:textId="77777777" w:rsidR="00163BBF" w:rsidRPr="00163BBF" w:rsidRDefault="00163BBF" w:rsidP="00163BBF">
            <w:pPr>
              <w:jc w:val="center"/>
              <w:rPr>
                <w:color w:val="000000"/>
                <w:sz w:val="20"/>
                <w:szCs w:val="20"/>
              </w:rPr>
            </w:pPr>
            <w:r w:rsidRPr="00163BBF">
              <w:rPr>
                <w:color w:val="000000"/>
                <w:sz w:val="20"/>
                <w:szCs w:val="20"/>
              </w:rPr>
              <w:t>5=3/2</w:t>
            </w:r>
          </w:p>
        </w:tc>
      </w:tr>
      <w:tr w:rsidR="00163BBF" w:rsidRPr="00163BBF" w14:paraId="2F83A223" w14:textId="77777777" w:rsidTr="00163BBF">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17C769CE" w14:textId="77777777" w:rsidR="00163BBF" w:rsidRPr="00163BBF" w:rsidRDefault="00163BBF" w:rsidP="00163BBF">
            <w:pPr>
              <w:rPr>
                <w:color w:val="000000"/>
                <w:sz w:val="20"/>
                <w:szCs w:val="20"/>
              </w:rPr>
            </w:pPr>
            <w:r w:rsidRPr="00163BBF">
              <w:rPr>
                <w:color w:val="000000"/>
                <w:sz w:val="20"/>
                <w:szCs w:val="20"/>
              </w:rPr>
              <w:t xml:space="preserve">Подпрограмма 1. </w:t>
            </w:r>
            <w:r w:rsidR="003B2392">
              <w:rPr>
                <w:color w:val="000000"/>
                <w:sz w:val="20"/>
                <w:szCs w:val="20"/>
              </w:rPr>
              <w:t>«</w:t>
            </w:r>
            <w:r w:rsidRPr="00163BBF">
              <w:rPr>
                <w:color w:val="000000"/>
                <w:sz w:val="20"/>
                <w:szCs w:val="20"/>
              </w:rPr>
              <w:t>Модернизация системы социальной защиты населения Мурманской области</w:t>
            </w:r>
            <w:r w:rsidR="003B2392">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5832CEB0" w14:textId="77777777" w:rsidR="00163BBF" w:rsidRPr="00163BBF" w:rsidRDefault="00163BBF" w:rsidP="00163BBF">
            <w:pPr>
              <w:jc w:val="center"/>
              <w:rPr>
                <w:color w:val="000000"/>
                <w:sz w:val="20"/>
                <w:szCs w:val="20"/>
              </w:rPr>
            </w:pPr>
            <w:r w:rsidRPr="00163BBF">
              <w:rPr>
                <w:color w:val="000000"/>
                <w:sz w:val="20"/>
                <w:szCs w:val="20"/>
              </w:rPr>
              <w:t>3 647 434,9</w:t>
            </w:r>
          </w:p>
        </w:tc>
        <w:tc>
          <w:tcPr>
            <w:tcW w:w="1417" w:type="dxa"/>
            <w:tcBorders>
              <w:top w:val="nil"/>
              <w:left w:val="nil"/>
              <w:bottom w:val="single" w:sz="4" w:space="0" w:color="auto"/>
              <w:right w:val="single" w:sz="4" w:space="0" w:color="auto"/>
            </w:tcBorders>
            <w:shd w:val="clear" w:color="auto" w:fill="auto"/>
            <w:vAlign w:val="center"/>
            <w:hideMark/>
          </w:tcPr>
          <w:p w14:paraId="30302163" w14:textId="77777777" w:rsidR="00163BBF" w:rsidRPr="00163BBF" w:rsidRDefault="00163BBF" w:rsidP="00163BBF">
            <w:pPr>
              <w:jc w:val="center"/>
              <w:rPr>
                <w:color w:val="000000"/>
                <w:sz w:val="20"/>
                <w:szCs w:val="20"/>
              </w:rPr>
            </w:pPr>
            <w:r w:rsidRPr="00163BBF">
              <w:rPr>
                <w:color w:val="000000"/>
                <w:sz w:val="20"/>
                <w:szCs w:val="20"/>
              </w:rPr>
              <w:t>3 626 262,2</w:t>
            </w:r>
          </w:p>
        </w:tc>
        <w:tc>
          <w:tcPr>
            <w:tcW w:w="1276" w:type="dxa"/>
            <w:tcBorders>
              <w:top w:val="nil"/>
              <w:left w:val="nil"/>
              <w:bottom w:val="single" w:sz="4" w:space="0" w:color="auto"/>
              <w:right w:val="single" w:sz="4" w:space="0" w:color="auto"/>
            </w:tcBorders>
            <w:shd w:val="clear" w:color="auto" w:fill="auto"/>
            <w:vAlign w:val="center"/>
            <w:hideMark/>
          </w:tcPr>
          <w:p w14:paraId="417D9893" w14:textId="77777777" w:rsidR="00163BBF" w:rsidRPr="00163BBF" w:rsidRDefault="00163BBF" w:rsidP="00163BBF">
            <w:pPr>
              <w:jc w:val="center"/>
              <w:rPr>
                <w:color w:val="000000"/>
                <w:sz w:val="20"/>
                <w:szCs w:val="20"/>
              </w:rPr>
            </w:pPr>
            <w:r w:rsidRPr="00163BBF">
              <w:rPr>
                <w:color w:val="000000"/>
                <w:sz w:val="20"/>
                <w:szCs w:val="20"/>
              </w:rPr>
              <w:t>-21 172,7</w:t>
            </w:r>
          </w:p>
        </w:tc>
        <w:tc>
          <w:tcPr>
            <w:tcW w:w="992" w:type="dxa"/>
            <w:tcBorders>
              <w:top w:val="nil"/>
              <w:left w:val="nil"/>
              <w:bottom w:val="single" w:sz="4" w:space="0" w:color="auto"/>
              <w:right w:val="single" w:sz="4" w:space="0" w:color="auto"/>
            </w:tcBorders>
            <w:shd w:val="clear" w:color="auto" w:fill="auto"/>
            <w:vAlign w:val="center"/>
            <w:hideMark/>
          </w:tcPr>
          <w:p w14:paraId="0A530F6E" w14:textId="77777777" w:rsidR="00163BBF" w:rsidRPr="00163BBF" w:rsidRDefault="00163BBF" w:rsidP="00163BBF">
            <w:pPr>
              <w:jc w:val="center"/>
              <w:rPr>
                <w:color w:val="000000"/>
                <w:sz w:val="20"/>
                <w:szCs w:val="20"/>
              </w:rPr>
            </w:pPr>
            <w:r w:rsidRPr="00163BBF">
              <w:rPr>
                <w:color w:val="000000"/>
                <w:sz w:val="20"/>
                <w:szCs w:val="20"/>
              </w:rPr>
              <w:t>99,4</w:t>
            </w:r>
          </w:p>
        </w:tc>
      </w:tr>
      <w:tr w:rsidR="00163BBF" w:rsidRPr="00163BBF" w14:paraId="7B85E490" w14:textId="77777777" w:rsidTr="00163BBF">
        <w:trPr>
          <w:trHeight w:val="510"/>
        </w:trPr>
        <w:tc>
          <w:tcPr>
            <w:tcW w:w="4673" w:type="dxa"/>
            <w:tcBorders>
              <w:top w:val="nil"/>
              <w:left w:val="single" w:sz="4" w:space="0" w:color="auto"/>
              <w:bottom w:val="single" w:sz="4" w:space="0" w:color="auto"/>
              <w:right w:val="single" w:sz="4" w:space="0" w:color="auto"/>
            </w:tcBorders>
            <w:shd w:val="clear" w:color="auto" w:fill="auto"/>
            <w:hideMark/>
          </w:tcPr>
          <w:p w14:paraId="67EFF4E0" w14:textId="77777777" w:rsidR="00163BBF" w:rsidRPr="00163BBF" w:rsidRDefault="00163BBF" w:rsidP="00163BBF">
            <w:pPr>
              <w:rPr>
                <w:color w:val="000000"/>
                <w:sz w:val="20"/>
                <w:szCs w:val="20"/>
              </w:rPr>
            </w:pPr>
            <w:r w:rsidRPr="00163BBF">
              <w:rPr>
                <w:color w:val="000000"/>
                <w:sz w:val="20"/>
                <w:szCs w:val="20"/>
              </w:rPr>
              <w:t xml:space="preserve">Подпрограмма 2. </w:t>
            </w:r>
            <w:r w:rsidR="003B2392">
              <w:rPr>
                <w:color w:val="000000"/>
                <w:sz w:val="20"/>
                <w:szCs w:val="20"/>
              </w:rPr>
              <w:t>«</w:t>
            </w:r>
            <w:r w:rsidRPr="00163BBF">
              <w:rPr>
                <w:color w:val="000000"/>
                <w:sz w:val="20"/>
                <w:szCs w:val="20"/>
              </w:rPr>
              <w:t>Улучшение положения и качества жизни социально уязвимых слоев населения</w:t>
            </w:r>
            <w:r w:rsidR="003B2392">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7B921F3F" w14:textId="77777777" w:rsidR="00163BBF" w:rsidRPr="00163BBF" w:rsidRDefault="00163BBF" w:rsidP="00163BBF">
            <w:pPr>
              <w:jc w:val="center"/>
              <w:rPr>
                <w:color w:val="000000"/>
                <w:sz w:val="20"/>
                <w:szCs w:val="20"/>
              </w:rPr>
            </w:pPr>
            <w:r w:rsidRPr="00163BBF">
              <w:rPr>
                <w:color w:val="000000"/>
                <w:sz w:val="20"/>
                <w:szCs w:val="20"/>
              </w:rPr>
              <w:t>15 546 666,7</w:t>
            </w:r>
          </w:p>
        </w:tc>
        <w:tc>
          <w:tcPr>
            <w:tcW w:w="1417" w:type="dxa"/>
            <w:tcBorders>
              <w:top w:val="nil"/>
              <w:left w:val="nil"/>
              <w:bottom w:val="single" w:sz="4" w:space="0" w:color="auto"/>
              <w:right w:val="single" w:sz="4" w:space="0" w:color="auto"/>
            </w:tcBorders>
            <w:shd w:val="clear" w:color="auto" w:fill="auto"/>
            <w:vAlign w:val="center"/>
            <w:hideMark/>
          </w:tcPr>
          <w:p w14:paraId="2FC5A6FA" w14:textId="77777777" w:rsidR="00163BBF" w:rsidRPr="00163BBF" w:rsidRDefault="00163BBF" w:rsidP="00163BBF">
            <w:pPr>
              <w:jc w:val="center"/>
              <w:rPr>
                <w:color w:val="000000"/>
                <w:sz w:val="20"/>
                <w:szCs w:val="20"/>
              </w:rPr>
            </w:pPr>
            <w:r w:rsidRPr="00163BBF">
              <w:rPr>
                <w:color w:val="000000"/>
                <w:sz w:val="20"/>
                <w:szCs w:val="20"/>
              </w:rPr>
              <w:t>15 171 413,6</w:t>
            </w:r>
          </w:p>
        </w:tc>
        <w:tc>
          <w:tcPr>
            <w:tcW w:w="1276" w:type="dxa"/>
            <w:tcBorders>
              <w:top w:val="nil"/>
              <w:left w:val="nil"/>
              <w:bottom w:val="single" w:sz="4" w:space="0" w:color="auto"/>
              <w:right w:val="single" w:sz="4" w:space="0" w:color="auto"/>
            </w:tcBorders>
            <w:shd w:val="clear" w:color="auto" w:fill="auto"/>
            <w:vAlign w:val="center"/>
            <w:hideMark/>
          </w:tcPr>
          <w:p w14:paraId="4CA39EA9" w14:textId="77777777" w:rsidR="00163BBF" w:rsidRPr="00163BBF" w:rsidRDefault="00163BBF" w:rsidP="00163BBF">
            <w:pPr>
              <w:jc w:val="center"/>
              <w:rPr>
                <w:color w:val="000000"/>
                <w:sz w:val="20"/>
                <w:szCs w:val="20"/>
              </w:rPr>
            </w:pPr>
            <w:r w:rsidRPr="00163BBF">
              <w:rPr>
                <w:color w:val="000000"/>
                <w:sz w:val="20"/>
                <w:szCs w:val="20"/>
              </w:rPr>
              <w:t>-375 253,1</w:t>
            </w:r>
          </w:p>
        </w:tc>
        <w:tc>
          <w:tcPr>
            <w:tcW w:w="992" w:type="dxa"/>
            <w:tcBorders>
              <w:top w:val="nil"/>
              <w:left w:val="nil"/>
              <w:bottom w:val="single" w:sz="4" w:space="0" w:color="auto"/>
              <w:right w:val="single" w:sz="4" w:space="0" w:color="auto"/>
            </w:tcBorders>
            <w:shd w:val="clear" w:color="auto" w:fill="auto"/>
            <w:vAlign w:val="center"/>
            <w:hideMark/>
          </w:tcPr>
          <w:p w14:paraId="3C0A8B11" w14:textId="77777777" w:rsidR="00163BBF" w:rsidRPr="00163BBF" w:rsidRDefault="00163BBF" w:rsidP="00163BBF">
            <w:pPr>
              <w:jc w:val="center"/>
              <w:rPr>
                <w:color w:val="000000"/>
                <w:sz w:val="20"/>
                <w:szCs w:val="20"/>
              </w:rPr>
            </w:pPr>
            <w:r w:rsidRPr="00163BBF">
              <w:rPr>
                <w:color w:val="000000"/>
                <w:sz w:val="20"/>
                <w:szCs w:val="20"/>
              </w:rPr>
              <w:t>97,6</w:t>
            </w:r>
          </w:p>
        </w:tc>
      </w:tr>
      <w:tr w:rsidR="00163BBF" w:rsidRPr="00163BBF" w14:paraId="4E9124B5" w14:textId="77777777" w:rsidTr="00163BBF">
        <w:trPr>
          <w:trHeight w:val="1275"/>
        </w:trPr>
        <w:tc>
          <w:tcPr>
            <w:tcW w:w="4673" w:type="dxa"/>
            <w:tcBorders>
              <w:top w:val="nil"/>
              <w:left w:val="single" w:sz="4" w:space="0" w:color="auto"/>
              <w:bottom w:val="single" w:sz="4" w:space="0" w:color="auto"/>
              <w:right w:val="single" w:sz="4" w:space="0" w:color="auto"/>
            </w:tcBorders>
            <w:shd w:val="clear" w:color="auto" w:fill="auto"/>
            <w:hideMark/>
          </w:tcPr>
          <w:p w14:paraId="5A9E5CE6" w14:textId="77777777" w:rsidR="00163BBF" w:rsidRPr="00163BBF" w:rsidRDefault="00163BBF" w:rsidP="00163BBF">
            <w:pPr>
              <w:rPr>
                <w:color w:val="000000"/>
                <w:sz w:val="20"/>
                <w:szCs w:val="20"/>
              </w:rPr>
            </w:pPr>
            <w:r w:rsidRPr="00163BBF">
              <w:rPr>
                <w:color w:val="000000"/>
                <w:sz w:val="20"/>
                <w:szCs w:val="20"/>
              </w:rPr>
              <w:t xml:space="preserve">Подпрограмма 3. </w:t>
            </w:r>
            <w:r w:rsidR="003B2392">
              <w:rPr>
                <w:color w:val="000000"/>
                <w:sz w:val="20"/>
                <w:szCs w:val="20"/>
              </w:rPr>
              <w:t>«</w:t>
            </w:r>
            <w:r w:rsidRPr="00163BBF">
              <w:rPr>
                <w:color w:val="000000"/>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r w:rsidR="003B2392">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085ED5AD" w14:textId="77777777" w:rsidR="00163BBF" w:rsidRPr="00163BBF" w:rsidRDefault="00163BBF" w:rsidP="00163BBF">
            <w:pPr>
              <w:jc w:val="center"/>
              <w:rPr>
                <w:color w:val="000000"/>
                <w:sz w:val="20"/>
                <w:szCs w:val="20"/>
              </w:rPr>
            </w:pPr>
            <w:r w:rsidRPr="00163BBF">
              <w:rPr>
                <w:color w:val="000000"/>
                <w:sz w:val="20"/>
                <w:szCs w:val="20"/>
              </w:rPr>
              <w:t>1 963 492,7</w:t>
            </w:r>
          </w:p>
        </w:tc>
        <w:tc>
          <w:tcPr>
            <w:tcW w:w="1417" w:type="dxa"/>
            <w:tcBorders>
              <w:top w:val="nil"/>
              <w:left w:val="nil"/>
              <w:bottom w:val="single" w:sz="4" w:space="0" w:color="auto"/>
              <w:right w:val="single" w:sz="4" w:space="0" w:color="auto"/>
            </w:tcBorders>
            <w:shd w:val="clear" w:color="auto" w:fill="auto"/>
            <w:vAlign w:val="center"/>
            <w:hideMark/>
          </w:tcPr>
          <w:p w14:paraId="3937F376" w14:textId="77777777" w:rsidR="00163BBF" w:rsidRPr="00163BBF" w:rsidRDefault="00163BBF" w:rsidP="00163BBF">
            <w:pPr>
              <w:jc w:val="center"/>
              <w:rPr>
                <w:color w:val="000000"/>
                <w:sz w:val="20"/>
                <w:szCs w:val="20"/>
              </w:rPr>
            </w:pPr>
            <w:r w:rsidRPr="00163BBF">
              <w:rPr>
                <w:color w:val="000000"/>
                <w:sz w:val="20"/>
                <w:szCs w:val="20"/>
              </w:rPr>
              <w:t>1 700 830,6</w:t>
            </w:r>
          </w:p>
        </w:tc>
        <w:tc>
          <w:tcPr>
            <w:tcW w:w="1276" w:type="dxa"/>
            <w:tcBorders>
              <w:top w:val="nil"/>
              <w:left w:val="nil"/>
              <w:bottom w:val="single" w:sz="4" w:space="0" w:color="auto"/>
              <w:right w:val="single" w:sz="4" w:space="0" w:color="auto"/>
            </w:tcBorders>
            <w:shd w:val="clear" w:color="auto" w:fill="auto"/>
            <w:vAlign w:val="center"/>
            <w:hideMark/>
          </w:tcPr>
          <w:p w14:paraId="3283D6C0" w14:textId="77777777" w:rsidR="00163BBF" w:rsidRPr="00163BBF" w:rsidRDefault="00163BBF" w:rsidP="00163BBF">
            <w:pPr>
              <w:jc w:val="center"/>
              <w:rPr>
                <w:color w:val="000000"/>
                <w:sz w:val="20"/>
                <w:szCs w:val="20"/>
              </w:rPr>
            </w:pPr>
            <w:r w:rsidRPr="00163BBF">
              <w:rPr>
                <w:color w:val="000000"/>
                <w:sz w:val="20"/>
                <w:szCs w:val="20"/>
              </w:rPr>
              <w:t>-262 662,1</w:t>
            </w:r>
          </w:p>
        </w:tc>
        <w:tc>
          <w:tcPr>
            <w:tcW w:w="992" w:type="dxa"/>
            <w:tcBorders>
              <w:top w:val="nil"/>
              <w:left w:val="nil"/>
              <w:bottom w:val="single" w:sz="4" w:space="0" w:color="auto"/>
              <w:right w:val="single" w:sz="4" w:space="0" w:color="auto"/>
            </w:tcBorders>
            <w:shd w:val="clear" w:color="auto" w:fill="auto"/>
            <w:vAlign w:val="center"/>
            <w:hideMark/>
          </w:tcPr>
          <w:p w14:paraId="06D25846" w14:textId="77777777" w:rsidR="00163BBF" w:rsidRPr="00163BBF" w:rsidRDefault="00163BBF" w:rsidP="00163BBF">
            <w:pPr>
              <w:jc w:val="center"/>
              <w:rPr>
                <w:color w:val="000000"/>
                <w:sz w:val="20"/>
                <w:szCs w:val="20"/>
              </w:rPr>
            </w:pPr>
            <w:r w:rsidRPr="00163BBF">
              <w:rPr>
                <w:color w:val="000000"/>
                <w:sz w:val="20"/>
                <w:szCs w:val="20"/>
              </w:rPr>
              <w:t>86,6</w:t>
            </w:r>
          </w:p>
        </w:tc>
      </w:tr>
      <w:tr w:rsidR="00551B73" w:rsidRPr="00163BBF" w14:paraId="7D3A7E40" w14:textId="77777777" w:rsidTr="00551B73">
        <w:trPr>
          <w:trHeight w:val="531"/>
        </w:trPr>
        <w:tc>
          <w:tcPr>
            <w:tcW w:w="4673" w:type="dxa"/>
            <w:tcBorders>
              <w:top w:val="nil"/>
              <w:left w:val="single" w:sz="4" w:space="0" w:color="auto"/>
              <w:bottom w:val="single" w:sz="4" w:space="0" w:color="auto"/>
              <w:right w:val="single" w:sz="4" w:space="0" w:color="auto"/>
            </w:tcBorders>
            <w:shd w:val="clear" w:color="auto" w:fill="auto"/>
          </w:tcPr>
          <w:p w14:paraId="313A2532" w14:textId="77777777" w:rsidR="00551B73" w:rsidRPr="00163BBF" w:rsidRDefault="00551B73" w:rsidP="007D3C1A">
            <w:pPr>
              <w:rPr>
                <w:color w:val="000000"/>
                <w:sz w:val="20"/>
                <w:szCs w:val="20"/>
              </w:rPr>
            </w:pPr>
            <w:r w:rsidRPr="00163BBF">
              <w:rPr>
                <w:color w:val="000000"/>
                <w:sz w:val="20"/>
                <w:szCs w:val="20"/>
              </w:rPr>
              <w:t xml:space="preserve">Подпрограмма 4. </w:t>
            </w:r>
            <w:r w:rsidR="003B2392">
              <w:rPr>
                <w:color w:val="000000"/>
                <w:sz w:val="20"/>
                <w:szCs w:val="20"/>
              </w:rPr>
              <w:t>«</w:t>
            </w:r>
            <w:r w:rsidRPr="00163BBF">
              <w:rPr>
                <w:color w:val="000000"/>
                <w:sz w:val="20"/>
                <w:szCs w:val="20"/>
              </w:rPr>
              <w:t>Обеспечение реализации государственной программы</w:t>
            </w:r>
            <w:r w:rsidR="003B2392">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1EB1C928" w14:textId="77777777" w:rsidR="00551B73" w:rsidRPr="00163BBF" w:rsidRDefault="00551B73" w:rsidP="007D3C1A">
            <w:pPr>
              <w:jc w:val="center"/>
              <w:rPr>
                <w:color w:val="000000"/>
                <w:sz w:val="20"/>
                <w:szCs w:val="20"/>
              </w:rPr>
            </w:pPr>
            <w:r w:rsidRPr="00163BBF">
              <w:rPr>
                <w:color w:val="000000"/>
                <w:sz w:val="20"/>
                <w:szCs w:val="20"/>
              </w:rPr>
              <w:t>754 243,9</w:t>
            </w:r>
          </w:p>
        </w:tc>
        <w:tc>
          <w:tcPr>
            <w:tcW w:w="1417" w:type="dxa"/>
            <w:tcBorders>
              <w:top w:val="nil"/>
              <w:left w:val="nil"/>
              <w:bottom w:val="single" w:sz="4" w:space="0" w:color="auto"/>
              <w:right w:val="single" w:sz="4" w:space="0" w:color="auto"/>
            </w:tcBorders>
            <w:shd w:val="clear" w:color="auto" w:fill="auto"/>
            <w:vAlign w:val="center"/>
          </w:tcPr>
          <w:p w14:paraId="257EBCC7" w14:textId="77777777" w:rsidR="00551B73" w:rsidRPr="00163BBF" w:rsidRDefault="00551B73" w:rsidP="007D3C1A">
            <w:pPr>
              <w:jc w:val="center"/>
              <w:rPr>
                <w:color w:val="000000"/>
                <w:sz w:val="20"/>
                <w:szCs w:val="20"/>
              </w:rPr>
            </w:pPr>
            <w:r w:rsidRPr="00163BBF">
              <w:rPr>
                <w:color w:val="000000"/>
                <w:sz w:val="20"/>
                <w:szCs w:val="20"/>
              </w:rPr>
              <w:t>744 280,0</w:t>
            </w:r>
          </w:p>
        </w:tc>
        <w:tc>
          <w:tcPr>
            <w:tcW w:w="1276" w:type="dxa"/>
            <w:tcBorders>
              <w:top w:val="nil"/>
              <w:left w:val="nil"/>
              <w:bottom w:val="single" w:sz="4" w:space="0" w:color="auto"/>
              <w:right w:val="single" w:sz="4" w:space="0" w:color="auto"/>
            </w:tcBorders>
            <w:shd w:val="clear" w:color="auto" w:fill="auto"/>
            <w:vAlign w:val="center"/>
          </w:tcPr>
          <w:p w14:paraId="0A1CEF72" w14:textId="77777777" w:rsidR="00551B73" w:rsidRPr="00163BBF" w:rsidRDefault="00551B73" w:rsidP="007D3C1A">
            <w:pPr>
              <w:jc w:val="center"/>
              <w:rPr>
                <w:color w:val="000000"/>
                <w:sz w:val="20"/>
                <w:szCs w:val="20"/>
              </w:rPr>
            </w:pPr>
            <w:r w:rsidRPr="00163BBF">
              <w:rPr>
                <w:color w:val="000000"/>
                <w:sz w:val="20"/>
                <w:szCs w:val="20"/>
              </w:rPr>
              <w:t>-9 963,9</w:t>
            </w:r>
          </w:p>
        </w:tc>
        <w:tc>
          <w:tcPr>
            <w:tcW w:w="992" w:type="dxa"/>
            <w:tcBorders>
              <w:top w:val="nil"/>
              <w:left w:val="nil"/>
              <w:bottom w:val="single" w:sz="4" w:space="0" w:color="auto"/>
              <w:right w:val="single" w:sz="4" w:space="0" w:color="auto"/>
            </w:tcBorders>
            <w:shd w:val="clear" w:color="auto" w:fill="auto"/>
            <w:vAlign w:val="center"/>
          </w:tcPr>
          <w:p w14:paraId="131A9107" w14:textId="77777777" w:rsidR="00551B73" w:rsidRPr="00163BBF" w:rsidRDefault="00551B73" w:rsidP="007D3C1A">
            <w:pPr>
              <w:jc w:val="center"/>
              <w:rPr>
                <w:color w:val="000000"/>
                <w:sz w:val="20"/>
                <w:szCs w:val="20"/>
              </w:rPr>
            </w:pPr>
            <w:r w:rsidRPr="00163BBF">
              <w:rPr>
                <w:color w:val="000000"/>
                <w:sz w:val="20"/>
                <w:szCs w:val="20"/>
              </w:rPr>
              <w:t>98,7</w:t>
            </w:r>
          </w:p>
        </w:tc>
      </w:tr>
      <w:tr w:rsidR="00551B73" w:rsidRPr="00163BBF" w14:paraId="135C4135" w14:textId="77777777" w:rsidTr="00551B73">
        <w:trPr>
          <w:trHeight w:val="567"/>
        </w:trPr>
        <w:tc>
          <w:tcPr>
            <w:tcW w:w="4673" w:type="dxa"/>
            <w:tcBorders>
              <w:top w:val="nil"/>
              <w:left w:val="single" w:sz="4" w:space="0" w:color="auto"/>
              <w:bottom w:val="single" w:sz="4" w:space="0" w:color="auto"/>
              <w:right w:val="single" w:sz="4" w:space="0" w:color="auto"/>
            </w:tcBorders>
            <w:shd w:val="clear" w:color="auto" w:fill="auto"/>
          </w:tcPr>
          <w:p w14:paraId="480A4CBE" w14:textId="77777777" w:rsidR="00551B73" w:rsidRPr="00163BBF" w:rsidRDefault="00551B73" w:rsidP="007D3C1A">
            <w:pPr>
              <w:rPr>
                <w:b/>
                <w:color w:val="000000"/>
                <w:sz w:val="20"/>
                <w:szCs w:val="20"/>
              </w:rPr>
            </w:pPr>
            <w:r w:rsidRPr="00163BBF">
              <w:rPr>
                <w:b/>
                <w:color w:val="000000"/>
                <w:sz w:val="20"/>
                <w:szCs w:val="20"/>
              </w:rPr>
              <w:t xml:space="preserve">Государственная программа </w:t>
            </w:r>
            <w:r w:rsidR="003B2392">
              <w:rPr>
                <w:b/>
                <w:color w:val="000000"/>
                <w:sz w:val="20"/>
                <w:szCs w:val="20"/>
              </w:rPr>
              <w:t>«</w:t>
            </w:r>
            <w:r w:rsidRPr="00163BBF">
              <w:rPr>
                <w:b/>
                <w:color w:val="000000"/>
                <w:sz w:val="20"/>
                <w:szCs w:val="20"/>
              </w:rPr>
              <w:t>Социальная поддержка</w:t>
            </w:r>
            <w:r w:rsidR="003B2392">
              <w:rPr>
                <w:b/>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4E2EF9A7" w14:textId="77777777" w:rsidR="00551B73" w:rsidRPr="00163BBF" w:rsidRDefault="00551B73" w:rsidP="007D3C1A">
            <w:pPr>
              <w:jc w:val="center"/>
              <w:rPr>
                <w:b/>
                <w:color w:val="000000"/>
                <w:sz w:val="20"/>
                <w:szCs w:val="20"/>
              </w:rPr>
            </w:pPr>
            <w:r w:rsidRPr="00163BBF">
              <w:rPr>
                <w:b/>
                <w:color w:val="000000"/>
                <w:sz w:val="20"/>
                <w:szCs w:val="20"/>
              </w:rPr>
              <w:t>21 911 838,2</w:t>
            </w:r>
          </w:p>
        </w:tc>
        <w:tc>
          <w:tcPr>
            <w:tcW w:w="1417" w:type="dxa"/>
            <w:tcBorders>
              <w:top w:val="nil"/>
              <w:left w:val="nil"/>
              <w:bottom w:val="single" w:sz="4" w:space="0" w:color="auto"/>
              <w:right w:val="single" w:sz="4" w:space="0" w:color="auto"/>
            </w:tcBorders>
            <w:shd w:val="clear" w:color="auto" w:fill="auto"/>
            <w:vAlign w:val="center"/>
          </w:tcPr>
          <w:p w14:paraId="7B2C5355" w14:textId="77777777" w:rsidR="00551B73" w:rsidRPr="00163BBF" w:rsidRDefault="00551B73" w:rsidP="007D3C1A">
            <w:pPr>
              <w:jc w:val="center"/>
              <w:rPr>
                <w:b/>
                <w:color w:val="000000"/>
                <w:sz w:val="20"/>
                <w:szCs w:val="20"/>
              </w:rPr>
            </w:pPr>
            <w:r w:rsidRPr="00163BBF">
              <w:rPr>
                <w:b/>
                <w:color w:val="000000"/>
                <w:sz w:val="20"/>
                <w:szCs w:val="20"/>
              </w:rPr>
              <w:t>21 242 786,3</w:t>
            </w:r>
          </w:p>
        </w:tc>
        <w:tc>
          <w:tcPr>
            <w:tcW w:w="1276" w:type="dxa"/>
            <w:tcBorders>
              <w:top w:val="nil"/>
              <w:left w:val="nil"/>
              <w:bottom w:val="single" w:sz="4" w:space="0" w:color="auto"/>
              <w:right w:val="single" w:sz="4" w:space="0" w:color="auto"/>
            </w:tcBorders>
            <w:shd w:val="clear" w:color="auto" w:fill="auto"/>
            <w:vAlign w:val="center"/>
          </w:tcPr>
          <w:p w14:paraId="6E85D1A5" w14:textId="77777777" w:rsidR="00551B73" w:rsidRPr="00163BBF" w:rsidRDefault="00551B73" w:rsidP="007D3C1A">
            <w:pPr>
              <w:jc w:val="center"/>
              <w:rPr>
                <w:b/>
                <w:color w:val="000000"/>
                <w:sz w:val="20"/>
                <w:szCs w:val="20"/>
              </w:rPr>
            </w:pPr>
            <w:r w:rsidRPr="00163BBF">
              <w:rPr>
                <w:b/>
                <w:color w:val="000000"/>
                <w:sz w:val="20"/>
                <w:szCs w:val="20"/>
              </w:rPr>
              <w:t>-669 051,8</w:t>
            </w:r>
          </w:p>
        </w:tc>
        <w:tc>
          <w:tcPr>
            <w:tcW w:w="992" w:type="dxa"/>
            <w:tcBorders>
              <w:top w:val="nil"/>
              <w:left w:val="nil"/>
              <w:bottom w:val="single" w:sz="4" w:space="0" w:color="auto"/>
              <w:right w:val="single" w:sz="4" w:space="0" w:color="auto"/>
            </w:tcBorders>
            <w:shd w:val="clear" w:color="auto" w:fill="auto"/>
            <w:vAlign w:val="center"/>
          </w:tcPr>
          <w:p w14:paraId="1EC8AB31" w14:textId="77777777" w:rsidR="00551B73" w:rsidRPr="00163BBF" w:rsidRDefault="00551B73" w:rsidP="007D3C1A">
            <w:pPr>
              <w:jc w:val="center"/>
              <w:rPr>
                <w:b/>
                <w:color w:val="000000"/>
                <w:sz w:val="20"/>
                <w:szCs w:val="20"/>
              </w:rPr>
            </w:pPr>
            <w:r w:rsidRPr="00163BBF">
              <w:rPr>
                <w:b/>
                <w:color w:val="000000"/>
                <w:sz w:val="20"/>
                <w:szCs w:val="20"/>
              </w:rPr>
              <w:t>96,9</w:t>
            </w:r>
          </w:p>
        </w:tc>
      </w:tr>
      <w:tr w:rsidR="00551B73" w:rsidRPr="00163BBF" w14:paraId="1BDD8872" w14:textId="77777777" w:rsidTr="00551B73">
        <w:trPr>
          <w:trHeight w:val="256"/>
        </w:trPr>
        <w:tc>
          <w:tcPr>
            <w:tcW w:w="4673" w:type="dxa"/>
            <w:tcBorders>
              <w:top w:val="nil"/>
              <w:left w:val="single" w:sz="4" w:space="0" w:color="auto"/>
              <w:bottom w:val="single" w:sz="4" w:space="0" w:color="auto"/>
              <w:right w:val="single" w:sz="4" w:space="0" w:color="auto"/>
            </w:tcBorders>
            <w:shd w:val="clear" w:color="auto" w:fill="auto"/>
          </w:tcPr>
          <w:p w14:paraId="553E4FE4" w14:textId="77777777" w:rsidR="00551B73" w:rsidRPr="00163BBF" w:rsidRDefault="00551B73" w:rsidP="00163BBF">
            <w:pPr>
              <w:rPr>
                <w:color w:val="000000"/>
                <w:sz w:val="20"/>
                <w:szCs w:val="20"/>
              </w:rPr>
            </w:pPr>
            <w:r w:rsidRPr="00551B73">
              <w:rPr>
                <w:color w:val="000000"/>
                <w:sz w:val="20"/>
                <w:szCs w:val="20"/>
              </w:rPr>
              <w:t>в том числе 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14:paraId="528BBC29" w14:textId="77777777" w:rsidR="00551B73" w:rsidRPr="00163BBF" w:rsidRDefault="00551B73" w:rsidP="00551B73">
            <w:pPr>
              <w:jc w:val="center"/>
              <w:rPr>
                <w:color w:val="000000"/>
                <w:sz w:val="20"/>
                <w:szCs w:val="20"/>
              </w:rPr>
            </w:pPr>
            <w:r>
              <w:rPr>
                <w:color w:val="000000"/>
                <w:sz w:val="20"/>
                <w:szCs w:val="20"/>
              </w:rPr>
              <w:t>5 364 227,4</w:t>
            </w:r>
          </w:p>
        </w:tc>
        <w:tc>
          <w:tcPr>
            <w:tcW w:w="1417" w:type="dxa"/>
            <w:tcBorders>
              <w:top w:val="nil"/>
              <w:left w:val="nil"/>
              <w:bottom w:val="single" w:sz="4" w:space="0" w:color="auto"/>
              <w:right w:val="single" w:sz="4" w:space="0" w:color="auto"/>
            </w:tcBorders>
            <w:shd w:val="clear" w:color="auto" w:fill="auto"/>
            <w:vAlign w:val="center"/>
          </w:tcPr>
          <w:p w14:paraId="55BE6508" w14:textId="77777777" w:rsidR="00551B73" w:rsidRPr="00163BBF" w:rsidRDefault="00551B73" w:rsidP="00551B73">
            <w:pPr>
              <w:jc w:val="center"/>
              <w:rPr>
                <w:color w:val="000000"/>
                <w:sz w:val="20"/>
                <w:szCs w:val="20"/>
              </w:rPr>
            </w:pPr>
            <w:r>
              <w:rPr>
                <w:color w:val="000000"/>
                <w:sz w:val="20"/>
                <w:szCs w:val="20"/>
              </w:rPr>
              <w:t>5 337 109,9</w:t>
            </w:r>
          </w:p>
        </w:tc>
        <w:tc>
          <w:tcPr>
            <w:tcW w:w="1276" w:type="dxa"/>
            <w:tcBorders>
              <w:top w:val="nil"/>
              <w:left w:val="nil"/>
              <w:bottom w:val="single" w:sz="4" w:space="0" w:color="auto"/>
              <w:right w:val="single" w:sz="4" w:space="0" w:color="auto"/>
            </w:tcBorders>
            <w:shd w:val="clear" w:color="auto" w:fill="auto"/>
            <w:vAlign w:val="center"/>
          </w:tcPr>
          <w:p w14:paraId="0436D294" w14:textId="77777777" w:rsidR="00551B73" w:rsidRPr="00163BBF" w:rsidRDefault="00551B73" w:rsidP="00551B73">
            <w:pPr>
              <w:jc w:val="center"/>
              <w:rPr>
                <w:color w:val="000000"/>
                <w:sz w:val="20"/>
                <w:szCs w:val="20"/>
              </w:rPr>
            </w:pPr>
            <w:r>
              <w:rPr>
                <w:color w:val="000000"/>
                <w:sz w:val="20"/>
                <w:szCs w:val="20"/>
              </w:rPr>
              <w:t>-27 117,4</w:t>
            </w:r>
          </w:p>
        </w:tc>
        <w:tc>
          <w:tcPr>
            <w:tcW w:w="992" w:type="dxa"/>
            <w:tcBorders>
              <w:top w:val="nil"/>
              <w:left w:val="nil"/>
              <w:bottom w:val="single" w:sz="4" w:space="0" w:color="auto"/>
              <w:right w:val="single" w:sz="4" w:space="0" w:color="auto"/>
            </w:tcBorders>
            <w:shd w:val="clear" w:color="auto" w:fill="auto"/>
            <w:vAlign w:val="center"/>
          </w:tcPr>
          <w:p w14:paraId="4639361B" w14:textId="77777777" w:rsidR="00551B73" w:rsidRPr="00163BBF" w:rsidRDefault="00551B73" w:rsidP="00163BBF">
            <w:pPr>
              <w:jc w:val="center"/>
              <w:rPr>
                <w:color w:val="000000"/>
                <w:sz w:val="20"/>
                <w:szCs w:val="20"/>
              </w:rPr>
            </w:pPr>
            <w:r>
              <w:rPr>
                <w:color w:val="000000"/>
                <w:sz w:val="20"/>
                <w:szCs w:val="20"/>
              </w:rPr>
              <w:t>99,5</w:t>
            </w:r>
          </w:p>
        </w:tc>
      </w:tr>
    </w:tbl>
    <w:p w14:paraId="1CC840B4" w14:textId="77777777" w:rsidR="00163BBF" w:rsidRDefault="00163BBF" w:rsidP="00163BBF"/>
    <w:p w14:paraId="4966F136" w14:textId="77777777" w:rsidR="00367F71" w:rsidRPr="001016BF" w:rsidRDefault="00D273AC" w:rsidP="00F8344C">
      <w:pPr>
        <w:pStyle w:val="a8"/>
        <w:ind w:firstLine="709"/>
        <w:rPr>
          <w:sz w:val="24"/>
          <w:szCs w:val="24"/>
        </w:rPr>
      </w:pPr>
      <w:r>
        <w:rPr>
          <w:sz w:val="24"/>
          <w:szCs w:val="24"/>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0D408AD3" w14:textId="77777777" w:rsidR="004D06AE" w:rsidRPr="001016BF" w:rsidRDefault="004D06AE" w:rsidP="00F8344C">
      <w:pPr>
        <w:pStyle w:val="a8"/>
        <w:ind w:firstLine="709"/>
        <w:rPr>
          <w:b/>
          <w:i/>
          <w:sz w:val="24"/>
          <w:szCs w:val="24"/>
        </w:rPr>
      </w:pPr>
    </w:p>
    <w:p w14:paraId="001A6AD7" w14:textId="77777777" w:rsidR="00E84C7D" w:rsidRPr="001016BF" w:rsidRDefault="009A6241" w:rsidP="00F8344C">
      <w:pPr>
        <w:pStyle w:val="a8"/>
        <w:ind w:firstLine="709"/>
        <w:rPr>
          <w:b/>
          <w:i/>
          <w:sz w:val="24"/>
          <w:szCs w:val="24"/>
        </w:rPr>
      </w:pPr>
      <w:r w:rsidRPr="001016BF">
        <w:rPr>
          <w:b/>
          <w:i/>
          <w:sz w:val="24"/>
          <w:szCs w:val="24"/>
        </w:rPr>
        <w:t xml:space="preserve">Подпрограмма 1. </w:t>
      </w:r>
      <w:r w:rsidR="003B2392">
        <w:rPr>
          <w:b/>
          <w:i/>
          <w:sz w:val="24"/>
          <w:szCs w:val="24"/>
        </w:rPr>
        <w:t>«</w:t>
      </w:r>
      <w:r w:rsidR="00267C69" w:rsidRPr="001016BF">
        <w:rPr>
          <w:b/>
          <w:i/>
          <w:sz w:val="24"/>
          <w:szCs w:val="24"/>
        </w:rPr>
        <w:t>Модернизация системы социальной защиты населения Мурманской области</w:t>
      </w:r>
      <w:r w:rsidR="003B2392">
        <w:rPr>
          <w:b/>
          <w:i/>
          <w:sz w:val="24"/>
          <w:szCs w:val="24"/>
        </w:rPr>
        <w:t>»</w:t>
      </w:r>
    </w:p>
    <w:p w14:paraId="108177B3" w14:textId="77777777" w:rsidR="00027491" w:rsidRPr="00CE0204" w:rsidRDefault="00027491" w:rsidP="00027491">
      <w:pPr>
        <w:ind w:firstLine="709"/>
        <w:jc w:val="both"/>
      </w:pPr>
      <w:r w:rsidRPr="00CE0204">
        <w:t xml:space="preserve">8 938,9 тыс. рублей, что составляет 23,9 % от запланированных бюджетных назначений, в рамках реализации мероприятия </w:t>
      </w:r>
      <w:r w:rsidR="003B2392">
        <w:t>«</w:t>
      </w:r>
      <w:r w:rsidRPr="00CE0204">
        <w:t xml:space="preserve">Компенсация расходов на оплату стоимости проезда и провоза багажа к месту использования отпуска (отдыха) и обратно работников </w:t>
      </w:r>
      <w:r w:rsidRPr="00CE0204">
        <w:lastRenderedPageBreak/>
        <w:t>учреждений социального обслуживания и неработающих членов их семей</w:t>
      </w:r>
      <w:r w:rsidR="003B2392">
        <w:t>»</w:t>
      </w:r>
      <w:r w:rsidRPr="00CE0204">
        <w:t xml:space="preserve">, что обусловлено </w:t>
      </w:r>
      <w:r w:rsidR="0045142F" w:rsidRPr="00CE0204">
        <w:t>фактически сложившейся потребностью.</w:t>
      </w:r>
    </w:p>
    <w:p w14:paraId="51D9CD58" w14:textId="77777777" w:rsidR="00F97503" w:rsidRPr="00CE0204" w:rsidRDefault="00F97503" w:rsidP="00F97503">
      <w:pPr>
        <w:pStyle w:val="a8"/>
        <w:tabs>
          <w:tab w:val="left" w:pos="1484"/>
        </w:tabs>
        <w:ind w:firstLine="709"/>
        <w:rPr>
          <w:sz w:val="24"/>
          <w:szCs w:val="24"/>
        </w:rPr>
      </w:pPr>
      <w:r w:rsidRPr="00CE0204">
        <w:rPr>
          <w:sz w:val="24"/>
          <w:szCs w:val="24"/>
        </w:rPr>
        <w:t>Кроме того, в рамках подпрограммы в полном объеме не освоены бюджетные ассигнования, предусмотренные на реализацию</w:t>
      </w:r>
      <w:r w:rsidR="0095625E" w:rsidRPr="00CE0204">
        <w:rPr>
          <w:sz w:val="24"/>
          <w:szCs w:val="24"/>
        </w:rPr>
        <w:t xml:space="preserve"> следующих</w:t>
      </w:r>
      <w:r w:rsidRPr="00CE0204">
        <w:rPr>
          <w:sz w:val="24"/>
          <w:szCs w:val="24"/>
        </w:rPr>
        <w:t xml:space="preserve"> мероприятий в размере: </w:t>
      </w:r>
    </w:p>
    <w:p w14:paraId="2BA77D78" w14:textId="77777777" w:rsidR="00A14CDD" w:rsidRPr="00CE0204" w:rsidRDefault="00A14CDD" w:rsidP="00A14CDD">
      <w:pPr>
        <w:ind w:firstLine="709"/>
        <w:jc w:val="both"/>
      </w:pPr>
      <w:r w:rsidRPr="00CE0204">
        <w:t xml:space="preserve">10 </w:t>
      </w:r>
      <w:r w:rsidR="00C75641" w:rsidRPr="00CE0204">
        <w:t xml:space="preserve">615,8 тыс. рублей </w:t>
      </w:r>
      <w:r w:rsidRPr="00CE0204">
        <w:t xml:space="preserve">в рамках реализации мероприятия </w:t>
      </w:r>
      <w:r w:rsidR="003B2392">
        <w:t>«</w:t>
      </w:r>
      <w:r w:rsidRPr="00CE0204">
        <w:t xml:space="preserve">Капитальный ремонт здания, расположенного по адресу: г. Кандалакша, ул. </w:t>
      </w:r>
      <w:proofErr w:type="spellStart"/>
      <w:r w:rsidRPr="00CE0204">
        <w:t>Батюты</w:t>
      </w:r>
      <w:proofErr w:type="spellEnd"/>
      <w:r w:rsidRPr="00CE0204">
        <w:t>, д. 47</w:t>
      </w:r>
      <w:r w:rsidR="003B2392">
        <w:t>»</w:t>
      </w:r>
      <w:r w:rsidRPr="00CE0204">
        <w:t>, что обусловлено</w:t>
      </w:r>
      <w:r w:rsidR="004A2263" w:rsidRPr="00CE0204">
        <w:t xml:space="preserve"> </w:t>
      </w:r>
      <w:r w:rsidR="00A12424" w:rsidRPr="00CE0204">
        <w:t>исключением из плана реализации программных мероприятий в связи с отсутствием проектной документации</w:t>
      </w:r>
      <w:r w:rsidRPr="00CE0204">
        <w:t xml:space="preserve">; </w:t>
      </w:r>
    </w:p>
    <w:p w14:paraId="5385421A" w14:textId="77777777" w:rsidR="00A14CDD" w:rsidRPr="00CE0204" w:rsidRDefault="00A14CDD" w:rsidP="00A14CDD">
      <w:pPr>
        <w:ind w:firstLine="709"/>
        <w:jc w:val="both"/>
      </w:pPr>
      <w:r w:rsidRPr="00CE0204">
        <w:t>132,8 тыс. рублей</w:t>
      </w:r>
      <w:r w:rsidR="00C75641" w:rsidRPr="00CE0204">
        <w:t xml:space="preserve"> </w:t>
      </w:r>
      <w:r w:rsidRPr="00CE0204">
        <w:t xml:space="preserve">в рамках реализации мероприятия </w:t>
      </w:r>
      <w:r w:rsidR="003B2392">
        <w:t>«</w:t>
      </w:r>
      <w:r w:rsidRPr="00CE0204">
        <w:t>Перевозка несовершеннолетних между субъектами Российской Федерации, а также в пределах территорий государств - участников СНГ</w:t>
      </w:r>
      <w:r w:rsidR="003B2392">
        <w:t>»</w:t>
      </w:r>
      <w:r w:rsidRPr="00CE0204">
        <w:t xml:space="preserve">, что обусловлено </w:t>
      </w:r>
      <w:r w:rsidR="00673D33" w:rsidRPr="00CE0204">
        <w:t>заявительным характером данной выплаты</w:t>
      </w:r>
      <w:r w:rsidRPr="00CE0204">
        <w:t xml:space="preserve">; </w:t>
      </w:r>
    </w:p>
    <w:p w14:paraId="3A45D3A9" w14:textId="77777777" w:rsidR="00A14CDD" w:rsidRPr="001016BF" w:rsidRDefault="00C75641" w:rsidP="00A14CDD">
      <w:pPr>
        <w:ind w:firstLine="709"/>
        <w:jc w:val="both"/>
      </w:pPr>
      <w:r w:rsidRPr="00CE0204">
        <w:t xml:space="preserve">20,3 тыс. рублей </w:t>
      </w:r>
      <w:r w:rsidR="00A14CDD" w:rsidRPr="00CE0204">
        <w:t xml:space="preserve">в рамках реализации мероприятия </w:t>
      </w:r>
      <w:r w:rsidR="003B2392">
        <w:t>«</w:t>
      </w:r>
      <w:r w:rsidR="00A14CDD" w:rsidRPr="00CE0204">
        <w:t>Перевозка несовершеннолетних по территории Мурманской области</w:t>
      </w:r>
      <w:r w:rsidR="003B2392">
        <w:t>»</w:t>
      </w:r>
      <w:r w:rsidR="00A14CDD" w:rsidRPr="00CE0204">
        <w:t xml:space="preserve">, что обусловлено </w:t>
      </w:r>
      <w:r w:rsidR="00673D33" w:rsidRPr="00CE0204">
        <w:t>заявительным характером данной выплаты</w:t>
      </w:r>
      <w:r w:rsidRPr="00CE0204">
        <w:t>.</w:t>
      </w:r>
    </w:p>
    <w:p w14:paraId="23D5C9AC" w14:textId="77777777" w:rsidR="00A14CDD" w:rsidRPr="001016BF" w:rsidRDefault="00A14CDD" w:rsidP="00A14CDD">
      <w:pPr>
        <w:ind w:firstLine="709"/>
        <w:jc w:val="both"/>
      </w:pPr>
    </w:p>
    <w:p w14:paraId="5BA685B4" w14:textId="77777777" w:rsidR="009539F7" w:rsidRPr="001016BF" w:rsidRDefault="009A6241" w:rsidP="00F8344C">
      <w:pPr>
        <w:ind w:firstLine="709"/>
        <w:jc w:val="both"/>
        <w:rPr>
          <w:b/>
          <w:i/>
        </w:rPr>
      </w:pPr>
      <w:r w:rsidRPr="001016BF">
        <w:rPr>
          <w:b/>
          <w:i/>
        </w:rPr>
        <w:t xml:space="preserve">Подпрограмма 2. </w:t>
      </w:r>
      <w:r w:rsidR="003B2392">
        <w:rPr>
          <w:b/>
          <w:i/>
        </w:rPr>
        <w:t>«</w:t>
      </w:r>
      <w:r w:rsidR="00267C69" w:rsidRPr="001016BF">
        <w:rPr>
          <w:b/>
          <w:i/>
        </w:rPr>
        <w:t>Улучшение положения и качества жизни социально уязвимых слоев населения</w:t>
      </w:r>
      <w:r w:rsidR="003B2392">
        <w:rPr>
          <w:b/>
          <w:i/>
        </w:rPr>
        <w:t>»</w:t>
      </w:r>
    </w:p>
    <w:p w14:paraId="1E642967" w14:textId="77777777" w:rsidR="008875FF" w:rsidRPr="00CE0204" w:rsidRDefault="008875FF" w:rsidP="00F8344C">
      <w:pPr>
        <w:ind w:firstLine="709"/>
        <w:jc w:val="both"/>
      </w:pPr>
      <w:r w:rsidRPr="00CE0204">
        <w:t xml:space="preserve">90 820,0 тыс. рублей, что составляет 34,2 % от запланированных бюджетных назначений, в рамках реализации мероприятия </w:t>
      </w:r>
      <w:r w:rsidR="003B2392">
        <w:t>«</w:t>
      </w:r>
      <w:r w:rsidRPr="00CE0204">
        <w:t>Единовременная материальная помощь гражданам Российской Федерации, имеющих место жительства в Мурманской области, призванных на военную службу по мобилизации</w:t>
      </w:r>
      <w:r w:rsidR="003B2392">
        <w:t>»</w:t>
      </w:r>
      <w:r w:rsidRPr="00CE0204">
        <w:t xml:space="preserve">, что обусловлено </w:t>
      </w:r>
      <w:r w:rsidR="00027E0C" w:rsidRPr="00CE0204">
        <w:t>фактически сложившейся потребностью</w:t>
      </w:r>
      <w:r w:rsidRPr="00CE0204">
        <w:t>;</w:t>
      </w:r>
    </w:p>
    <w:p w14:paraId="03951430" w14:textId="77777777" w:rsidR="008875FF" w:rsidRPr="00CE0204" w:rsidRDefault="008875FF" w:rsidP="00F8344C">
      <w:pPr>
        <w:ind w:firstLine="709"/>
        <w:jc w:val="both"/>
      </w:pPr>
      <w:r w:rsidRPr="00CE0204">
        <w:t xml:space="preserve">62 124,9 тыс. рублей, что составляет 16,8 % от запланированных бюджетных назначений, в рамках реализации мероприятия </w:t>
      </w:r>
      <w:r w:rsidR="003B2392">
        <w:t>«</w:t>
      </w:r>
      <w:r w:rsidRPr="00CE0204">
        <w:t>Единовременная материальная помощь отдельным категориям граждан из числа военнослужащих, проходивших службу в войсках национальной гвардии Российской Федерации, и членов их семей, а также граждан, зарегистрированных на территории Мурманской области, пребывавших в запасе и заключивших краткосрочный контракт о прохождении военной службы в зоне проведения специальной военной операции, проводимой с 24 февраля 2022 года</w:t>
      </w:r>
      <w:r w:rsidR="003B2392">
        <w:t>»</w:t>
      </w:r>
      <w:r w:rsidRPr="00CE0204">
        <w:t xml:space="preserve">, что обусловлено </w:t>
      </w:r>
      <w:r w:rsidR="00027E0C" w:rsidRPr="00CE0204">
        <w:t>фактически сложившейся потребностью</w:t>
      </w:r>
      <w:r w:rsidRPr="00CE0204">
        <w:t>;</w:t>
      </w:r>
    </w:p>
    <w:p w14:paraId="093418A8" w14:textId="77777777" w:rsidR="008875FF" w:rsidRPr="001016BF" w:rsidRDefault="008875FF" w:rsidP="00F8344C">
      <w:pPr>
        <w:ind w:firstLine="709"/>
        <w:jc w:val="both"/>
      </w:pPr>
      <w:r w:rsidRPr="00CE0204">
        <w:t xml:space="preserve">33 125,0 тыс. рублей, что составляет 18,9 % от запланированных бюджетных назначений, в рамках реализации мероприятия </w:t>
      </w:r>
      <w:r w:rsidR="003B2392">
        <w:t>«</w:t>
      </w:r>
      <w:r w:rsidRPr="00CE0204">
        <w:t>Бесплатное изготовление и ремонт зубных протезов отдельным категориям граждан</w:t>
      </w:r>
      <w:r w:rsidR="003B2392">
        <w:t>»</w:t>
      </w:r>
      <w:r w:rsidRPr="00CE0204">
        <w:t xml:space="preserve">, что обусловлено </w:t>
      </w:r>
      <w:r w:rsidR="00D9355D" w:rsidRPr="00CE0204">
        <w:t>фактически сложившейся потребностью</w:t>
      </w:r>
      <w:r w:rsidRPr="00CE0204">
        <w:t>;</w:t>
      </w:r>
    </w:p>
    <w:p w14:paraId="2EA2A6BF" w14:textId="77777777" w:rsidR="008875FF" w:rsidRPr="001016BF" w:rsidRDefault="008875FF" w:rsidP="00F8344C">
      <w:pPr>
        <w:ind w:firstLine="709"/>
        <w:jc w:val="both"/>
      </w:pPr>
      <w:r w:rsidRPr="001016BF">
        <w:t xml:space="preserve">23 848,6 тыс. рублей, что составляет 1,4 % от запланированных бюджетных назначений, в рамках реализации мероприятия </w:t>
      </w:r>
      <w:r w:rsidR="003B2392">
        <w:t>«</w:t>
      </w:r>
      <w:r w:rsidRPr="001016BF">
        <w:t>Предоставление гражданам субсидий на оплату жилого помещения и коммунальных услуг (за счет средств областного бюджета)</w:t>
      </w:r>
      <w:r w:rsidR="003B2392">
        <w:t>»</w:t>
      </w:r>
      <w:r w:rsidRPr="001016BF">
        <w:t xml:space="preserve">, что обусловлено </w:t>
      </w:r>
      <w:r w:rsidR="0082776C" w:rsidRPr="001016BF">
        <w:t>заявительным характером данной выплаты</w:t>
      </w:r>
      <w:r w:rsidRPr="001016BF">
        <w:t>;</w:t>
      </w:r>
    </w:p>
    <w:p w14:paraId="30E3AC54" w14:textId="77777777" w:rsidR="008875FF" w:rsidRPr="001016BF" w:rsidRDefault="008875FF" w:rsidP="00F8344C">
      <w:pPr>
        <w:ind w:firstLine="709"/>
        <w:jc w:val="both"/>
      </w:pPr>
      <w:r w:rsidRPr="001016BF">
        <w:t xml:space="preserve">20 347,3 тыс. рублей, что составляет 1,2 % от запланированных бюджетных назначений, в рамках реализации мероприятия </w:t>
      </w:r>
      <w:r w:rsidR="003B2392">
        <w:t>«</w:t>
      </w:r>
      <w:r w:rsidRPr="001016BF">
        <w:t>Реализация мер социальной поддержки по оплате жилого помещения, коммунальных услуг и транспортных услуг по доставке твердого топлива ветеранам труда</w:t>
      </w:r>
      <w:r w:rsidR="003B2392">
        <w:t>»</w:t>
      </w:r>
      <w:r w:rsidRPr="001016BF">
        <w:t xml:space="preserve">, что обусловлено </w:t>
      </w:r>
      <w:r w:rsidR="0082776C" w:rsidRPr="001016BF">
        <w:t>заявительным характером данной выплаты</w:t>
      </w:r>
      <w:r w:rsidRPr="001016BF">
        <w:t>;</w:t>
      </w:r>
    </w:p>
    <w:p w14:paraId="2956DC2C" w14:textId="77777777" w:rsidR="008875FF" w:rsidRPr="001016BF" w:rsidRDefault="008875FF" w:rsidP="00F8344C">
      <w:pPr>
        <w:ind w:firstLine="709"/>
        <w:jc w:val="both"/>
      </w:pPr>
      <w:r w:rsidRPr="001016BF">
        <w:t xml:space="preserve">17 398,5 тыс. рублей, что составляет 3,9 % от запланированных бюджетных назначений, в рамках реализации мероприятия </w:t>
      </w:r>
      <w:r w:rsidR="003B2392">
        <w:t>«</w:t>
      </w:r>
      <w:r w:rsidRPr="001016BF">
        <w:t>Оплата жилищно-коммунальных услуг отдельным категориям граждан</w:t>
      </w:r>
      <w:r w:rsidR="003B2392">
        <w:t>»</w:t>
      </w:r>
      <w:r w:rsidRPr="001016BF">
        <w:t xml:space="preserve">, что обусловлено </w:t>
      </w:r>
      <w:r w:rsidR="0082776C" w:rsidRPr="001016BF">
        <w:t>заявительным характером данной выплаты</w:t>
      </w:r>
      <w:r w:rsidRPr="001016BF">
        <w:t>;</w:t>
      </w:r>
    </w:p>
    <w:p w14:paraId="04494CAB" w14:textId="77777777" w:rsidR="008875FF" w:rsidRPr="001016BF" w:rsidRDefault="008875FF" w:rsidP="00F8344C">
      <w:pPr>
        <w:ind w:firstLine="709"/>
        <w:jc w:val="both"/>
      </w:pPr>
      <w:r w:rsidRPr="001016BF">
        <w:t xml:space="preserve">15 559,2 тыс. рублей, что составляет 3,4 % от запланированных бюджетных назначений, в рамках реализации мероприятия </w:t>
      </w:r>
      <w:r w:rsidR="003B2392">
        <w:t>«</w:t>
      </w:r>
      <w:r w:rsidRPr="001016BF">
        <w:t>Ежемесячная денежная выплата при рождении первого ребенка до достижения им возраста полутора лет</w:t>
      </w:r>
      <w:r w:rsidR="003B2392">
        <w:t>»</w:t>
      </w:r>
      <w:r w:rsidRPr="001016BF">
        <w:t xml:space="preserve">, что обусловлено </w:t>
      </w:r>
      <w:r w:rsidR="009607E2" w:rsidRPr="001016BF">
        <w:t>заявительным характером данной выплаты</w:t>
      </w:r>
      <w:r w:rsidRPr="001016BF">
        <w:t>;</w:t>
      </w:r>
    </w:p>
    <w:p w14:paraId="0B0EF6F2" w14:textId="77777777" w:rsidR="008875FF" w:rsidRPr="001016BF" w:rsidRDefault="008875FF" w:rsidP="00F8344C">
      <w:pPr>
        <w:ind w:firstLine="709"/>
        <w:jc w:val="both"/>
      </w:pPr>
      <w:r w:rsidRPr="001016BF">
        <w:lastRenderedPageBreak/>
        <w:t xml:space="preserve">15 120,3 тыс. рублей, что составляет 1,6 % от запланированных бюджетных назначений, в рамках реализации мероприятия </w:t>
      </w:r>
      <w:r w:rsidR="003B2392">
        <w:t>«</w:t>
      </w:r>
      <w:r w:rsidRPr="001016BF">
        <w:t>Расходы на ежемесячную денежную выплату ветеранам труда</w:t>
      </w:r>
      <w:r w:rsidR="003B2392">
        <w:t>»</w:t>
      </w:r>
      <w:r w:rsidRPr="001016BF">
        <w:t xml:space="preserve">, что обусловлено </w:t>
      </w:r>
      <w:r w:rsidR="009607E2" w:rsidRPr="001016BF">
        <w:t>заявительным характером данной выплаты</w:t>
      </w:r>
      <w:r w:rsidRPr="001016BF">
        <w:t>;</w:t>
      </w:r>
    </w:p>
    <w:p w14:paraId="58244594" w14:textId="77777777" w:rsidR="008875FF" w:rsidRPr="00CE0204" w:rsidRDefault="008875FF" w:rsidP="00F8344C">
      <w:pPr>
        <w:ind w:firstLine="709"/>
        <w:jc w:val="both"/>
      </w:pPr>
      <w:r w:rsidRPr="00CE0204">
        <w:t xml:space="preserve">12 576,4 тыс. рублей, что составляет 8,1 % от запланированных бюджетных назначений, в рамках реализации мероприятия </w:t>
      </w:r>
      <w:r w:rsidR="003B2392">
        <w:t>«</w:t>
      </w:r>
      <w:r w:rsidRPr="00CE0204">
        <w:t>Предоставление субвенции на 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отдельным категориям граждан, работающих в сельских населенных пунктах или поселках городского типа Мурманской области</w:t>
      </w:r>
      <w:r w:rsidR="003B2392">
        <w:t>»</w:t>
      </w:r>
      <w:r w:rsidRPr="00CE0204">
        <w:t xml:space="preserve">, что обусловлено </w:t>
      </w:r>
      <w:r w:rsidR="00027E0C" w:rsidRPr="00CE0204">
        <w:t>перечислением межбюджетных трансфертов в соответствии с заявками муниципальных органов управления исходя из фактической потребности</w:t>
      </w:r>
      <w:r w:rsidRPr="00CE0204">
        <w:t>;</w:t>
      </w:r>
    </w:p>
    <w:p w14:paraId="028E2A4B" w14:textId="77777777" w:rsidR="008875FF" w:rsidRPr="001016BF" w:rsidRDefault="008875FF" w:rsidP="00F8344C">
      <w:pPr>
        <w:ind w:firstLine="709"/>
        <w:jc w:val="both"/>
      </w:pPr>
      <w:r w:rsidRPr="00CE0204">
        <w:t xml:space="preserve">9 535,3 тыс. рублей, что составляет 24,5 % от запланированных бюджетных назначений, в рамках реализации мероприятия </w:t>
      </w:r>
      <w:r w:rsidR="003B2392">
        <w:t>«</w:t>
      </w:r>
      <w:r w:rsidRPr="00CE0204">
        <w:t>Предоставление субвенции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r w:rsidR="003B2392">
        <w:t>»</w:t>
      </w:r>
      <w:r w:rsidRPr="00CE0204">
        <w:t xml:space="preserve">, что </w:t>
      </w:r>
      <w:r w:rsidR="00027E0C" w:rsidRPr="00CE0204">
        <w:t>обусловлено перечислением межбюджетных трансфертов в соответствии с заявками муниципальных органов управления исходя из фактической потребности</w:t>
      </w:r>
      <w:r w:rsidRPr="00CE0204">
        <w:t>;</w:t>
      </w:r>
    </w:p>
    <w:p w14:paraId="22F92576" w14:textId="77777777" w:rsidR="008875FF" w:rsidRPr="001016BF" w:rsidRDefault="008875FF" w:rsidP="00F8344C">
      <w:pPr>
        <w:ind w:firstLine="709"/>
        <w:jc w:val="both"/>
      </w:pPr>
      <w:r w:rsidRPr="001016BF">
        <w:t xml:space="preserve">9 347,5 тыс. рублей, что составляет 3,5 % от запланированных бюджетных назначений, в рамках реализации мероприятия </w:t>
      </w:r>
      <w:r w:rsidR="003B2392">
        <w:t>«</w:t>
      </w:r>
      <w:r w:rsidRPr="001016BF">
        <w:t>Предоставление регионального материнского (семейного) капитала</w:t>
      </w:r>
      <w:r w:rsidR="003B2392">
        <w:t>»</w:t>
      </w:r>
      <w:r w:rsidRPr="001016BF">
        <w:t xml:space="preserve">, что обусловлено </w:t>
      </w:r>
      <w:r w:rsidR="009607E2" w:rsidRPr="001016BF">
        <w:t>заявительным характером данной выплаты</w:t>
      </w:r>
      <w:r w:rsidRPr="001016BF">
        <w:t>;</w:t>
      </w:r>
    </w:p>
    <w:p w14:paraId="4B1EEBC6" w14:textId="77777777" w:rsidR="008875FF" w:rsidRPr="001016BF" w:rsidRDefault="008875FF" w:rsidP="00F8344C">
      <w:pPr>
        <w:ind w:firstLine="709"/>
        <w:jc w:val="both"/>
      </w:pPr>
      <w:r w:rsidRPr="001016BF">
        <w:t xml:space="preserve">8 795,5 тыс. рублей, что составляет 4,3 % от запланированных бюджетных назначений, в рамках реализации мероприятия </w:t>
      </w:r>
      <w:r w:rsidR="003B2392">
        <w:t>«</w:t>
      </w:r>
      <w:r w:rsidRPr="001016BF">
        <w:t>Доплаты к пенсиям государственных служащих Мурманской области</w:t>
      </w:r>
      <w:r w:rsidR="003B2392">
        <w:t>»</w:t>
      </w:r>
      <w:r w:rsidRPr="001016BF">
        <w:t xml:space="preserve">, что обусловлено </w:t>
      </w:r>
      <w:r w:rsidR="009607E2" w:rsidRPr="001016BF">
        <w:t>заявительным характером данной выплаты</w:t>
      </w:r>
      <w:r w:rsidRPr="001016BF">
        <w:t>;</w:t>
      </w:r>
    </w:p>
    <w:p w14:paraId="7C47D57B" w14:textId="77777777" w:rsidR="008875FF" w:rsidRPr="001016BF" w:rsidRDefault="008875FF" w:rsidP="00F8344C">
      <w:pPr>
        <w:ind w:firstLine="709"/>
        <w:jc w:val="both"/>
      </w:pPr>
      <w:r w:rsidRPr="001016BF">
        <w:t xml:space="preserve">8 496,2 тыс. рублей, что составляет 99,3 % от запланированных бюджетных назначений, в рамках реализации мероприятия </w:t>
      </w:r>
      <w:r w:rsidR="003B2392">
        <w:t>«</w:t>
      </w:r>
      <w:r w:rsidRPr="001016BF">
        <w:t>Осуществление выплаты на оплату проезда в медицинские организации и обратно беременным и родившим женщинам</w:t>
      </w:r>
      <w:r w:rsidR="003B2392">
        <w:t>»</w:t>
      </w:r>
      <w:r w:rsidRPr="001016BF">
        <w:t xml:space="preserve">, что обусловлено </w:t>
      </w:r>
      <w:r w:rsidR="009607E2" w:rsidRPr="001016BF">
        <w:t>заявительным характером данной выплаты</w:t>
      </w:r>
      <w:r w:rsidRPr="001016BF">
        <w:t>;</w:t>
      </w:r>
    </w:p>
    <w:p w14:paraId="6AD5C59E" w14:textId="77777777" w:rsidR="008875FF" w:rsidRPr="001016BF" w:rsidRDefault="008875FF" w:rsidP="00F8344C">
      <w:pPr>
        <w:ind w:firstLine="709"/>
        <w:jc w:val="both"/>
      </w:pPr>
      <w:r w:rsidRPr="001016BF">
        <w:t xml:space="preserve">6 993,3 тыс. рублей, что составляет 0,3 % от запланированных бюджетных назначений, в рамках реализации мероприятия </w:t>
      </w:r>
      <w:r w:rsidR="003B2392">
        <w:t>«</w:t>
      </w:r>
      <w:r w:rsidRPr="001016BF">
        <w:t>Ежемесячная выплата на детей в возрасте от трех до семи лет включительно</w:t>
      </w:r>
      <w:r w:rsidR="003B2392">
        <w:t>»</w:t>
      </w:r>
      <w:r w:rsidRPr="001016BF">
        <w:t xml:space="preserve">, что обусловлено </w:t>
      </w:r>
      <w:r w:rsidR="009607E2" w:rsidRPr="001016BF">
        <w:t>заявительным характером данной выплаты</w:t>
      </w:r>
      <w:r w:rsidRPr="001016BF">
        <w:t>;</w:t>
      </w:r>
    </w:p>
    <w:p w14:paraId="260B3B02" w14:textId="77777777" w:rsidR="008875FF" w:rsidRPr="001016BF" w:rsidRDefault="008875FF" w:rsidP="00F8344C">
      <w:pPr>
        <w:ind w:firstLine="709"/>
        <w:jc w:val="both"/>
      </w:pPr>
      <w:r w:rsidRPr="001016BF">
        <w:t xml:space="preserve">6 108,4 тыс. рублей, что составляет 5,9 % от запланированных бюджетных назначений, в рамках реализации мероприятия </w:t>
      </w:r>
      <w:r w:rsidR="003B2392">
        <w:t>«</w:t>
      </w:r>
      <w:r w:rsidRPr="001016BF">
        <w:t>Реализация мер социальной поддержки по оплате коммунальных услуг многодетным семьям</w:t>
      </w:r>
      <w:r w:rsidR="003B2392">
        <w:t>»</w:t>
      </w:r>
      <w:r w:rsidRPr="001016BF">
        <w:t xml:space="preserve">, что обусловлено </w:t>
      </w:r>
      <w:r w:rsidR="009607E2" w:rsidRPr="001016BF">
        <w:t>заявительным характером данной выплаты</w:t>
      </w:r>
      <w:r w:rsidRPr="001016BF">
        <w:t>;</w:t>
      </w:r>
    </w:p>
    <w:p w14:paraId="17E371E7" w14:textId="77777777" w:rsidR="008875FF" w:rsidRPr="001016BF" w:rsidRDefault="008875FF" w:rsidP="00F8344C">
      <w:pPr>
        <w:ind w:firstLine="709"/>
        <w:jc w:val="both"/>
      </w:pPr>
      <w:r w:rsidRPr="001016BF">
        <w:t xml:space="preserve">5 350,1 тыс. рублей, что составляет 26,8 % от запланированных бюджетных назначений, в рамках реализации мероприятия </w:t>
      </w:r>
      <w:r w:rsidR="003B2392">
        <w:t>«</w:t>
      </w:r>
      <w:r w:rsidRPr="001016BF">
        <w:t>Обеспечение условий доступности входных групп многоквартирных домов с учетом потребностей инвалидов в муниципальных образованиях Мурманской области</w:t>
      </w:r>
      <w:r w:rsidR="003B2392">
        <w:t>»</w:t>
      </w:r>
      <w:r w:rsidRPr="001016BF">
        <w:t xml:space="preserve">, что обусловлено </w:t>
      </w:r>
      <w:r w:rsidR="00A12424" w:rsidRPr="00CE0204">
        <w:t>экономией, сложившейся по результатам проведения конкурентных процедур</w:t>
      </w:r>
      <w:r w:rsidRPr="00CE0204">
        <w:t>;</w:t>
      </w:r>
    </w:p>
    <w:p w14:paraId="0B956AE9" w14:textId="77777777" w:rsidR="008875FF" w:rsidRPr="001016BF" w:rsidRDefault="008875FF" w:rsidP="00F8344C">
      <w:pPr>
        <w:ind w:firstLine="709"/>
        <w:jc w:val="both"/>
      </w:pPr>
      <w:r w:rsidRPr="001016BF">
        <w:t xml:space="preserve">3 207,3 тыс. рублей, что составляет 1,6 % от запланированных бюджетных назначений, в рамках реализации мероприятия </w:t>
      </w:r>
      <w:r w:rsidR="003B2392">
        <w:t>«</w:t>
      </w:r>
      <w:r w:rsidRPr="001016BF">
        <w:t>Расходы на ежемесячную денежную выплату пенсионерам по старости (женщины с 55 лет, мужчины с 60 лет)</w:t>
      </w:r>
      <w:r w:rsidR="003B2392">
        <w:t>»</w:t>
      </w:r>
      <w:r w:rsidRPr="001016BF">
        <w:t xml:space="preserve">, что обусловлено </w:t>
      </w:r>
      <w:r w:rsidR="009607E2" w:rsidRPr="001016BF">
        <w:t>заявительным характером данной выплаты</w:t>
      </w:r>
      <w:r w:rsidRPr="001016BF">
        <w:t>;</w:t>
      </w:r>
    </w:p>
    <w:p w14:paraId="7E3324C3" w14:textId="77777777" w:rsidR="008875FF" w:rsidRPr="001016BF" w:rsidRDefault="008875FF" w:rsidP="00F8344C">
      <w:pPr>
        <w:ind w:firstLine="709"/>
        <w:jc w:val="both"/>
      </w:pPr>
      <w:r w:rsidRPr="001016BF">
        <w:t xml:space="preserve">2 931,0 тыс. рублей, что составляет 0,3 % от запланированных бюджетных назначений, в рамках реализации мероприятия </w:t>
      </w:r>
      <w:r w:rsidR="003B2392">
        <w:t>«</w:t>
      </w:r>
      <w:r w:rsidRPr="001016BF">
        <w:t>Предоставление ежемесячной выплаты в связи с рождением (усыновлением) первого ребенка</w:t>
      </w:r>
      <w:r w:rsidR="003B2392">
        <w:t>»</w:t>
      </w:r>
      <w:r w:rsidRPr="001016BF">
        <w:t xml:space="preserve">, что обусловлено </w:t>
      </w:r>
      <w:r w:rsidR="009607E2" w:rsidRPr="001016BF">
        <w:t>заявительным характером данной выплаты</w:t>
      </w:r>
      <w:r w:rsidRPr="001016BF">
        <w:t>;</w:t>
      </w:r>
    </w:p>
    <w:p w14:paraId="0B164EEB" w14:textId="77777777" w:rsidR="008875FF" w:rsidRPr="001016BF" w:rsidRDefault="008875FF" w:rsidP="00F8344C">
      <w:pPr>
        <w:ind w:firstLine="709"/>
        <w:jc w:val="both"/>
      </w:pPr>
      <w:r w:rsidRPr="00CE0204">
        <w:lastRenderedPageBreak/>
        <w:t xml:space="preserve">1 932,3 тыс. рублей, что составляет 8,3 % от запланированных бюджетных назначений, в рамках реализации мероприятия </w:t>
      </w:r>
      <w:r w:rsidR="003B2392">
        <w:t>«</w:t>
      </w:r>
      <w:r w:rsidRPr="00CE0204">
        <w:t>Предоставление субвенций из областного бюджета на исполнение органами местного самоуправления муниципальных образований со статусом городского округа, муниципального округа и муниципального района отдельных государственных полномочий по опеке и попечительству и иных полномочий в отношении совершеннолетних граждан</w:t>
      </w:r>
      <w:r w:rsidR="003B2392">
        <w:t>»</w:t>
      </w:r>
      <w:r w:rsidRPr="00CE0204">
        <w:t xml:space="preserve">, что обусловлено </w:t>
      </w:r>
      <w:r w:rsidR="00027E0C" w:rsidRPr="00CE0204">
        <w:t>перечислением межбюджетных трансфертов в соответствии с заявками муниципальных органов управления исходя из фактической потребности</w:t>
      </w:r>
      <w:r w:rsidRPr="00CE0204">
        <w:t>;</w:t>
      </w:r>
    </w:p>
    <w:p w14:paraId="71DE4D6F" w14:textId="77777777" w:rsidR="008875FF" w:rsidRPr="001016BF" w:rsidRDefault="008875FF" w:rsidP="00F8344C">
      <w:pPr>
        <w:ind w:firstLine="709"/>
        <w:jc w:val="both"/>
      </w:pPr>
      <w:r w:rsidRPr="001016BF">
        <w:t xml:space="preserve">1 826,1 тыс. рублей, что составляет 0,8 % от запланированных бюджетных назначений, в рамках реализации мероприятия </w:t>
      </w:r>
      <w:r w:rsidR="003B2392">
        <w:t>«</w:t>
      </w:r>
      <w:r w:rsidRPr="001016BF">
        <w:t>Ежемесячное пособие на ребенка</w:t>
      </w:r>
      <w:r w:rsidR="003B2392">
        <w:t>»</w:t>
      </w:r>
      <w:r w:rsidRPr="001016BF">
        <w:t xml:space="preserve">, что обусловлено </w:t>
      </w:r>
      <w:r w:rsidR="009607E2" w:rsidRPr="001016BF">
        <w:t>заявительным характером данной выплаты</w:t>
      </w:r>
      <w:r w:rsidRPr="001016BF">
        <w:t>;</w:t>
      </w:r>
    </w:p>
    <w:p w14:paraId="784D80C6" w14:textId="77777777" w:rsidR="008875FF" w:rsidRPr="001016BF" w:rsidRDefault="008875FF" w:rsidP="00F8344C">
      <w:pPr>
        <w:ind w:firstLine="709"/>
        <w:jc w:val="both"/>
      </w:pPr>
      <w:r w:rsidRPr="001016BF">
        <w:t xml:space="preserve">1 513,0 тыс. рублей, что составляет 2,3 % от запланированных бюджетных назначений, в рамках реализации мероприятия </w:t>
      </w:r>
      <w:r w:rsidR="003B2392">
        <w:t>«</w:t>
      </w:r>
      <w:r w:rsidRPr="001016BF">
        <w:t>Компенсация расходов на уплату взноса на капитальный ремонт общего имущества в многоквартирном доме отдельным категориям граждан в Мурманской области</w:t>
      </w:r>
      <w:r w:rsidR="003B2392">
        <w:t>»</w:t>
      </w:r>
      <w:r w:rsidRPr="001016BF">
        <w:t xml:space="preserve">, что обусловлено </w:t>
      </w:r>
      <w:r w:rsidR="00A7119D" w:rsidRPr="001016BF">
        <w:t>заявительным характером данной выплаты</w:t>
      </w:r>
      <w:r w:rsidRPr="001016BF">
        <w:t>;</w:t>
      </w:r>
    </w:p>
    <w:p w14:paraId="50522A09" w14:textId="77777777" w:rsidR="008875FF" w:rsidRPr="001016BF" w:rsidRDefault="00126B5E" w:rsidP="00F8344C">
      <w:pPr>
        <w:ind w:firstLine="709"/>
        <w:jc w:val="both"/>
      </w:pPr>
      <w:r w:rsidRPr="00CE0204">
        <w:t xml:space="preserve">1 500,4 тыс. рублей, что составляет 51,5 % от запланированных бюджетных назначений, в рамках реализации мероприятия </w:t>
      </w:r>
      <w:r w:rsidR="003B2392">
        <w:t>«</w:t>
      </w:r>
      <w:r w:rsidRPr="00CE0204">
        <w:t>Субвенция на возмещение расходов по гарантированному перечню услуг по погребению</w:t>
      </w:r>
      <w:r w:rsidR="003B2392">
        <w:t>»</w:t>
      </w:r>
      <w:r w:rsidRPr="00CE0204">
        <w:t xml:space="preserve">, что </w:t>
      </w:r>
      <w:r w:rsidR="008E6BC7" w:rsidRPr="00CE0204">
        <w:t xml:space="preserve">обусловлено </w:t>
      </w:r>
      <w:r w:rsidR="00027E0C" w:rsidRPr="00CE0204">
        <w:t>перечислением межбюджетных трансфертов в соответствии с заявками муниципальных органов управления исходя из фактической потребности</w:t>
      </w:r>
      <w:r w:rsidRPr="00CE0204">
        <w:t>;</w:t>
      </w:r>
    </w:p>
    <w:p w14:paraId="7B2369B7" w14:textId="77777777" w:rsidR="00126B5E" w:rsidRPr="001016BF" w:rsidRDefault="00126B5E" w:rsidP="00F8344C">
      <w:pPr>
        <w:ind w:firstLine="709"/>
        <w:jc w:val="both"/>
      </w:pPr>
      <w:r w:rsidRPr="001016BF">
        <w:t xml:space="preserve">1 438,9 тыс. рублей, что составляет 2 % от запланированных бюджетных назначений, в рамках реализации мероприятия </w:t>
      </w:r>
      <w:r w:rsidR="003B2392">
        <w:t>«</w:t>
      </w:r>
      <w:r w:rsidRPr="001016BF">
        <w:t xml:space="preserve">Обеспечение мер социальной поддержки для лиц, награжденных знаком </w:t>
      </w:r>
      <w:r w:rsidR="003B2392">
        <w:t>«</w:t>
      </w:r>
      <w:r w:rsidRPr="001016BF">
        <w:t>Почетный донор СССР</w:t>
      </w:r>
      <w:r w:rsidR="003B2392">
        <w:t>»</w:t>
      </w:r>
      <w:r w:rsidRPr="001016BF">
        <w:t xml:space="preserve">, </w:t>
      </w:r>
      <w:r w:rsidR="003B2392">
        <w:t>«</w:t>
      </w:r>
      <w:r w:rsidR="00A7119D" w:rsidRPr="001016BF">
        <w:t>Почетный донор России</w:t>
      </w:r>
      <w:r w:rsidR="003B2392">
        <w:t>»</w:t>
      </w:r>
      <w:r w:rsidRPr="001016BF">
        <w:t xml:space="preserve">, что обусловлено </w:t>
      </w:r>
      <w:r w:rsidR="00A7119D" w:rsidRPr="001016BF">
        <w:t>заявительным характером данной выплаты</w:t>
      </w:r>
      <w:r w:rsidRPr="001016BF">
        <w:t>;</w:t>
      </w:r>
    </w:p>
    <w:p w14:paraId="189B9881" w14:textId="77777777" w:rsidR="00126B5E" w:rsidRPr="001016BF" w:rsidRDefault="00126B5E" w:rsidP="00F8344C">
      <w:pPr>
        <w:ind w:firstLine="709"/>
        <w:jc w:val="both"/>
      </w:pPr>
      <w:r w:rsidRPr="001016BF">
        <w:t xml:space="preserve">1 111,6 тыс. рублей, что составляет 14,4 % от запланированных бюджетных назначений, в рамках реализации мероприятия </w:t>
      </w:r>
      <w:r w:rsidR="003B2392">
        <w:t>«</w:t>
      </w:r>
      <w:r w:rsidRPr="001016BF">
        <w:t>Меры социальной поддержки в виде денежной выплаты в пределах установленного Правительством Мурманской области размера оплаты стоимости социальной услуги по изготовлению зубных ортопедических конструкций любой сложности</w:t>
      </w:r>
      <w:r w:rsidR="003B2392">
        <w:t>»</w:t>
      </w:r>
      <w:r w:rsidRPr="001016BF">
        <w:t xml:space="preserve">, что обусловлено </w:t>
      </w:r>
      <w:r w:rsidR="00A7119D" w:rsidRPr="001016BF">
        <w:t>заявительным характером данной выплаты</w:t>
      </w:r>
      <w:r w:rsidRPr="001016BF">
        <w:t>;</w:t>
      </w:r>
    </w:p>
    <w:p w14:paraId="24364CA1" w14:textId="77777777" w:rsidR="00126B5E" w:rsidRPr="001016BF" w:rsidRDefault="00126B5E" w:rsidP="00F8344C">
      <w:pPr>
        <w:ind w:firstLine="709"/>
        <w:jc w:val="both"/>
      </w:pPr>
      <w:r w:rsidRPr="001016BF">
        <w:t xml:space="preserve">1 065,5 тыс. рублей, что составляет 1,3 % от запланированных бюджетных назначений, в рамках реализации мероприятия </w:t>
      </w:r>
      <w:r w:rsidR="003B2392">
        <w:t>«</w:t>
      </w:r>
      <w:r w:rsidRPr="001016BF">
        <w:t>Ежегодная единовременная денежная выплата к Дню Мурманской области (28 мая)</w:t>
      </w:r>
      <w:r w:rsidR="003B2392">
        <w:t>»</w:t>
      </w:r>
      <w:r w:rsidRPr="001016BF">
        <w:t xml:space="preserve">, что обусловлено </w:t>
      </w:r>
      <w:r w:rsidR="00A7119D" w:rsidRPr="001016BF">
        <w:t>заявительным характером данной выплаты</w:t>
      </w:r>
      <w:r w:rsidRPr="001016BF">
        <w:t>;</w:t>
      </w:r>
    </w:p>
    <w:p w14:paraId="52268611" w14:textId="77777777" w:rsidR="00126B5E" w:rsidRPr="001016BF" w:rsidRDefault="00126B5E" w:rsidP="00F8344C">
      <w:pPr>
        <w:ind w:firstLine="709"/>
        <w:jc w:val="both"/>
      </w:pPr>
      <w:r w:rsidRPr="001016BF">
        <w:t xml:space="preserve">919,4 тыс. рублей, что составляет 22,6 % от запланированных бюджетных назначений, в рамках реализации мероприятия </w:t>
      </w:r>
      <w:r w:rsidR="003B2392">
        <w:t>«</w:t>
      </w:r>
      <w:r w:rsidRPr="001016BF">
        <w:t>Предоставления ежемесячной социальной выплаты работникам Государственной противопожарной службы Мурманской области</w:t>
      </w:r>
      <w:r w:rsidR="003B2392">
        <w:t>»</w:t>
      </w:r>
      <w:r w:rsidRPr="001016BF">
        <w:t xml:space="preserve">, что обусловлено </w:t>
      </w:r>
      <w:r w:rsidR="00A7119D" w:rsidRPr="001016BF">
        <w:t>заявительным характером данной выплаты</w:t>
      </w:r>
      <w:r w:rsidRPr="001016BF">
        <w:t>;</w:t>
      </w:r>
    </w:p>
    <w:p w14:paraId="2AF22241" w14:textId="77777777" w:rsidR="00126B5E" w:rsidRPr="001016BF" w:rsidRDefault="00126B5E" w:rsidP="00F8344C">
      <w:pPr>
        <w:ind w:firstLine="709"/>
        <w:jc w:val="both"/>
      </w:pPr>
      <w:r w:rsidRPr="001016BF">
        <w:t xml:space="preserve">899,1 тыс. рублей, что составляет 10,6 % от запланированных бюджетных назначений, в рамках реализации мероприятия </w:t>
      </w:r>
      <w:r w:rsidR="003B2392">
        <w:t>«</w:t>
      </w:r>
      <w:r w:rsidRPr="001016BF">
        <w:t>Выплата социального пособия на погребение за счет бюджетов субъектов Российской Федерации и местных бюджетов</w:t>
      </w:r>
      <w:r w:rsidR="003B2392">
        <w:t>»</w:t>
      </w:r>
      <w:r w:rsidRPr="001016BF">
        <w:t xml:space="preserve">, что обусловлено </w:t>
      </w:r>
      <w:r w:rsidR="00A7119D" w:rsidRPr="001016BF">
        <w:t>заявительным характером данной выплаты</w:t>
      </w:r>
      <w:r w:rsidRPr="001016BF">
        <w:t>;</w:t>
      </w:r>
    </w:p>
    <w:p w14:paraId="2618D68E" w14:textId="77777777" w:rsidR="00126B5E" w:rsidRPr="001016BF" w:rsidRDefault="00126B5E" w:rsidP="00F8344C">
      <w:pPr>
        <w:ind w:firstLine="709"/>
        <w:jc w:val="both"/>
      </w:pPr>
      <w:r w:rsidRPr="001016BF">
        <w:t xml:space="preserve">733,9 тыс. рублей, что составляет 5,8 % от запланированных бюджетных назначений, в рамках реализации мероприятия </w:t>
      </w:r>
      <w:r w:rsidR="003B2392">
        <w:t>«</w:t>
      </w:r>
      <w:r w:rsidRPr="001016BF">
        <w:t>Предоставление ежемесячной доплаты до размера фактически начисленной платы за жилое помещение и коммунальные услуги отдельным категориям граждан в Мурманской области</w:t>
      </w:r>
      <w:r w:rsidR="003B2392">
        <w:t>»</w:t>
      </w:r>
      <w:r w:rsidRPr="001016BF">
        <w:t xml:space="preserve">, что обусловлено </w:t>
      </w:r>
      <w:r w:rsidR="00A7119D" w:rsidRPr="001016BF">
        <w:t>заявительным характером данной выплаты</w:t>
      </w:r>
      <w:r w:rsidRPr="001016BF">
        <w:t>;</w:t>
      </w:r>
    </w:p>
    <w:p w14:paraId="21EBCF3E" w14:textId="77777777" w:rsidR="00126B5E" w:rsidRPr="001016BF" w:rsidRDefault="00126B5E" w:rsidP="00F8344C">
      <w:pPr>
        <w:ind w:firstLine="709"/>
        <w:jc w:val="both"/>
      </w:pPr>
      <w:r w:rsidRPr="00CE0204">
        <w:t xml:space="preserve">718,1 тыс. рублей, что составляет 25,8 % от запланированных бюджетных назначений, в рамках реализации мероприятия </w:t>
      </w:r>
      <w:r w:rsidR="003B2392">
        <w:t>«</w:t>
      </w:r>
      <w:r w:rsidRPr="00CE0204">
        <w:t>Доставка лиц старше 65 лет, проживающих в сельской местности, в медицинские организации</w:t>
      </w:r>
      <w:r w:rsidR="003B2392">
        <w:t>»</w:t>
      </w:r>
      <w:r w:rsidRPr="00CE0204">
        <w:t xml:space="preserve">, что обусловлено </w:t>
      </w:r>
      <w:r w:rsidR="00691621" w:rsidRPr="00CE0204">
        <w:t>фактически сложившейся потребностью</w:t>
      </w:r>
      <w:r w:rsidRPr="00CE0204">
        <w:t>;</w:t>
      </w:r>
    </w:p>
    <w:p w14:paraId="6E7A4634" w14:textId="77777777" w:rsidR="00126B5E" w:rsidRPr="001016BF" w:rsidRDefault="00126B5E" w:rsidP="00F8344C">
      <w:pPr>
        <w:ind w:firstLine="709"/>
        <w:jc w:val="both"/>
      </w:pPr>
      <w:r w:rsidRPr="001016BF">
        <w:lastRenderedPageBreak/>
        <w:t xml:space="preserve">471,0 тыс. рублей, что составляет 7,2 % от запланированных бюджетных назначений, в рамках реализации мероприятия </w:t>
      </w:r>
      <w:r w:rsidR="003B2392">
        <w:t>«</w:t>
      </w:r>
      <w:r w:rsidRPr="001016BF">
        <w:t>Выплата единовременного пособия при переезде на постоянное место жительства за пределы Мурманской области</w:t>
      </w:r>
      <w:r w:rsidR="003B2392">
        <w:t>»</w:t>
      </w:r>
      <w:r w:rsidRPr="001016BF">
        <w:t xml:space="preserve">, что обусловлено </w:t>
      </w:r>
      <w:r w:rsidR="00A7119D" w:rsidRPr="001016BF">
        <w:t>заявительным характером данной выплаты</w:t>
      </w:r>
    </w:p>
    <w:p w14:paraId="63E41A12" w14:textId="77777777" w:rsidR="008875FF" w:rsidRPr="001016BF" w:rsidRDefault="00126B5E" w:rsidP="00F8344C">
      <w:pPr>
        <w:ind w:firstLine="709"/>
        <w:jc w:val="both"/>
      </w:pPr>
      <w:r w:rsidRPr="001016BF">
        <w:t xml:space="preserve">435,5 тыс. рублей, что составляет 50,7 % от запланированных бюджетных назначений, в рамках реализации мероприятия </w:t>
      </w:r>
      <w:r w:rsidR="003B2392">
        <w:t>«</w:t>
      </w:r>
      <w:r w:rsidRPr="001016BF">
        <w:t xml:space="preserve">Социальная реабилитация и </w:t>
      </w:r>
      <w:proofErr w:type="spellStart"/>
      <w:r w:rsidRPr="001016BF">
        <w:t>ресоциализация</w:t>
      </w:r>
      <w:proofErr w:type="spellEnd"/>
      <w:r w:rsidRPr="001016BF">
        <w:t xml:space="preserve"> лиц, потребляющих наркотические средства и психотропные вещества в немедицинских целях</w:t>
      </w:r>
      <w:r w:rsidR="003B2392">
        <w:t>»</w:t>
      </w:r>
      <w:r w:rsidRPr="001016BF">
        <w:t xml:space="preserve">, что обусловлено </w:t>
      </w:r>
      <w:r w:rsidR="00A7119D" w:rsidRPr="001016BF">
        <w:t>заявительным характером данной выплаты</w:t>
      </w:r>
      <w:r w:rsidRPr="001016BF">
        <w:t>;</w:t>
      </w:r>
    </w:p>
    <w:p w14:paraId="40C91502" w14:textId="77777777" w:rsidR="00126B5E" w:rsidRPr="001016BF" w:rsidRDefault="00126B5E" w:rsidP="00F8344C">
      <w:pPr>
        <w:ind w:firstLine="709"/>
        <w:jc w:val="both"/>
      </w:pPr>
      <w:r w:rsidRPr="001016BF">
        <w:t xml:space="preserve">429,0 тыс. рублей, что составляет 5,7 % от запланированных бюджетных назначений, в рамках реализации мероприятия </w:t>
      </w:r>
      <w:r w:rsidR="003B2392">
        <w:t>«</w:t>
      </w:r>
      <w:r w:rsidRPr="001016BF">
        <w:t>Региональная доплата к пенсии пенсионерам, получающим минимальную пенсию по старости и иные региональные доплаты к пенсиям</w:t>
      </w:r>
      <w:r w:rsidR="003B2392">
        <w:t>»</w:t>
      </w:r>
      <w:r w:rsidRPr="001016BF">
        <w:t xml:space="preserve">, что обусловлено </w:t>
      </w:r>
      <w:r w:rsidR="00401369" w:rsidRPr="001016BF">
        <w:t>заявительным характером данной выплаты</w:t>
      </w:r>
      <w:r w:rsidRPr="001016BF">
        <w:t>;</w:t>
      </w:r>
    </w:p>
    <w:p w14:paraId="7D37B9DA" w14:textId="77777777" w:rsidR="00126B5E" w:rsidRPr="001016BF" w:rsidRDefault="00126B5E" w:rsidP="00F8344C">
      <w:pPr>
        <w:ind w:firstLine="709"/>
        <w:jc w:val="both"/>
      </w:pPr>
      <w:r w:rsidRPr="001016BF">
        <w:t xml:space="preserve">407,0 тыс. рублей, что составляет 15,6 % от запланированных бюджетных назначений, в рамках реализации мероприятия </w:t>
      </w:r>
      <w:r w:rsidR="003B2392">
        <w:t>«</w:t>
      </w:r>
      <w:r w:rsidRPr="001016BF">
        <w:t>Реализация мер социальной поддержки больным туберкулезом</w:t>
      </w:r>
      <w:r w:rsidR="003B2392">
        <w:t>»</w:t>
      </w:r>
      <w:r w:rsidRPr="001016BF">
        <w:t>, что обусловлено нарушениями больными предписанного лечебного режима, и как следствие неравномерность получения продуктовых наборов (основанием для отказа в выдаче еженедельного продуктового набора являются самовольные перерывы больного в лечении без уважительной причины);</w:t>
      </w:r>
    </w:p>
    <w:p w14:paraId="5DE1CF03" w14:textId="77777777" w:rsidR="00126B5E" w:rsidRPr="00CE0204" w:rsidRDefault="00126B5E" w:rsidP="00F8344C">
      <w:pPr>
        <w:ind w:firstLine="709"/>
        <w:jc w:val="both"/>
      </w:pPr>
      <w:r w:rsidRPr="00CE0204">
        <w:t xml:space="preserve">352,2 тыс. рублей, что составляет 8,8 % от запланированных бюджетных назначений, в рамках реализации мероприятия </w:t>
      </w:r>
      <w:r w:rsidR="003B2392">
        <w:t>«</w:t>
      </w:r>
      <w:r w:rsidRPr="00CE0204">
        <w:t xml:space="preserve">Предоставление субвенции бюджету муниципального образования городской округ город-герой Мурманск на реализацию Закона Мурманской области от 19.12.2014 № 1811-01-ЗМО </w:t>
      </w:r>
      <w:r w:rsidR="003B2392">
        <w:t>«</w:t>
      </w:r>
      <w:r w:rsidRPr="00CE0204">
        <w:t xml:space="preserve">О сохранении права на меры социальной поддержки отдельных категорий граждан в связи с упразднением поселка городского типа </w:t>
      </w:r>
      <w:proofErr w:type="spellStart"/>
      <w:r w:rsidRPr="00CE0204">
        <w:t>Росляково</w:t>
      </w:r>
      <w:proofErr w:type="spellEnd"/>
      <w:r w:rsidR="003B2392">
        <w:t>»</w:t>
      </w:r>
      <w:r w:rsidRPr="00CE0204">
        <w:t xml:space="preserve"> в части предоставления мер социальной поддержки по оплате жилого помещения и (или) коммунальных услуг</w:t>
      </w:r>
      <w:r w:rsidR="003B2392">
        <w:t>»</w:t>
      </w:r>
      <w:r w:rsidRPr="00CE0204">
        <w:t xml:space="preserve">, что обусловлено </w:t>
      </w:r>
      <w:r w:rsidR="00F142A8" w:rsidRPr="00CE0204">
        <w:t>перечислением межбюджетных трансфертов в соответствии с заявками муниципальных органов управления исходя из фактической потребности</w:t>
      </w:r>
      <w:r w:rsidRPr="00CE0204">
        <w:t>;</w:t>
      </w:r>
    </w:p>
    <w:p w14:paraId="3ACF98CE" w14:textId="77777777" w:rsidR="00126B5E" w:rsidRPr="001016BF" w:rsidRDefault="00126B5E" w:rsidP="00F8344C">
      <w:pPr>
        <w:ind w:firstLine="709"/>
        <w:jc w:val="both"/>
      </w:pPr>
      <w:r w:rsidRPr="00CE0204">
        <w:t xml:space="preserve">230,1 тыс. рублей, что составляет 7,3 % от запланированных бюджетных назначений, в рамках реализации мероприятия </w:t>
      </w:r>
      <w:r w:rsidR="003B2392">
        <w:t>«</w:t>
      </w:r>
      <w:r w:rsidRPr="00CE0204">
        <w:t xml:space="preserve">Иные межбюджетные трансферты бюджету муниципального образования городской округ город-герой Мурманск на реализацию пункта 2 статьи 1 Закона Мурманской области </w:t>
      </w:r>
      <w:r w:rsidR="003B2392">
        <w:t>«</w:t>
      </w:r>
      <w:r w:rsidRPr="00CE0204">
        <w:t xml:space="preserve">О сохранении права на меры социальной поддержки отдельных категорий граждан в связи с упразднением поселка городского типа </w:t>
      </w:r>
      <w:proofErr w:type="spellStart"/>
      <w:r w:rsidRPr="00CE0204">
        <w:t>Росляково</w:t>
      </w:r>
      <w:proofErr w:type="spellEnd"/>
      <w:r w:rsidR="003B2392">
        <w:t>»</w:t>
      </w:r>
      <w:r w:rsidRPr="00CE0204">
        <w:t xml:space="preserve">, что обусловлено </w:t>
      </w:r>
      <w:r w:rsidR="00F142A8" w:rsidRPr="00CE0204">
        <w:t>перечислением межбюджетных трансфертов в соответствии с заявками муниципальных органов управления исходя из фактической потребности</w:t>
      </w:r>
      <w:r w:rsidRPr="00CE0204">
        <w:t>;</w:t>
      </w:r>
    </w:p>
    <w:p w14:paraId="4925F432" w14:textId="77777777" w:rsidR="00126B5E" w:rsidRPr="001016BF" w:rsidRDefault="00126B5E" w:rsidP="00F8344C">
      <w:pPr>
        <w:ind w:firstLine="709"/>
        <w:jc w:val="both"/>
      </w:pPr>
      <w:r w:rsidRPr="001016BF">
        <w:t xml:space="preserve">186,8 тыс. рублей, что составляет 6,8 % от запланированных бюджетных назначений, в рамках реализации мероприятия </w:t>
      </w:r>
      <w:r w:rsidR="003B2392">
        <w:t>«</w:t>
      </w:r>
      <w:r w:rsidRPr="001016BF">
        <w:t>Предоставление ежемесячной социальной выплаты спасателям аварийно-спасательной службы Мурманской области, аварийно-спасательных формирований Мурманской области</w:t>
      </w:r>
      <w:r w:rsidR="003B2392">
        <w:t>»</w:t>
      </w:r>
      <w:r w:rsidRPr="001016BF">
        <w:t xml:space="preserve">, что обусловлено </w:t>
      </w:r>
      <w:r w:rsidR="00401369" w:rsidRPr="001016BF">
        <w:t>заявительным характером данной выплаты</w:t>
      </w:r>
      <w:r w:rsidRPr="001016BF">
        <w:t>;</w:t>
      </w:r>
    </w:p>
    <w:p w14:paraId="50160871" w14:textId="77777777" w:rsidR="00126B5E" w:rsidRPr="001016BF" w:rsidRDefault="00126B5E" w:rsidP="00F8344C">
      <w:pPr>
        <w:ind w:firstLine="709"/>
        <w:jc w:val="both"/>
      </w:pPr>
      <w:r w:rsidRPr="001016BF">
        <w:t xml:space="preserve">165,6 тыс. рублей, что составляет 6,5 % от запланированных бюджетных назначений, в рамках реализации мероприятия </w:t>
      </w:r>
      <w:r w:rsidR="003B2392">
        <w:t>«</w:t>
      </w:r>
      <w:r w:rsidRPr="001016BF">
        <w:t>Выплата единовременного пособия при рождении одновременно двух и более детей</w:t>
      </w:r>
      <w:r w:rsidR="003B2392">
        <w:t>»</w:t>
      </w:r>
      <w:r w:rsidRPr="001016BF">
        <w:t xml:space="preserve">, что обусловлено </w:t>
      </w:r>
      <w:r w:rsidR="00401369" w:rsidRPr="001016BF">
        <w:t>заявительным характером данной выплаты</w:t>
      </w:r>
      <w:r w:rsidRPr="001016BF">
        <w:t>;</w:t>
      </w:r>
    </w:p>
    <w:p w14:paraId="784EAE90" w14:textId="77777777" w:rsidR="00126B5E" w:rsidRPr="001016BF" w:rsidRDefault="00126B5E" w:rsidP="00F8344C">
      <w:pPr>
        <w:ind w:firstLine="709"/>
        <w:jc w:val="both"/>
      </w:pPr>
      <w:r w:rsidRPr="00CE0204">
        <w:t xml:space="preserve">156,3 тыс. рублей, что составляет 5,6 % от запланированных бюджетных назначений, в рамках реализации мероприятия </w:t>
      </w:r>
      <w:r w:rsidR="003B2392">
        <w:t>«</w:t>
      </w:r>
      <w:r w:rsidRPr="00CE0204">
        <w:t xml:space="preserve">Обеспечение доставки социальных выплат, предоставляемых на условиях </w:t>
      </w:r>
      <w:proofErr w:type="spellStart"/>
      <w:r w:rsidRPr="00CE0204">
        <w:t>софинансирования</w:t>
      </w:r>
      <w:proofErr w:type="spellEnd"/>
      <w:r w:rsidRPr="00CE0204">
        <w:t xml:space="preserve"> из федерального бюджета</w:t>
      </w:r>
      <w:r w:rsidR="003B2392">
        <w:t>»</w:t>
      </w:r>
      <w:r w:rsidRPr="00CE0204">
        <w:t xml:space="preserve">, что обусловлено </w:t>
      </w:r>
      <w:r w:rsidR="00943A9E" w:rsidRPr="00CE0204">
        <w:t>фактически сложившейся потребностью</w:t>
      </w:r>
      <w:r w:rsidRPr="00CE0204">
        <w:t>;</w:t>
      </w:r>
    </w:p>
    <w:p w14:paraId="7D8BD081" w14:textId="77777777" w:rsidR="00126B5E" w:rsidRPr="001016BF" w:rsidRDefault="00126B5E" w:rsidP="00F8344C">
      <w:pPr>
        <w:ind w:firstLine="709"/>
        <w:jc w:val="both"/>
      </w:pPr>
      <w:r w:rsidRPr="001016BF">
        <w:t xml:space="preserve">141,3 тыс. рублей, что составляет 5,2 % от запланированных бюджетных назначений, в рамках реализации мероприятия </w:t>
      </w:r>
      <w:r w:rsidR="003B2392">
        <w:t>«</w:t>
      </w:r>
      <w:r w:rsidRPr="001016BF">
        <w:t xml:space="preserve">Предоставление ежемесячной жилищно-коммунальной выплаты женщинам старше 55 лет, мужчинам старше 60 лет, награжденным знаком </w:t>
      </w:r>
      <w:r w:rsidR="003B2392">
        <w:t>«</w:t>
      </w:r>
      <w:r w:rsidRPr="001016BF">
        <w:t>Почетный донор России</w:t>
      </w:r>
      <w:r w:rsidR="003B2392">
        <w:t>»</w:t>
      </w:r>
      <w:r w:rsidRPr="001016BF">
        <w:t xml:space="preserve"> или </w:t>
      </w:r>
      <w:r w:rsidR="003B2392">
        <w:t>«</w:t>
      </w:r>
      <w:r w:rsidRPr="001016BF">
        <w:t>Почетный донор СССР</w:t>
      </w:r>
      <w:r w:rsidR="003B2392">
        <w:t>»</w:t>
      </w:r>
      <w:r w:rsidRPr="001016BF">
        <w:t xml:space="preserve">, что обусловлено </w:t>
      </w:r>
      <w:r w:rsidR="00401369" w:rsidRPr="001016BF">
        <w:t>заявительным характером данной выплаты</w:t>
      </w:r>
      <w:r w:rsidRPr="001016BF">
        <w:t>;</w:t>
      </w:r>
    </w:p>
    <w:p w14:paraId="77CAF15A" w14:textId="77777777" w:rsidR="00126B5E" w:rsidRPr="001016BF" w:rsidRDefault="00126B5E" w:rsidP="00F8344C">
      <w:pPr>
        <w:ind w:firstLine="709"/>
        <w:jc w:val="both"/>
      </w:pPr>
      <w:r w:rsidRPr="001016BF">
        <w:lastRenderedPageBreak/>
        <w:t xml:space="preserve">92,9 тыс. рублей, что составляет 50,8 % от запланированных бюджетных назначений, в рамках реализации мероприятия </w:t>
      </w:r>
      <w:r w:rsidR="003B2392">
        <w:t>«</w:t>
      </w:r>
      <w:r w:rsidRPr="001016BF">
        <w:t>Социальная поддержка Героев Советского Союза, Героев Российской Федерации и полных кавалеров ордена Славы</w:t>
      </w:r>
      <w:r w:rsidR="003B2392">
        <w:t>»</w:t>
      </w:r>
      <w:r w:rsidRPr="001016BF">
        <w:t xml:space="preserve">, что обусловлено </w:t>
      </w:r>
      <w:r w:rsidR="00401369" w:rsidRPr="001016BF">
        <w:t>заявительным характером данной выплаты</w:t>
      </w:r>
      <w:r w:rsidRPr="001016BF">
        <w:t>;</w:t>
      </w:r>
    </w:p>
    <w:p w14:paraId="3F99F9B7" w14:textId="77777777" w:rsidR="00126B5E" w:rsidRPr="001016BF" w:rsidRDefault="00126B5E" w:rsidP="00F8344C">
      <w:pPr>
        <w:ind w:firstLine="709"/>
        <w:jc w:val="both"/>
      </w:pPr>
      <w:r w:rsidRPr="001016BF">
        <w:t xml:space="preserve">90,2 тыс. рублей, что составляет 25 % от запланированных бюджетных назначений, в рамках реализации мероприятия </w:t>
      </w:r>
      <w:r w:rsidR="003B2392">
        <w:t>«</w:t>
      </w:r>
      <w:r w:rsidRPr="001016BF">
        <w:t>Компенсация расходов, связанных с приобретением протезно-ортопедических изделий гражданам, не являющимися инвалидами</w:t>
      </w:r>
      <w:r w:rsidR="003B2392">
        <w:t>»</w:t>
      </w:r>
      <w:r w:rsidRPr="001016BF">
        <w:t xml:space="preserve">, что обусловлено </w:t>
      </w:r>
      <w:r w:rsidR="00401369" w:rsidRPr="001016BF">
        <w:t>заявительным характером данной выплаты</w:t>
      </w:r>
      <w:r w:rsidRPr="001016BF">
        <w:t>;</w:t>
      </w:r>
    </w:p>
    <w:p w14:paraId="110DAA3D" w14:textId="77777777" w:rsidR="00126B5E" w:rsidRPr="001016BF" w:rsidRDefault="00481EB2" w:rsidP="00F8344C">
      <w:pPr>
        <w:ind w:firstLine="709"/>
        <w:jc w:val="both"/>
      </w:pPr>
      <w:r w:rsidRPr="001016BF">
        <w:t>90</w:t>
      </w:r>
      <w:r w:rsidR="00D91CC2" w:rsidRPr="001016BF">
        <w:t>,0</w:t>
      </w:r>
      <w:r w:rsidRPr="001016BF">
        <w:t xml:space="preserve"> тыс. рублей, что составляет 6,7 % от запланированных бюджетных назначений, в рамках реализации мероприятия </w:t>
      </w:r>
      <w:r w:rsidR="003B2392">
        <w:t>«</w:t>
      </w:r>
      <w:r w:rsidRPr="001016BF">
        <w:t xml:space="preserve">Предоставление единовременной денежной выплаты лицам, награжденным орденом </w:t>
      </w:r>
      <w:r w:rsidR="003B2392">
        <w:t>«</w:t>
      </w:r>
      <w:r w:rsidRPr="001016BF">
        <w:t>Родительская слава</w:t>
      </w:r>
      <w:r w:rsidR="003B2392">
        <w:t>»</w:t>
      </w:r>
      <w:r w:rsidRPr="001016BF">
        <w:t xml:space="preserve">, почетным знаком Мурманской области </w:t>
      </w:r>
      <w:r w:rsidR="003B2392">
        <w:t>«</w:t>
      </w:r>
      <w:r w:rsidR="00401369" w:rsidRPr="001016BF">
        <w:t>Материнская слава</w:t>
      </w:r>
      <w:r w:rsidR="003B2392">
        <w:t>»</w:t>
      </w:r>
      <w:r w:rsidRPr="001016BF">
        <w:t xml:space="preserve">, что обусловлено </w:t>
      </w:r>
      <w:r w:rsidR="00401369" w:rsidRPr="001016BF">
        <w:t>заявительным характером данной выплаты</w:t>
      </w:r>
      <w:r w:rsidRPr="001016BF">
        <w:t>;</w:t>
      </w:r>
    </w:p>
    <w:p w14:paraId="5448A7F2" w14:textId="77777777" w:rsidR="00481EB2" w:rsidRPr="001016BF" w:rsidRDefault="00481EB2" w:rsidP="00F8344C">
      <w:pPr>
        <w:ind w:firstLine="709"/>
        <w:jc w:val="both"/>
      </w:pPr>
      <w:r w:rsidRPr="001016BF">
        <w:t xml:space="preserve">71,6 тыс. рублей, что составляет 75,3 % от запланированных бюджетных назначений, в рамках реализации мероприятия </w:t>
      </w:r>
      <w:r w:rsidR="003B2392">
        <w:t>«</w:t>
      </w:r>
      <w:r w:rsidRPr="001016BF">
        <w:t>Средства на возмещение стоимости по оплате проезда один раз в год в противотуберкулезный санаторий и обратно неработающим гражданам, пенсионерам, детям и одному из родителей детей</w:t>
      </w:r>
      <w:r w:rsidR="003B2392">
        <w:t>»</w:t>
      </w:r>
      <w:r w:rsidRPr="001016BF">
        <w:t xml:space="preserve">, что обусловлено </w:t>
      </w:r>
      <w:r w:rsidR="00401369" w:rsidRPr="001016BF">
        <w:t>заявительным характером данной выплаты</w:t>
      </w:r>
      <w:r w:rsidRPr="001016BF">
        <w:t>;</w:t>
      </w:r>
    </w:p>
    <w:p w14:paraId="025FDB31" w14:textId="77777777" w:rsidR="00481EB2" w:rsidRPr="001016BF" w:rsidRDefault="00481EB2" w:rsidP="00F8344C">
      <w:pPr>
        <w:ind w:firstLine="709"/>
        <w:jc w:val="both"/>
      </w:pPr>
      <w:r w:rsidRPr="001016BF">
        <w:t xml:space="preserve">55,7 тыс. рублей, что составляет 75,7 % от запланированных бюджетных назначений, в рамках реализации мероприятия </w:t>
      </w:r>
      <w:r w:rsidR="003B2392">
        <w:t>«</w:t>
      </w:r>
      <w:r w:rsidRPr="001016BF">
        <w:t>Государственные единовременные пособия и ежемесячные денежные компенсации гражданам при возникновении поствакцинальных осложнений</w:t>
      </w:r>
      <w:r w:rsidR="003B2392">
        <w:t>»</w:t>
      </w:r>
      <w:r w:rsidRPr="001016BF">
        <w:t xml:space="preserve">, что обусловлено </w:t>
      </w:r>
      <w:r w:rsidR="00401369" w:rsidRPr="001016BF">
        <w:t>заявительным характером данной выплаты</w:t>
      </w:r>
      <w:r w:rsidRPr="001016BF">
        <w:t>;</w:t>
      </w:r>
    </w:p>
    <w:p w14:paraId="326885F9" w14:textId="77777777" w:rsidR="00481EB2" w:rsidRPr="00CE0204" w:rsidRDefault="00481EB2" w:rsidP="00F8344C">
      <w:pPr>
        <w:ind w:firstLine="709"/>
        <w:jc w:val="both"/>
      </w:pPr>
      <w:r w:rsidRPr="00CE0204">
        <w:t>52</w:t>
      </w:r>
      <w:r w:rsidR="00BD7EAB" w:rsidRPr="00CE0204">
        <w:t>,0</w:t>
      </w:r>
      <w:r w:rsidRPr="00CE0204">
        <w:t xml:space="preserve"> тыс. рублей, что составляет 7</w:t>
      </w:r>
      <w:r w:rsidR="00BD7EAB" w:rsidRPr="00CE0204">
        <w:t>,0</w:t>
      </w:r>
      <w:r w:rsidRPr="00CE0204">
        <w:t xml:space="preserve"> % от запланированных бюджетных назначений, в рамках реализации мероприятия </w:t>
      </w:r>
      <w:r w:rsidR="003B2392">
        <w:t>«</w:t>
      </w:r>
      <w:r w:rsidRPr="00CE0204">
        <w:t>Чествование ветеранов Великой Отечественной войны в связи с традиционно считающимися юбилейными днями рождения, начиная с 90-летия</w:t>
      </w:r>
      <w:r w:rsidR="003B2392">
        <w:t>»</w:t>
      </w:r>
      <w:r w:rsidRPr="00CE0204">
        <w:t xml:space="preserve">, что обусловлено </w:t>
      </w:r>
      <w:r w:rsidR="004F082D" w:rsidRPr="00CE0204">
        <w:t>фактически сложившейся потребностью</w:t>
      </w:r>
      <w:r w:rsidRPr="00CE0204">
        <w:t>;</w:t>
      </w:r>
    </w:p>
    <w:p w14:paraId="6EE86A83" w14:textId="77777777" w:rsidR="00481EB2" w:rsidRPr="00CE0204" w:rsidRDefault="00481EB2" w:rsidP="00F8344C">
      <w:pPr>
        <w:ind w:firstLine="709"/>
        <w:jc w:val="both"/>
      </w:pPr>
      <w:r w:rsidRPr="00CE0204">
        <w:t xml:space="preserve">25,2 тыс. рублей, что составляет 7,2 % от запланированных бюджетных назначений, в рамках реализации мероприятия </w:t>
      </w:r>
      <w:r w:rsidR="003B2392">
        <w:t>«</w:t>
      </w:r>
      <w:r w:rsidRPr="00CE0204">
        <w:t>Организация и проведение конференций, обучающих семинаров, тренингов по проблемам инвалидов, участие специалистов системы социальной защиты населения в конкурсах, конференциях, семинарах и других мероприятиях по вопросам основной деятельности</w:t>
      </w:r>
      <w:r w:rsidR="003B2392">
        <w:t>»</w:t>
      </w:r>
      <w:r w:rsidRPr="00CE0204">
        <w:t xml:space="preserve">, что обусловлено </w:t>
      </w:r>
      <w:r w:rsidR="004F082D" w:rsidRPr="00CE0204">
        <w:t>фактически сложившейся потребностью</w:t>
      </w:r>
      <w:r w:rsidRPr="00CE0204">
        <w:t>;</w:t>
      </w:r>
    </w:p>
    <w:p w14:paraId="654B1840" w14:textId="77777777" w:rsidR="00481EB2" w:rsidRPr="001016BF" w:rsidRDefault="00481EB2" w:rsidP="00F8344C">
      <w:pPr>
        <w:ind w:firstLine="709"/>
        <w:jc w:val="both"/>
      </w:pPr>
      <w:r w:rsidRPr="00CE0204">
        <w:t xml:space="preserve">7,7 тыс. рублей, что составляет 44,2 % от запланированных бюджетных назначений, в рамках реализации мероприятия </w:t>
      </w:r>
      <w:r w:rsidR="003B2392">
        <w:t>«</w:t>
      </w:r>
      <w:r w:rsidRPr="00CE0204">
        <w:t>Компенсация затрат и возмещение стоимости услуг, связанных с погребением реабилитированных лиц</w:t>
      </w:r>
      <w:r w:rsidR="003B2392">
        <w:t>»</w:t>
      </w:r>
      <w:r w:rsidRPr="00CE0204">
        <w:t xml:space="preserve">, что обусловлено </w:t>
      </w:r>
      <w:r w:rsidR="004F082D" w:rsidRPr="00CE0204">
        <w:t>фактически сложившейся потребностью.</w:t>
      </w:r>
    </w:p>
    <w:p w14:paraId="0CEE486A" w14:textId="77777777" w:rsidR="002B13E0" w:rsidRPr="001016BF" w:rsidRDefault="002B13E0" w:rsidP="00F8344C">
      <w:pPr>
        <w:ind w:firstLine="709"/>
        <w:jc w:val="both"/>
      </w:pPr>
    </w:p>
    <w:p w14:paraId="2C5CB2F8" w14:textId="77777777" w:rsidR="00536355" w:rsidRPr="001016BF" w:rsidRDefault="009A6241" w:rsidP="00F8344C">
      <w:pPr>
        <w:ind w:firstLine="709"/>
        <w:jc w:val="both"/>
        <w:rPr>
          <w:b/>
          <w:i/>
        </w:rPr>
      </w:pPr>
      <w:r w:rsidRPr="001016BF">
        <w:rPr>
          <w:b/>
          <w:i/>
        </w:rPr>
        <w:t xml:space="preserve">Подпрограмма 3. </w:t>
      </w:r>
      <w:r w:rsidR="003B2392">
        <w:rPr>
          <w:b/>
          <w:i/>
        </w:rPr>
        <w:t>«</w:t>
      </w:r>
      <w:r w:rsidR="00B53E28" w:rsidRPr="001016BF">
        <w:rPr>
          <w:b/>
          <w:i/>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r w:rsidR="003B2392">
        <w:rPr>
          <w:b/>
          <w:i/>
        </w:rPr>
        <w:t>»</w:t>
      </w:r>
    </w:p>
    <w:p w14:paraId="7B4AB13A" w14:textId="77777777" w:rsidR="00036ED6" w:rsidRPr="001016BF" w:rsidRDefault="00036ED6" w:rsidP="00F8344C">
      <w:pPr>
        <w:ind w:firstLine="709"/>
        <w:jc w:val="both"/>
      </w:pPr>
      <w:r w:rsidRPr="001016BF">
        <w:t xml:space="preserve">170 986,9 тыс. рублей, что составляет 32,5 % от запланированных бюджетных назначений, в рамках реализации мероприятия </w:t>
      </w:r>
      <w:r w:rsidR="003B2392">
        <w:t>«</w:t>
      </w:r>
      <w:r w:rsidRPr="001016BF">
        <w:t>Формирование специализированного жилищного фонда для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3B2392">
        <w:t>»</w:t>
      </w:r>
      <w:r w:rsidRPr="001016BF">
        <w:t xml:space="preserve">, что обусловлено </w:t>
      </w:r>
      <w:r w:rsidR="00EE441D" w:rsidRPr="001016BF">
        <w:t xml:space="preserve">тем, что </w:t>
      </w:r>
      <w:r w:rsidRPr="001016BF">
        <w:t xml:space="preserve">закупка квартир для детей-сирот производится в соответствии с планами </w:t>
      </w:r>
      <w:r w:rsidR="00EE441D" w:rsidRPr="001016BF">
        <w:t>органов местного самоуправления</w:t>
      </w:r>
      <w:r w:rsidRPr="001016BF">
        <w:t xml:space="preserve"> по обеспечению детей-сирот жильем (в г. Мурманске отсутствует достаточное количество однокомнатных квартир на вторичном рынке недвижимости, отвечающих требованиям благоустроенности и соответствующих требованиям </w:t>
      </w:r>
      <w:proofErr w:type="spellStart"/>
      <w:r w:rsidRPr="001016BF">
        <w:t>СанПин</w:t>
      </w:r>
      <w:proofErr w:type="spellEnd"/>
      <w:r w:rsidRPr="001016BF">
        <w:t>);</w:t>
      </w:r>
    </w:p>
    <w:p w14:paraId="7B7DF5CD" w14:textId="77777777" w:rsidR="00036ED6" w:rsidRPr="001016BF" w:rsidRDefault="00036ED6" w:rsidP="00F8344C">
      <w:pPr>
        <w:ind w:firstLine="709"/>
        <w:jc w:val="both"/>
      </w:pPr>
      <w:r w:rsidRPr="001016BF">
        <w:t xml:space="preserve">67 068,7 тыс. рублей, что составляет 7,4 % от запланированных бюджетных назначений, в рамках реализации мероприятия </w:t>
      </w:r>
      <w:r w:rsidR="003B2392">
        <w:t>«</w:t>
      </w:r>
      <w:r w:rsidRPr="001016BF">
        <w:t>Социальная поддержка детей-сирот и детей, оставшихся без попечения родителей, лиц из их числа, воспитывающихся в замещающих семьях</w:t>
      </w:r>
      <w:r w:rsidR="003B2392">
        <w:t>»</w:t>
      </w:r>
      <w:r w:rsidRPr="001016BF">
        <w:t>, что обусловлено уменьшение</w:t>
      </w:r>
      <w:r w:rsidR="00EE441D" w:rsidRPr="001016BF">
        <w:t>м</w:t>
      </w:r>
      <w:r w:rsidRPr="001016BF">
        <w:t xml:space="preserve"> численности подопечных детей-сирот и детей, </w:t>
      </w:r>
      <w:r w:rsidRPr="001016BF">
        <w:lastRenderedPageBreak/>
        <w:t>оставшихся без попечения родителей (достижение совершеннолетия, усыновление, выезд на постоянное место жительства за пределы Мурманской области и др.);</w:t>
      </w:r>
    </w:p>
    <w:p w14:paraId="2A4BC3DE" w14:textId="77777777" w:rsidR="00036ED6" w:rsidRPr="009E5BCA" w:rsidRDefault="00036ED6" w:rsidP="009E5BCA">
      <w:pPr>
        <w:ind w:firstLine="709"/>
        <w:jc w:val="both"/>
      </w:pPr>
      <w:r w:rsidRPr="00965A0F">
        <w:t xml:space="preserve">10 277,4 тыс. рублей, что составляет 6,9 % от запланированных бюджетных назначений, в рамках реализации мероприятия </w:t>
      </w:r>
      <w:r w:rsidR="003B2392">
        <w:t>«</w:t>
      </w:r>
      <w:r w:rsidRPr="00965A0F">
        <w:t>Содержание детей-сирот, детей, оставшихся без попечения родителей, лиц из их числа в государственных автономных  профессиональных образовательных учреждениях Мурманской области</w:t>
      </w:r>
      <w:r w:rsidR="003B2392">
        <w:t>»</w:t>
      </w:r>
      <w:r w:rsidRPr="00965A0F">
        <w:t xml:space="preserve">, что обусловлено </w:t>
      </w:r>
      <w:r w:rsidR="009E5BCA" w:rsidRPr="00965A0F">
        <w:t>фактической среднегодовой численностью детей-сирот и детей, оставшихся без попечения родителей, лиц из их числа, обучающихся в государственных автономных профессиональных образовательных учреждениях, сложившейся ниже запланированной</w:t>
      </w:r>
      <w:r w:rsidRPr="00965A0F">
        <w:t>;</w:t>
      </w:r>
    </w:p>
    <w:p w14:paraId="37A5E202" w14:textId="77777777" w:rsidR="00036ED6" w:rsidRPr="001016BF" w:rsidRDefault="00036ED6" w:rsidP="00F8344C">
      <w:pPr>
        <w:ind w:firstLine="709"/>
        <w:jc w:val="both"/>
      </w:pPr>
      <w:r w:rsidRPr="001016BF">
        <w:t xml:space="preserve">7 728,6 тыс. рублей, что составляет 5,9 % от запланированных бюджетных назначений, в рамках реализации мероприятия </w:t>
      </w:r>
      <w:r w:rsidR="003B2392">
        <w:t>«</w:t>
      </w:r>
      <w:r w:rsidRPr="001016BF">
        <w:t>Исполнение органами местного самоуправления со статусом городского округа, муниципального округа и муниципального района отдельных государственных полномочий по опеке и попечительству в отношении несовершеннолетних</w:t>
      </w:r>
      <w:r w:rsidR="003B2392">
        <w:t>»</w:t>
      </w:r>
      <w:r w:rsidRPr="001016BF">
        <w:t xml:space="preserve">, что обусловлено </w:t>
      </w:r>
      <w:r w:rsidR="000805FD" w:rsidRPr="000E0A6C">
        <w:t xml:space="preserve">перечислением межбюджетных трансфертов </w:t>
      </w:r>
      <w:r w:rsidRPr="001016BF">
        <w:t xml:space="preserve">в соответствии с заявками </w:t>
      </w:r>
      <w:r w:rsidR="00D0136E" w:rsidRPr="001016BF">
        <w:t>органов местного самоуправления</w:t>
      </w:r>
      <w:r w:rsidRPr="001016BF">
        <w:t>;</w:t>
      </w:r>
    </w:p>
    <w:p w14:paraId="71DC2FB4" w14:textId="77777777" w:rsidR="00036ED6" w:rsidRPr="001016BF" w:rsidRDefault="00036ED6" w:rsidP="00F8344C">
      <w:pPr>
        <w:ind w:firstLine="709"/>
        <w:jc w:val="both"/>
      </w:pPr>
      <w:r w:rsidRPr="001016BF">
        <w:t xml:space="preserve">3 361,8 тыс. рублей, что составляет 7,7 % от запланированных бюджетных назначений, в рамках реализации мероприятия </w:t>
      </w:r>
      <w:r w:rsidR="003B2392">
        <w:t>«</w:t>
      </w:r>
      <w:r w:rsidRPr="001016BF">
        <w:t>Предоставление ежемесячной жилищно-коммунальной выплаты детям-сиротам и детям, оставшимся без попечения родителей, лицам из их числа</w:t>
      </w:r>
      <w:r w:rsidR="003B2392">
        <w:t>»</w:t>
      </w:r>
      <w:r w:rsidRPr="001016BF">
        <w:t xml:space="preserve">, что обусловлено </w:t>
      </w:r>
      <w:r w:rsidR="000805FD" w:rsidRPr="000E0A6C">
        <w:t xml:space="preserve">перечислением межбюджетных трансфертов </w:t>
      </w:r>
      <w:r w:rsidR="000805FD" w:rsidRPr="001016BF">
        <w:t xml:space="preserve">в соответствии с </w:t>
      </w:r>
      <w:r w:rsidR="00D0136E" w:rsidRPr="001016BF">
        <w:t>заявками органов местного самоуправления (</w:t>
      </w:r>
      <w:r w:rsidRPr="001016BF">
        <w:t xml:space="preserve">предоставление </w:t>
      </w:r>
      <w:r w:rsidR="00D0136E" w:rsidRPr="001016BF">
        <w:t>ежемесячной жилищно-коммунальной выплаты</w:t>
      </w:r>
      <w:r w:rsidRPr="001016BF">
        <w:t xml:space="preserve"> носит заявительный характер</w:t>
      </w:r>
      <w:r w:rsidR="00D0136E" w:rsidRPr="001016BF">
        <w:t xml:space="preserve">, </w:t>
      </w:r>
      <w:r w:rsidRPr="001016BF">
        <w:t>уменьш</w:t>
      </w:r>
      <w:r w:rsidR="00D0136E" w:rsidRPr="001016BF">
        <w:t>илась</w:t>
      </w:r>
      <w:r w:rsidRPr="001016BF">
        <w:t xml:space="preserve"> численнос</w:t>
      </w:r>
      <w:r w:rsidR="000805FD">
        <w:t>ть</w:t>
      </w:r>
      <w:r w:rsidRPr="001016BF">
        <w:t xml:space="preserve"> получателей </w:t>
      </w:r>
      <w:r w:rsidR="00D0136E" w:rsidRPr="001016BF">
        <w:t>данной выплаты)</w:t>
      </w:r>
      <w:r w:rsidRPr="001016BF">
        <w:t>;</w:t>
      </w:r>
    </w:p>
    <w:p w14:paraId="271F0973" w14:textId="77777777" w:rsidR="00036ED6" w:rsidRPr="001016BF" w:rsidRDefault="00036ED6" w:rsidP="00F8344C">
      <w:pPr>
        <w:ind w:firstLine="709"/>
        <w:jc w:val="both"/>
      </w:pPr>
      <w:r w:rsidRPr="00965A0F">
        <w:t xml:space="preserve">1 330,1 тыс. рублей, что составляет 10,9 % от запланированных бюджетных назначений, в рамках реализации мероприятия </w:t>
      </w:r>
      <w:r w:rsidR="003B2392">
        <w:t>«</w:t>
      </w:r>
      <w:r w:rsidRPr="00965A0F">
        <w:t>Профилактика социального сиротства</w:t>
      </w:r>
      <w:r w:rsidR="003B2392">
        <w:t>»</w:t>
      </w:r>
      <w:r w:rsidRPr="00965A0F">
        <w:t xml:space="preserve">, что обусловлено </w:t>
      </w:r>
      <w:r w:rsidR="00990594" w:rsidRPr="00965A0F">
        <w:t xml:space="preserve">перечислением межбюджетных трансфертов на  реализацию Закона Мурманской области </w:t>
      </w:r>
      <w:r w:rsidR="003B2392">
        <w:t>«</w:t>
      </w:r>
      <w:r w:rsidR="00990594" w:rsidRPr="00965A0F">
        <w:t>О патронате</w:t>
      </w:r>
      <w:r w:rsidR="003B2392">
        <w:t>»</w:t>
      </w:r>
      <w:r w:rsidR="00990594" w:rsidRPr="00965A0F">
        <w:t xml:space="preserve"> в части финансирования расходов по выплате денежного вознаграждения лицам, осуществляющим </w:t>
      </w:r>
      <w:proofErr w:type="spellStart"/>
      <w:r w:rsidR="00990594" w:rsidRPr="00965A0F">
        <w:t>постинтернатный</w:t>
      </w:r>
      <w:proofErr w:type="spellEnd"/>
      <w:r w:rsidR="00990594" w:rsidRPr="00965A0F">
        <w:t xml:space="preserve"> патронат в отношении несовершеннолетних и социальный патронат в соответствии с заявками муниципальных образований (заявительный характер)</w:t>
      </w:r>
      <w:r w:rsidRPr="00965A0F">
        <w:t>;</w:t>
      </w:r>
    </w:p>
    <w:p w14:paraId="6CBA3A65" w14:textId="77777777" w:rsidR="00036ED6" w:rsidRPr="001016BF" w:rsidRDefault="00036ED6" w:rsidP="00F8344C">
      <w:pPr>
        <w:ind w:firstLine="709"/>
        <w:jc w:val="both"/>
      </w:pPr>
      <w:r w:rsidRPr="001016BF">
        <w:t xml:space="preserve">548,5 тыс. рублей, что составляет 5,9 % от запланированных бюджетных назначений, в рамках реализации мероприятия </w:t>
      </w:r>
      <w:r w:rsidR="003B2392">
        <w:t>«</w:t>
      </w:r>
      <w:r w:rsidRPr="001016BF">
        <w:t>Ремонт жилых помещений, сохраненных за детьми-сиротами и детьми, оставшимися без попечения родителей</w:t>
      </w:r>
      <w:r w:rsidR="003B2392">
        <w:t>»</w:t>
      </w:r>
      <w:r w:rsidRPr="001016BF">
        <w:t xml:space="preserve">, что обусловлено </w:t>
      </w:r>
      <w:r w:rsidR="00D0136E" w:rsidRPr="001016BF">
        <w:t>перечислением межбюджетных трансфертов в соответствии с заявками муниципальных образований</w:t>
      </w:r>
      <w:r w:rsidRPr="001016BF">
        <w:t>;</w:t>
      </w:r>
    </w:p>
    <w:p w14:paraId="3F5F28AE" w14:textId="77777777" w:rsidR="00036ED6" w:rsidRPr="001016BF" w:rsidRDefault="00036ED6" w:rsidP="00F8344C">
      <w:pPr>
        <w:ind w:firstLine="709"/>
        <w:jc w:val="both"/>
      </w:pPr>
      <w:r w:rsidRPr="001016BF">
        <w:t xml:space="preserve">234,3 тыс. рублей, что составляет 17,8 % от запланированных бюджетных назначений, в рамках реализации мероприятия </w:t>
      </w:r>
      <w:r w:rsidR="003B2392">
        <w:t>«</w:t>
      </w:r>
      <w:r w:rsidRPr="001016BF">
        <w:t>Социальная поддержка отдельных категорий граждан, работающих в сельских населенных пунктах или поселках городского типа, в организациях для детей-сирот</w:t>
      </w:r>
      <w:r w:rsidR="003B2392">
        <w:t>»</w:t>
      </w:r>
      <w:r w:rsidRPr="001016BF">
        <w:t>, что обусловлено заявительн</w:t>
      </w:r>
      <w:r w:rsidR="00D0136E" w:rsidRPr="001016BF">
        <w:t>ым характером выплаты</w:t>
      </w:r>
      <w:r w:rsidRPr="001016BF">
        <w:t>;</w:t>
      </w:r>
    </w:p>
    <w:p w14:paraId="40A87BF2" w14:textId="77777777" w:rsidR="00036ED6" w:rsidRPr="001016BF" w:rsidRDefault="00036ED6" w:rsidP="00F8344C">
      <w:pPr>
        <w:ind w:firstLine="709"/>
        <w:jc w:val="both"/>
      </w:pPr>
      <w:r w:rsidRPr="001016BF">
        <w:t xml:space="preserve">227,6 тыс. рублей, что составляет 21,1 % от запланированных бюджетных назначений, в рамках реализации мероприятия </w:t>
      </w:r>
      <w:r w:rsidR="003B2392">
        <w:t>«</w:t>
      </w:r>
      <w:r w:rsidRPr="001016BF">
        <w:t>Организация предоставления ежемесячной жилищно-коммунальной выплаты детям-сиротам и детям, оставшимся без попечения родителей, лицам из их числа</w:t>
      </w:r>
      <w:r w:rsidR="003B2392">
        <w:t>»</w:t>
      </w:r>
      <w:r w:rsidRPr="001016BF">
        <w:t xml:space="preserve">, что обусловлено </w:t>
      </w:r>
      <w:r w:rsidR="00F675C4" w:rsidRPr="001016BF">
        <w:t>перечислением межбюджетных трансфертов в соответствии с заявками муниципальных образований</w:t>
      </w:r>
      <w:r w:rsidRPr="001016BF">
        <w:t xml:space="preserve"> </w:t>
      </w:r>
      <w:r w:rsidR="00F675C4" w:rsidRPr="001016BF">
        <w:t>(предоставление ежемесячной жилищно-коммунальной выплаты носит заявительный характер, уменьшилась численност</w:t>
      </w:r>
      <w:r w:rsidR="000805FD">
        <w:t>ь</w:t>
      </w:r>
      <w:r w:rsidR="00F675C4" w:rsidRPr="001016BF">
        <w:t xml:space="preserve"> получателей данной выплаты</w:t>
      </w:r>
      <w:r w:rsidRPr="001016BF">
        <w:t>).</w:t>
      </w:r>
    </w:p>
    <w:p w14:paraId="1AA7B980" w14:textId="77777777" w:rsidR="00036ED6" w:rsidRPr="001016BF" w:rsidRDefault="00036ED6" w:rsidP="00F8344C">
      <w:pPr>
        <w:ind w:firstLine="709"/>
        <w:jc w:val="both"/>
        <w:rPr>
          <w:color w:val="4BACC6" w:themeColor="accent5"/>
        </w:rPr>
      </w:pPr>
    </w:p>
    <w:p w14:paraId="2F841B06" w14:textId="77777777" w:rsidR="007D41E7" w:rsidRPr="001016BF" w:rsidRDefault="00B53E28" w:rsidP="00F8344C">
      <w:pPr>
        <w:ind w:firstLine="709"/>
        <w:jc w:val="both"/>
        <w:rPr>
          <w:b/>
          <w:i/>
        </w:rPr>
      </w:pPr>
      <w:r w:rsidRPr="001016BF">
        <w:rPr>
          <w:b/>
          <w:i/>
        </w:rPr>
        <w:t>Подпрограмма 4</w:t>
      </w:r>
      <w:r w:rsidR="007D41E7" w:rsidRPr="001016BF">
        <w:rPr>
          <w:b/>
          <w:i/>
        </w:rPr>
        <w:t xml:space="preserve">. </w:t>
      </w:r>
      <w:r w:rsidR="003B2392">
        <w:rPr>
          <w:b/>
          <w:i/>
        </w:rPr>
        <w:t>«</w:t>
      </w:r>
      <w:r w:rsidRPr="001016BF">
        <w:rPr>
          <w:b/>
          <w:i/>
        </w:rPr>
        <w:t>Обеспечение реализации государственной программы</w:t>
      </w:r>
      <w:r w:rsidR="003B2392">
        <w:rPr>
          <w:b/>
          <w:i/>
        </w:rPr>
        <w:t>»</w:t>
      </w:r>
    </w:p>
    <w:p w14:paraId="7A0D7F81" w14:textId="77777777" w:rsidR="00F01B5E" w:rsidRPr="00965A0F" w:rsidRDefault="00F01B5E" w:rsidP="00F8344C">
      <w:pPr>
        <w:ind w:firstLine="709"/>
        <w:jc w:val="both"/>
      </w:pPr>
      <w:r w:rsidRPr="00965A0F">
        <w:t>5 919,3 тыс. рублей, что составляет 1</w:t>
      </w:r>
      <w:r w:rsidR="0094352B" w:rsidRPr="00965A0F">
        <w:t>,0</w:t>
      </w:r>
      <w:r w:rsidRPr="00965A0F">
        <w:t xml:space="preserve"> % от запланированных бюджетных назначений, в рамках реализации мероприятия </w:t>
      </w:r>
      <w:r w:rsidR="003B2392">
        <w:t>«</w:t>
      </w:r>
      <w:r w:rsidRPr="00965A0F">
        <w:t>Обеспечение реализации функций по предоставлению гражданам социальных гарантий и мер социальной поддержки (Финансовое обеспечение деятельности государственных казенных учреждений)</w:t>
      </w:r>
      <w:r w:rsidR="003B2392">
        <w:t>»</w:t>
      </w:r>
      <w:r w:rsidRPr="00965A0F">
        <w:t xml:space="preserve">, что обусловлено </w:t>
      </w:r>
      <w:r w:rsidR="007B1CE2" w:rsidRPr="00965A0F">
        <w:t>фактически сложившейся потребностью</w:t>
      </w:r>
      <w:r w:rsidRPr="00965A0F">
        <w:t>;</w:t>
      </w:r>
    </w:p>
    <w:p w14:paraId="72E17F42" w14:textId="77777777" w:rsidR="00F01B5E" w:rsidRPr="001016BF" w:rsidRDefault="00F01B5E" w:rsidP="00F8344C">
      <w:pPr>
        <w:ind w:firstLine="709"/>
        <w:jc w:val="both"/>
      </w:pPr>
      <w:r w:rsidRPr="00965A0F">
        <w:lastRenderedPageBreak/>
        <w:t xml:space="preserve">4 044,2 тыс. рублей, что составляет 2,5 % от запланированных бюджетных назначений, в рамках реализации мероприятия </w:t>
      </w:r>
      <w:r w:rsidR="003B2392">
        <w:t>«</w:t>
      </w:r>
      <w:r w:rsidRPr="00965A0F">
        <w:t>Обеспечение реализации государственных функций в сфере труда, занятости и социального развития Мурманской области</w:t>
      </w:r>
      <w:r w:rsidR="003B2392">
        <w:t>»</w:t>
      </w:r>
      <w:r w:rsidRPr="00965A0F">
        <w:t xml:space="preserve">, что обусловлено </w:t>
      </w:r>
      <w:r w:rsidR="007B1CE2" w:rsidRPr="00965A0F">
        <w:t>фактически сложившейся потребностью</w:t>
      </w:r>
      <w:r w:rsidRPr="00965A0F">
        <w:t>.</w:t>
      </w:r>
    </w:p>
    <w:p w14:paraId="4FDBE982" w14:textId="77777777" w:rsidR="00A157CE" w:rsidRPr="0094352B" w:rsidRDefault="00A157CE" w:rsidP="00F8344C">
      <w:pPr>
        <w:ind w:firstLine="709"/>
        <w:jc w:val="both"/>
      </w:pPr>
    </w:p>
    <w:p w14:paraId="4299F4AC" w14:textId="77777777" w:rsidR="00671AB8" w:rsidRPr="00187530" w:rsidRDefault="00855345" w:rsidP="00F8344C">
      <w:pPr>
        <w:pStyle w:val="1"/>
      </w:pPr>
      <w:r w:rsidRPr="00187530">
        <w:t xml:space="preserve">Государственная программа </w:t>
      </w:r>
      <w:r w:rsidR="003B2392">
        <w:t>«</w:t>
      </w:r>
      <w:r w:rsidR="00A3123B" w:rsidRPr="00187530">
        <w:t>Ф</w:t>
      </w:r>
      <w:r w:rsidRPr="00187530">
        <w:t>изическ</w:t>
      </w:r>
      <w:r w:rsidR="00A3123B" w:rsidRPr="00187530">
        <w:t>ая</w:t>
      </w:r>
      <w:r w:rsidRPr="00187530">
        <w:t xml:space="preserve"> культур</w:t>
      </w:r>
      <w:r w:rsidR="00A3123B" w:rsidRPr="00187530">
        <w:t>а</w:t>
      </w:r>
      <w:r w:rsidRPr="00187530">
        <w:t xml:space="preserve"> и спорт</w:t>
      </w:r>
      <w:r w:rsidR="003B2392">
        <w:t>»</w:t>
      </w:r>
      <w:r w:rsidRPr="00187530">
        <w:t xml:space="preserve"> </w:t>
      </w:r>
      <w:r w:rsidR="00FF3534" w:rsidRPr="00187530">
        <w:t xml:space="preserve"> </w:t>
      </w:r>
    </w:p>
    <w:p w14:paraId="274C3929" w14:textId="77777777" w:rsidR="000D6A83" w:rsidRPr="00E555EB" w:rsidRDefault="000D6A83" w:rsidP="00F8344C">
      <w:pPr>
        <w:rPr>
          <w:color w:val="4BACC6" w:themeColor="accent5"/>
        </w:rPr>
      </w:pPr>
    </w:p>
    <w:p w14:paraId="3239A918" w14:textId="77777777" w:rsidR="00FE31F4" w:rsidRPr="00965A0F" w:rsidRDefault="00671AB8" w:rsidP="00F8344C">
      <w:pPr>
        <w:ind w:firstLine="709"/>
        <w:jc w:val="both"/>
        <w:rPr>
          <w:color w:val="FF0000"/>
        </w:rPr>
      </w:pPr>
      <w:r w:rsidRPr="006903B7">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6903B7">
        <w:t xml:space="preserve"> </w:t>
      </w:r>
      <w:r w:rsidR="0057217C" w:rsidRPr="006903B7">
        <w:t xml:space="preserve">                                 </w:t>
      </w:r>
      <w:r w:rsidR="00993C3E" w:rsidRPr="006903B7">
        <w:t>3 007 148,8</w:t>
      </w:r>
      <w:r w:rsidR="002C5E19" w:rsidRPr="006903B7">
        <w:t> </w:t>
      </w:r>
      <w:r w:rsidR="00B1104A" w:rsidRPr="006903B7">
        <w:t>тыс. рублей</w:t>
      </w:r>
      <w:r w:rsidR="00257990" w:rsidRPr="006903B7">
        <w:t xml:space="preserve">. </w:t>
      </w:r>
      <w:r w:rsidR="002C5E19" w:rsidRPr="006903B7">
        <w:t xml:space="preserve">Отклонения между показателями сводной бюджетной росписи областного бюджета и Закона об областном бюджете составляют </w:t>
      </w:r>
      <w:r w:rsidR="00154AD9" w:rsidRPr="006903B7">
        <w:t>(-)</w:t>
      </w:r>
      <w:r w:rsidR="00CC3C4F" w:rsidRPr="006903B7">
        <w:t xml:space="preserve"> </w:t>
      </w:r>
      <w:r w:rsidR="00993C3E" w:rsidRPr="006903B7">
        <w:t>162 966,1</w:t>
      </w:r>
      <w:r w:rsidR="002E2564" w:rsidRPr="006903B7">
        <w:t xml:space="preserve"> </w:t>
      </w:r>
      <w:r w:rsidR="002C5E19" w:rsidRPr="006903B7">
        <w:t xml:space="preserve">тыс. рублей, или </w:t>
      </w:r>
      <w:r w:rsidR="00154AD9" w:rsidRPr="006903B7">
        <w:t xml:space="preserve">(-) </w:t>
      </w:r>
      <w:r w:rsidR="00993C3E" w:rsidRPr="006903B7">
        <w:t>5,4</w:t>
      </w:r>
      <w:r w:rsidR="002E2564" w:rsidRPr="006903B7">
        <w:t> </w:t>
      </w:r>
      <w:r w:rsidR="002C5E19" w:rsidRPr="006903B7">
        <w:t xml:space="preserve">%, и </w:t>
      </w:r>
      <w:r w:rsidR="00F2196C" w:rsidRPr="00965A0F">
        <w:t xml:space="preserve">в основном связаны с изменением концепции реализации дизайн-проекта </w:t>
      </w:r>
      <w:r w:rsidR="003B2392">
        <w:t>«</w:t>
      </w:r>
      <w:r w:rsidR="00F2196C" w:rsidRPr="00965A0F">
        <w:t>Долина Уюта</w:t>
      </w:r>
      <w:r w:rsidR="003B2392">
        <w:t>»</w:t>
      </w:r>
      <w:r w:rsidR="00F2196C" w:rsidRPr="00965A0F">
        <w:t>, включая разработку ПСД (в т.ч. ремонт стрельбища, лыжного стадиона).</w:t>
      </w:r>
    </w:p>
    <w:p w14:paraId="6918D755" w14:textId="77777777" w:rsidR="00671AB8" w:rsidRPr="005A7883" w:rsidRDefault="00671AB8" w:rsidP="00F8344C">
      <w:pPr>
        <w:ind w:firstLine="709"/>
        <w:jc w:val="both"/>
        <w:rPr>
          <w:szCs w:val="28"/>
        </w:rPr>
      </w:pPr>
      <w:r w:rsidRPr="00965A0F">
        <w:rPr>
          <w:szCs w:val="28"/>
        </w:rPr>
        <w:t>В целом по государственной программе исполнение составило</w:t>
      </w:r>
      <w:r w:rsidRPr="005A7883">
        <w:rPr>
          <w:szCs w:val="28"/>
        </w:rPr>
        <w:t xml:space="preserve"> </w:t>
      </w:r>
      <w:r w:rsidR="00FA40B3" w:rsidRPr="005A7883">
        <w:rPr>
          <w:szCs w:val="28"/>
        </w:rPr>
        <w:t xml:space="preserve">                                        </w:t>
      </w:r>
      <w:r w:rsidR="005A7883" w:rsidRPr="005A7883">
        <w:rPr>
          <w:szCs w:val="28"/>
        </w:rPr>
        <w:t>2 714 158,7</w:t>
      </w:r>
      <w:r w:rsidR="00613C7F" w:rsidRPr="005A7883">
        <w:rPr>
          <w:szCs w:val="28"/>
        </w:rPr>
        <w:t> </w:t>
      </w:r>
      <w:r w:rsidR="00B1104A" w:rsidRPr="005A7883">
        <w:rPr>
          <w:szCs w:val="28"/>
        </w:rPr>
        <w:t>тыс. рублей</w:t>
      </w:r>
      <w:r w:rsidR="00AC17E1" w:rsidRPr="005A7883">
        <w:rPr>
          <w:szCs w:val="28"/>
        </w:rPr>
        <w:t>,</w:t>
      </w:r>
      <w:r w:rsidR="00B1104A" w:rsidRPr="005A7883">
        <w:rPr>
          <w:szCs w:val="28"/>
        </w:rPr>
        <w:t xml:space="preserve"> </w:t>
      </w:r>
      <w:r w:rsidRPr="005A7883">
        <w:rPr>
          <w:szCs w:val="28"/>
        </w:rPr>
        <w:t xml:space="preserve">или </w:t>
      </w:r>
      <w:r w:rsidR="00D154E2" w:rsidRPr="005A7883">
        <w:rPr>
          <w:szCs w:val="28"/>
        </w:rPr>
        <w:t>9</w:t>
      </w:r>
      <w:r w:rsidR="003C3913" w:rsidRPr="005A7883">
        <w:rPr>
          <w:szCs w:val="28"/>
        </w:rPr>
        <w:t>5</w:t>
      </w:r>
      <w:r w:rsidR="005A7883" w:rsidRPr="005A7883">
        <w:rPr>
          <w:szCs w:val="28"/>
        </w:rPr>
        <w:t>,4</w:t>
      </w:r>
      <w:r w:rsidRPr="005A7883">
        <w:rPr>
          <w:szCs w:val="28"/>
        </w:rPr>
        <w:t xml:space="preserve"> % от уточненных бюджетных назначений.</w:t>
      </w:r>
    </w:p>
    <w:p w14:paraId="7909BB02" w14:textId="77777777" w:rsidR="00671AB8" w:rsidRPr="005A7883" w:rsidRDefault="00671AB8" w:rsidP="00F8344C">
      <w:pPr>
        <w:pStyle w:val="a8"/>
        <w:ind w:firstLine="709"/>
        <w:rPr>
          <w:sz w:val="24"/>
          <w:szCs w:val="28"/>
        </w:rPr>
      </w:pPr>
      <w:r w:rsidRPr="005A7883">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0558217C" w14:textId="77777777" w:rsidR="006510B6" w:rsidRDefault="003359DD" w:rsidP="00F8344C">
      <w:pPr>
        <w:pStyle w:val="a8"/>
        <w:ind w:firstLine="709"/>
        <w:jc w:val="right"/>
        <w:rPr>
          <w:i/>
          <w:sz w:val="24"/>
          <w:szCs w:val="28"/>
        </w:rPr>
      </w:pPr>
      <w:r w:rsidRPr="005A7883">
        <w:rPr>
          <w:i/>
          <w:sz w:val="24"/>
          <w:szCs w:val="28"/>
        </w:rPr>
        <w:t>тыс. рублей</w:t>
      </w:r>
    </w:p>
    <w:tbl>
      <w:tblPr>
        <w:tblW w:w="9634" w:type="dxa"/>
        <w:tblInd w:w="113" w:type="dxa"/>
        <w:tblLayout w:type="fixed"/>
        <w:tblLook w:val="04A0" w:firstRow="1" w:lastRow="0" w:firstColumn="1" w:lastColumn="0" w:noHBand="0" w:noVBand="1"/>
      </w:tblPr>
      <w:tblGrid>
        <w:gridCol w:w="4815"/>
        <w:gridCol w:w="1276"/>
        <w:gridCol w:w="1275"/>
        <w:gridCol w:w="1276"/>
        <w:gridCol w:w="992"/>
      </w:tblGrid>
      <w:tr w:rsidR="00FF3534" w:rsidRPr="00FF3534" w14:paraId="743E3BAA" w14:textId="77777777" w:rsidTr="005E2328">
        <w:trPr>
          <w:trHeight w:val="76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938F0" w14:textId="77777777" w:rsidR="00FF3534" w:rsidRPr="00FF3534" w:rsidRDefault="00FF3534" w:rsidP="00FF3534">
            <w:pPr>
              <w:jc w:val="center"/>
              <w:rPr>
                <w:color w:val="000000"/>
                <w:sz w:val="20"/>
                <w:szCs w:val="20"/>
              </w:rPr>
            </w:pPr>
            <w:r w:rsidRPr="00FF3534">
              <w:rPr>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DA0D13" w14:textId="77777777" w:rsidR="00FF3534" w:rsidRPr="00FF3534" w:rsidRDefault="00FF3534" w:rsidP="00FF3534">
            <w:pPr>
              <w:jc w:val="center"/>
              <w:rPr>
                <w:color w:val="000000"/>
                <w:sz w:val="20"/>
                <w:szCs w:val="20"/>
              </w:rPr>
            </w:pPr>
            <w:r w:rsidRPr="00FF3534">
              <w:rPr>
                <w:color w:val="000000"/>
                <w:sz w:val="20"/>
                <w:szCs w:val="20"/>
              </w:rPr>
              <w:t xml:space="preserve">Сводная бюджетная роспись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349374" w14:textId="77777777" w:rsidR="00FF3534" w:rsidRPr="00FF3534" w:rsidRDefault="00FF3534" w:rsidP="00FF3534">
            <w:pPr>
              <w:jc w:val="center"/>
              <w:rPr>
                <w:color w:val="000000"/>
                <w:sz w:val="20"/>
                <w:szCs w:val="20"/>
              </w:rPr>
            </w:pPr>
            <w:r w:rsidRPr="00FF3534">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09A53B" w14:textId="77777777" w:rsidR="00FF3534" w:rsidRPr="00FF3534" w:rsidRDefault="00FF3534" w:rsidP="00FF3534">
            <w:pPr>
              <w:jc w:val="center"/>
              <w:rPr>
                <w:color w:val="000000"/>
                <w:sz w:val="20"/>
                <w:szCs w:val="20"/>
              </w:rPr>
            </w:pPr>
            <w:r w:rsidRPr="00FF3534">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1484F9" w14:textId="77777777" w:rsidR="00FF3534" w:rsidRPr="00FF3534" w:rsidRDefault="00FF3534" w:rsidP="00FF3534">
            <w:pPr>
              <w:jc w:val="center"/>
              <w:rPr>
                <w:color w:val="000000"/>
                <w:sz w:val="20"/>
                <w:szCs w:val="20"/>
              </w:rPr>
            </w:pPr>
            <w:r w:rsidRPr="00FF3534">
              <w:rPr>
                <w:color w:val="000000"/>
                <w:sz w:val="20"/>
                <w:szCs w:val="20"/>
              </w:rPr>
              <w:t>% исполнения</w:t>
            </w:r>
          </w:p>
        </w:tc>
      </w:tr>
      <w:tr w:rsidR="00FF3534" w:rsidRPr="00FF3534" w14:paraId="12CB147E" w14:textId="77777777" w:rsidTr="005E2328">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283E8AA" w14:textId="77777777" w:rsidR="00FF3534" w:rsidRPr="00FF3534" w:rsidRDefault="00FF3534" w:rsidP="00FF3534">
            <w:pPr>
              <w:jc w:val="center"/>
              <w:rPr>
                <w:color w:val="000000"/>
                <w:sz w:val="20"/>
                <w:szCs w:val="20"/>
              </w:rPr>
            </w:pPr>
            <w:r w:rsidRPr="00FF3534">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698177A1" w14:textId="77777777" w:rsidR="00FF3534" w:rsidRPr="00FF3534" w:rsidRDefault="00FF3534" w:rsidP="00FF3534">
            <w:pPr>
              <w:jc w:val="center"/>
              <w:rPr>
                <w:color w:val="000000"/>
                <w:sz w:val="20"/>
                <w:szCs w:val="20"/>
              </w:rPr>
            </w:pPr>
            <w:r w:rsidRPr="00FF3534">
              <w:rPr>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26D74C55" w14:textId="77777777" w:rsidR="00FF3534" w:rsidRPr="00FF3534" w:rsidRDefault="00FF3534" w:rsidP="00FF3534">
            <w:pPr>
              <w:jc w:val="center"/>
              <w:rPr>
                <w:color w:val="000000"/>
                <w:sz w:val="20"/>
                <w:szCs w:val="20"/>
              </w:rPr>
            </w:pPr>
            <w:r w:rsidRPr="00FF3534">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2C98217C" w14:textId="77777777" w:rsidR="00FF3534" w:rsidRPr="00FF3534" w:rsidRDefault="00FF3534" w:rsidP="00FF3534">
            <w:pPr>
              <w:jc w:val="center"/>
              <w:rPr>
                <w:color w:val="000000"/>
                <w:sz w:val="20"/>
                <w:szCs w:val="20"/>
              </w:rPr>
            </w:pPr>
            <w:r w:rsidRPr="00FF3534">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63496C42" w14:textId="77777777" w:rsidR="00FF3534" w:rsidRPr="00FF3534" w:rsidRDefault="00FF3534" w:rsidP="00FF3534">
            <w:pPr>
              <w:jc w:val="center"/>
              <w:rPr>
                <w:color w:val="000000"/>
                <w:sz w:val="20"/>
                <w:szCs w:val="20"/>
              </w:rPr>
            </w:pPr>
            <w:r w:rsidRPr="00FF3534">
              <w:rPr>
                <w:color w:val="000000"/>
                <w:sz w:val="20"/>
                <w:szCs w:val="20"/>
              </w:rPr>
              <w:t>5=3/2</w:t>
            </w:r>
          </w:p>
        </w:tc>
      </w:tr>
      <w:tr w:rsidR="00FF3534" w:rsidRPr="00FF3534" w14:paraId="6B0F74A4" w14:textId="77777777" w:rsidTr="00FF3534">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13DDEA90" w14:textId="77777777" w:rsidR="00FF3534" w:rsidRPr="00FF3534" w:rsidRDefault="00FF3534" w:rsidP="00FF3534">
            <w:pPr>
              <w:rPr>
                <w:color w:val="000000"/>
                <w:sz w:val="20"/>
                <w:szCs w:val="20"/>
              </w:rPr>
            </w:pPr>
            <w:r w:rsidRPr="00FF3534">
              <w:rPr>
                <w:color w:val="000000"/>
                <w:sz w:val="20"/>
                <w:szCs w:val="20"/>
              </w:rPr>
              <w:t xml:space="preserve">Подпрограмма 1. </w:t>
            </w:r>
            <w:r w:rsidR="003B2392">
              <w:rPr>
                <w:color w:val="000000"/>
                <w:sz w:val="20"/>
                <w:szCs w:val="20"/>
              </w:rPr>
              <w:t>«</w:t>
            </w:r>
            <w:r w:rsidRPr="00FF3534">
              <w:rPr>
                <w:color w:val="000000"/>
                <w:sz w:val="20"/>
                <w:szCs w:val="20"/>
              </w:rPr>
              <w:t>Развитие массового спорта, реализация мероприятий по профилактике терроризма и информированию граждан</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37C400C" w14:textId="77777777" w:rsidR="00FF3534" w:rsidRPr="00FF3534" w:rsidRDefault="00FF3534" w:rsidP="00FF3534">
            <w:pPr>
              <w:jc w:val="center"/>
              <w:rPr>
                <w:color w:val="000000"/>
                <w:sz w:val="20"/>
                <w:szCs w:val="20"/>
              </w:rPr>
            </w:pPr>
            <w:r w:rsidRPr="00FF3534">
              <w:rPr>
                <w:color w:val="000000"/>
                <w:sz w:val="20"/>
                <w:szCs w:val="20"/>
              </w:rPr>
              <w:t>284 204,0</w:t>
            </w:r>
          </w:p>
        </w:tc>
        <w:tc>
          <w:tcPr>
            <w:tcW w:w="1275" w:type="dxa"/>
            <w:tcBorders>
              <w:top w:val="nil"/>
              <w:left w:val="nil"/>
              <w:bottom w:val="single" w:sz="4" w:space="0" w:color="auto"/>
              <w:right w:val="single" w:sz="4" w:space="0" w:color="auto"/>
            </w:tcBorders>
            <w:shd w:val="clear" w:color="auto" w:fill="auto"/>
            <w:vAlign w:val="center"/>
            <w:hideMark/>
          </w:tcPr>
          <w:p w14:paraId="10B1ECDF" w14:textId="77777777" w:rsidR="00FF3534" w:rsidRPr="00FF3534" w:rsidRDefault="00FF3534" w:rsidP="00FF3534">
            <w:pPr>
              <w:jc w:val="center"/>
              <w:rPr>
                <w:color w:val="000000"/>
                <w:sz w:val="20"/>
                <w:szCs w:val="20"/>
              </w:rPr>
            </w:pPr>
            <w:r w:rsidRPr="00FF3534">
              <w:rPr>
                <w:color w:val="000000"/>
                <w:sz w:val="20"/>
                <w:szCs w:val="20"/>
              </w:rPr>
              <w:t>283 988,9</w:t>
            </w:r>
          </w:p>
        </w:tc>
        <w:tc>
          <w:tcPr>
            <w:tcW w:w="1276" w:type="dxa"/>
            <w:tcBorders>
              <w:top w:val="nil"/>
              <w:left w:val="nil"/>
              <w:bottom w:val="single" w:sz="4" w:space="0" w:color="auto"/>
              <w:right w:val="single" w:sz="4" w:space="0" w:color="auto"/>
            </w:tcBorders>
            <w:shd w:val="clear" w:color="auto" w:fill="auto"/>
            <w:vAlign w:val="center"/>
            <w:hideMark/>
          </w:tcPr>
          <w:p w14:paraId="14D8D8B1" w14:textId="77777777" w:rsidR="00FF3534" w:rsidRPr="00FF3534" w:rsidRDefault="00FF3534" w:rsidP="00FF3534">
            <w:pPr>
              <w:jc w:val="center"/>
              <w:rPr>
                <w:color w:val="000000"/>
                <w:sz w:val="20"/>
                <w:szCs w:val="20"/>
              </w:rPr>
            </w:pPr>
            <w:r w:rsidRPr="00FF3534">
              <w:rPr>
                <w:color w:val="000000"/>
                <w:sz w:val="20"/>
                <w:szCs w:val="20"/>
              </w:rPr>
              <w:t>-215,1</w:t>
            </w:r>
          </w:p>
        </w:tc>
        <w:tc>
          <w:tcPr>
            <w:tcW w:w="992" w:type="dxa"/>
            <w:tcBorders>
              <w:top w:val="nil"/>
              <w:left w:val="nil"/>
              <w:bottom w:val="single" w:sz="4" w:space="0" w:color="auto"/>
              <w:right w:val="single" w:sz="4" w:space="0" w:color="auto"/>
            </w:tcBorders>
            <w:shd w:val="clear" w:color="auto" w:fill="auto"/>
            <w:vAlign w:val="center"/>
            <w:hideMark/>
          </w:tcPr>
          <w:p w14:paraId="5DFDC22F" w14:textId="77777777" w:rsidR="00FF3534" w:rsidRPr="00FF3534" w:rsidRDefault="00FF3534" w:rsidP="00FF3534">
            <w:pPr>
              <w:jc w:val="center"/>
              <w:rPr>
                <w:color w:val="000000"/>
                <w:sz w:val="20"/>
                <w:szCs w:val="20"/>
              </w:rPr>
            </w:pPr>
            <w:r w:rsidRPr="00FF3534">
              <w:rPr>
                <w:color w:val="000000"/>
                <w:sz w:val="20"/>
                <w:szCs w:val="20"/>
              </w:rPr>
              <w:t>99,9</w:t>
            </w:r>
          </w:p>
        </w:tc>
      </w:tr>
      <w:tr w:rsidR="00FF3534" w:rsidRPr="00FF3534" w14:paraId="528519E4" w14:textId="77777777" w:rsidTr="00FF3534">
        <w:trPr>
          <w:trHeight w:val="1020"/>
        </w:trPr>
        <w:tc>
          <w:tcPr>
            <w:tcW w:w="4815" w:type="dxa"/>
            <w:tcBorders>
              <w:top w:val="nil"/>
              <w:left w:val="single" w:sz="4" w:space="0" w:color="auto"/>
              <w:bottom w:val="single" w:sz="4" w:space="0" w:color="auto"/>
              <w:right w:val="single" w:sz="4" w:space="0" w:color="auto"/>
            </w:tcBorders>
            <w:shd w:val="clear" w:color="auto" w:fill="auto"/>
            <w:hideMark/>
          </w:tcPr>
          <w:p w14:paraId="4AFAA32D" w14:textId="77777777" w:rsidR="00FF3534" w:rsidRPr="00FF3534" w:rsidRDefault="00FF3534" w:rsidP="00FF3534">
            <w:pPr>
              <w:rPr>
                <w:color w:val="000000"/>
                <w:sz w:val="20"/>
                <w:szCs w:val="20"/>
              </w:rPr>
            </w:pPr>
            <w:r w:rsidRPr="00FF3534">
              <w:rPr>
                <w:color w:val="000000"/>
                <w:sz w:val="20"/>
                <w:szCs w:val="20"/>
              </w:rPr>
              <w:t xml:space="preserve">Подпрограмма 2. </w:t>
            </w:r>
            <w:r w:rsidR="003B2392">
              <w:rPr>
                <w:color w:val="000000"/>
                <w:sz w:val="20"/>
                <w:szCs w:val="20"/>
              </w:rPr>
              <w:t>«</w:t>
            </w:r>
            <w:r w:rsidRPr="00FF3534">
              <w:rPr>
                <w:color w:val="000000"/>
                <w:sz w:val="20"/>
                <w:szCs w:val="20"/>
              </w:rPr>
              <w:t>Подготовка спортивного резерва, реализация календарного плана официальных физкультурных мероприятий и спортивных мероприятий Мурманской области</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C52C8E5" w14:textId="77777777" w:rsidR="00FF3534" w:rsidRPr="00FF3534" w:rsidRDefault="00FF3534" w:rsidP="00FF3534">
            <w:pPr>
              <w:jc w:val="center"/>
              <w:rPr>
                <w:color w:val="000000"/>
                <w:sz w:val="20"/>
                <w:szCs w:val="20"/>
              </w:rPr>
            </w:pPr>
            <w:r w:rsidRPr="00FF3534">
              <w:rPr>
                <w:color w:val="000000"/>
                <w:sz w:val="20"/>
                <w:szCs w:val="20"/>
              </w:rPr>
              <w:t>1 216 160,3</w:t>
            </w:r>
          </w:p>
        </w:tc>
        <w:tc>
          <w:tcPr>
            <w:tcW w:w="1275" w:type="dxa"/>
            <w:tcBorders>
              <w:top w:val="nil"/>
              <w:left w:val="nil"/>
              <w:bottom w:val="single" w:sz="4" w:space="0" w:color="auto"/>
              <w:right w:val="single" w:sz="4" w:space="0" w:color="auto"/>
            </w:tcBorders>
            <w:shd w:val="clear" w:color="auto" w:fill="auto"/>
            <w:vAlign w:val="center"/>
            <w:hideMark/>
          </w:tcPr>
          <w:p w14:paraId="5EF1C0F9" w14:textId="77777777" w:rsidR="00FF3534" w:rsidRPr="00FF3534" w:rsidRDefault="00FF3534" w:rsidP="00FF3534">
            <w:pPr>
              <w:jc w:val="center"/>
              <w:rPr>
                <w:color w:val="000000"/>
                <w:sz w:val="20"/>
                <w:szCs w:val="20"/>
              </w:rPr>
            </w:pPr>
            <w:r w:rsidRPr="00FF3534">
              <w:rPr>
                <w:color w:val="000000"/>
                <w:sz w:val="20"/>
                <w:szCs w:val="20"/>
              </w:rPr>
              <w:t>1 213 884,7</w:t>
            </w:r>
          </w:p>
        </w:tc>
        <w:tc>
          <w:tcPr>
            <w:tcW w:w="1276" w:type="dxa"/>
            <w:tcBorders>
              <w:top w:val="nil"/>
              <w:left w:val="nil"/>
              <w:bottom w:val="single" w:sz="4" w:space="0" w:color="auto"/>
              <w:right w:val="single" w:sz="4" w:space="0" w:color="auto"/>
            </w:tcBorders>
            <w:shd w:val="clear" w:color="auto" w:fill="auto"/>
            <w:vAlign w:val="center"/>
            <w:hideMark/>
          </w:tcPr>
          <w:p w14:paraId="7B84EABE" w14:textId="77777777" w:rsidR="00FF3534" w:rsidRPr="00FF3534" w:rsidRDefault="00FF3534" w:rsidP="00FF3534">
            <w:pPr>
              <w:jc w:val="center"/>
              <w:rPr>
                <w:color w:val="000000"/>
                <w:sz w:val="20"/>
                <w:szCs w:val="20"/>
              </w:rPr>
            </w:pPr>
            <w:r w:rsidRPr="00FF3534">
              <w:rPr>
                <w:color w:val="000000"/>
                <w:sz w:val="20"/>
                <w:szCs w:val="20"/>
              </w:rPr>
              <w:t>-2 275,6</w:t>
            </w:r>
          </w:p>
        </w:tc>
        <w:tc>
          <w:tcPr>
            <w:tcW w:w="992" w:type="dxa"/>
            <w:tcBorders>
              <w:top w:val="nil"/>
              <w:left w:val="nil"/>
              <w:bottom w:val="single" w:sz="4" w:space="0" w:color="auto"/>
              <w:right w:val="single" w:sz="4" w:space="0" w:color="auto"/>
            </w:tcBorders>
            <w:shd w:val="clear" w:color="auto" w:fill="auto"/>
            <w:vAlign w:val="center"/>
            <w:hideMark/>
          </w:tcPr>
          <w:p w14:paraId="352E7682" w14:textId="77777777" w:rsidR="00FF3534" w:rsidRPr="00FF3534" w:rsidRDefault="00FF3534" w:rsidP="00FF3534">
            <w:pPr>
              <w:jc w:val="center"/>
              <w:rPr>
                <w:color w:val="000000"/>
                <w:sz w:val="20"/>
                <w:szCs w:val="20"/>
              </w:rPr>
            </w:pPr>
            <w:r w:rsidRPr="00FF3534">
              <w:rPr>
                <w:color w:val="000000"/>
                <w:sz w:val="20"/>
                <w:szCs w:val="20"/>
              </w:rPr>
              <w:t>99,8</w:t>
            </w:r>
          </w:p>
        </w:tc>
      </w:tr>
      <w:tr w:rsidR="00FF3534" w:rsidRPr="00FF3534" w14:paraId="7CEBA101" w14:textId="77777777" w:rsidTr="00FF3534">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573F104D" w14:textId="77777777" w:rsidR="00FF3534" w:rsidRPr="00FF3534" w:rsidRDefault="00FF3534" w:rsidP="00FF3534">
            <w:pPr>
              <w:rPr>
                <w:color w:val="000000"/>
                <w:sz w:val="20"/>
                <w:szCs w:val="20"/>
              </w:rPr>
            </w:pPr>
            <w:r w:rsidRPr="00FF3534">
              <w:rPr>
                <w:color w:val="000000"/>
                <w:sz w:val="20"/>
                <w:szCs w:val="20"/>
              </w:rPr>
              <w:t xml:space="preserve">Подпрограмма 3. </w:t>
            </w:r>
            <w:r w:rsidR="003B2392">
              <w:rPr>
                <w:color w:val="000000"/>
                <w:sz w:val="20"/>
                <w:szCs w:val="20"/>
              </w:rPr>
              <w:t>«</w:t>
            </w:r>
            <w:r w:rsidRPr="00FF3534">
              <w:rPr>
                <w:color w:val="000000"/>
                <w:sz w:val="20"/>
                <w:szCs w:val="20"/>
              </w:rPr>
              <w:t>Развитие спортивной инфраструктуры</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96136F6" w14:textId="77777777" w:rsidR="00FF3534" w:rsidRPr="00FF3534" w:rsidRDefault="00FF3534" w:rsidP="00FF3534">
            <w:pPr>
              <w:jc w:val="center"/>
              <w:rPr>
                <w:color w:val="000000"/>
                <w:sz w:val="20"/>
                <w:szCs w:val="20"/>
              </w:rPr>
            </w:pPr>
            <w:r w:rsidRPr="00FF3534">
              <w:rPr>
                <w:color w:val="000000"/>
                <w:sz w:val="20"/>
                <w:szCs w:val="20"/>
              </w:rPr>
              <w:t>1 292 950,8</w:t>
            </w:r>
          </w:p>
        </w:tc>
        <w:tc>
          <w:tcPr>
            <w:tcW w:w="1275" w:type="dxa"/>
            <w:tcBorders>
              <w:top w:val="nil"/>
              <w:left w:val="nil"/>
              <w:bottom w:val="single" w:sz="4" w:space="0" w:color="auto"/>
              <w:right w:val="single" w:sz="4" w:space="0" w:color="auto"/>
            </w:tcBorders>
            <w:shd w:val="clear" w:color="auto" w:fill="auto"/>
            <w:vAlign w:val="center"/>
            <w:hideMark/>
          </w:tcPr>
          <w:p w14:paraId="11863ECE" w14:textId="77777777" w:rsidR="00FF3534" w:rsidRPr="00FF3534" w:rsidRDefault="00FF3534" w:rsidP="00FF3534">
            <w:pPr>
              <w:jc w:val="center"/>
              <w:rPr>
                <w:color w:val="000000"/>
                <w:sz w:val="20"/>
                <w:szCs w:val="20"/>
              </w:rPr>
            </w:pPr>
            <w:r w:rsidRPr="00FF3534">
              <w:rPr>
                <w:color w:val="000000"/>
                <w:sz w:val="20"/>
                <w:szCs w:val="20"/>
              </w:rPr>
              <w:t>1 167 556,3</w:t>
            </w:r>
          </w:p>
        </w:tc>
        <w:tc>
          <w:tcPr>
            <w:tcW w:w="1276" w:type="dxa"/>
            <w:tcBorders>
              <w:top w:val="nil"/>
              <w:left w:val="nil"/>
              <w:bottom w:val="single" w:sz="4" w:space="0" w:color="auto"/>
              <w:right w:val="single" w:sz="4" w:space="0" w:color="auto"/>
            </w:tcBorders>
            <w:shd w:val="clear" w:color="auto" w:fill="auto"/>
            <w:vAlign w:val="center"/>
            <w:hideMark/>
          </w:tcPr>
          <w:p w14:paraId="66242A98" w14:textId="77777777" w:rsidR="00FF3534" w:rsidRPr="00FF3534" w:rsidRDefault="00FF3534" w:rsidP="00FF3534">
            <w:pPr>
              <w:jc w:val="center"/>
              <w:rPr>
                <w:color w:val="000000"/>
                <w:sz w:val="20"/>
                <w:szCs w:val="20"/>
              </w:rPr>
            </w:pPr>
            <w:r w:rsidRPr="00FF3534">
              <w:rPr>
                <w:color w:val="000000"/>
                <w:sz w:val="20"/>
                <w:szCs w:val="20"/>
              </w:rPr>
              <w:t>-125 394,5</w:t>
            </w:r>
          </w:p>
        </w:tc>
        <w:tc>
          <w:tcPr>
            <w:tcW w:w="992" w:type="dxa"/>
            <w:tcBorders>
              <w:top w:val="nil"/>
              <w:left w:val="nil"/>
              <w:bottom w:val="single" w:sz="4" w:space="0" w:color="auto"/>
              <w:right w:val="single" w:sz="4" w:space="0" w:color="auto"/>
            </w:tcBorders>
            <w:shd w:val="clear" w:color="auto" w:fill="auto"/>
            <w:vAlign w:val="center"/>
            <w:hideMark/>
          </w:tcPr>
          <w:p w14:paraId="1482E72F" w14:textId="77777777" w:rsidR="00FF3534" w:rsidRPr="00FF3534" w:rsidRDefault="00FF3534" w:rsidP="00FF3534">
            <w:pPr>
              <w:jc w:val="center"/>
              <w:rPr>
                <w:color w:val="000000"/>
                <w:sz w:val="20"/>
                <w:szCs w:val="20"/>
              </w:rPr>
            </w:pPr>
            <w:r w:rsidRPr="00FF3534">
              <w:rPr>
                <w:color w:val="000000"/>
                <w:sz w:val="20"/>
                <w:szCs w:val="20"/>
              </w:rPr>
              <w:t>90,3</w:t>
            </w:r>
          </w:p>
        </w:tc>
      </w:tr>
      <w:tr w:rsidR="00AA3778" w:rsidRPr="00FF3534" w14:paraId="7EE8E59B" w14:textId="77777777" w:rsidTr="00FF3534">
        <w:trPr>
          <w:trHeight w:val="255"/>
        </w:trPr>
        <w:tc>
          <w:tcPr>
            <w:tcW w:w="4815" w:type="dxa"/>
            <w:tcBorders>
              <w:top w:val="nil"/>
              <w:left w:val="single" w:sz="4" w:space="0" w:color="auto"/>
              <w:bottom w:val="single" w:sz="4" w:space="0" w:color="auto"/>
              <w:right w:val="single" w:sz="4" w:space="0" w:color="auto"/>
            </w:tcBorders>
            <w:shd w:val="clear" w:color="auto" w:fill="auto"/>
          </w:tcPr>
          <w:p w14:paraId="768CA6A2" w14:textId="77777777" w:rsidR="00AA3778" w:rsidRPr="00FF3534" w:rsidRDefault="00AA3778" w:rsidP="007D3C1A">
            <w:pPr>
              <w:rPr>
                <w:color w:val="000000"/>
                <w:sz w:val="20"/>
                <w:szCs w:val="20"/>
              </w:rPr>
            </w:pPr>
            <w:r w:rsidRPr="00FF3534">
              <w:rPr>
                <w:color w:val="000000"/>
                <w:sz w:val="20"/>
                <w:szCs w:val="20"/>
              </w:rPr>
              <w:t xml:space="preserve">Подпрограмма 4. </w:t>
            </w:r>
            <w:r w:rsidR="003B2392">
              <w:rPr>
                <w:color w:val="000000"/>
                <w:sz w:val="20"/>
                <w:szCs w:val="20"/>
              </w:rPr>
              <w:t>«</w:t>
            </w:r>
            <w:r w:rsidRPr="00FF3534">
              <w:rPr>
                <w:color w:val="000000"/>
                <w:sz w:val="20"/>
                <w:szCs w:val="20"/>
              </w:rPr>
              <w:t>Обеспечение реализации государственной программы</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0CE19E0C" w14:textId="77777777" w:rsidR="00AA3778" w:rsidRPr="00FF3534" w:rsidRDefault="00AA3778" w:rsidP="007D3C1A">
            <w:pPr>
              <w:jc w:val="center"/>
              <w:rPr>
                <w:color w:val="000000"/>
                <w:sz w:val="20"/>
                <w:szCs w:val="20"/>
              </w:rPr>
            </w:pPr>
            <w:r w:rsidRPr="00FF3534">
              <w:rPr>
                <w:color w:val="000000"/>
                <w:sz w:val="20"/>
                <w:szCs w:val="20"/>
              </w:rPr>
              <w:t>50 867,6</w:t>
            </w:r>
          </w:p>
        </w:tc>
        <w:tc>
          <w:tcPr>
            <w:tcW w:w="1275" w:type="dxa"/>
            <w:tcBorders>
              <w:top w:val="nil"/>
              <w:left w:val="nil"/>
              <w:bottom w:val="single" w:sz="4" w:space="0" w:color="auto"/>
              <w:right w:val="single" w:sz="4" w:space="0" w:color="auto"/>
            </w:tcBorders>
            <w:shd w:val="clear" w:color="auto" w:fill="auto"/>
            <w:vAlign w:val="center"/>
          </w:tcPr>
          <w:p w14:paraId="4678FC50" w14:textId="77777777" w:rsidR="00AA3778" w:rsidRPr="00FF3534" w:rsidRDefault="00AA3778" w:rsidP="007D3C1A">
            <w:pPr>
              <w:jc w:val="center"/>
              <w:rPr>
                <w:color w:val="000000"/>
                <w:sz w:val="20"/>
                <w:szCs w:val="20"/>
              </w:rPr>
            </w:pPr>
            <w:r w:rsidRPr="00FF3534">
              <w:rPr>
                <w:color w:val="000000"/>
                <w:sz w:val="20"/>
                <w:szCs w:val="20"/>
              </w:rPr>
              <w:t>48 728,7</w:t>
            </w:r>
          </w:p>
        </w:tc>
        <w:tc>
          <w:tcPr>
            <w:tcW w:w="1276" w:type="dxa"/>
            <w:tcBorders>
              <w:top w:val="nil"/>
              <w:left w:val="nil"/>
              <w:bottom w:val="single" w:sz="4" w:space="0" w:color="auto"/>
              <w:right w:val="single" w:sz="4" w:space="0" w:color="auto"/>
            </w:tcBorders>
            <w:shd w:val="clear" w:color="auto" w:fill="auto"/>
            <w:vAlign w:val="center"/>
          </w:tcPr>
          <w:p w14:paraId="2A746D9E" w14:textId="77777777" w:rsidR="00AA3778" w:rsidRPr="00FF3534" w:rsidRDefault="00AA3778" w:rsidP="007D3C1A">
            <w:pPr>
              <w:jc w:val="center"/>
              <w:rPr>
                <w:color w:val="000000"/>
                <w:sz w:val="20"/>
                <w:szCs w:val="20"/>
              </w:rPr>
            </w:pPr>
            <w:r w:rsidRPr="00FF3534">
              <w:rPr>
                <w:color w:val="000000"/>
                <w:sz w:val="20"/>
                <w:szCs w:val="20"/>
              </w:rPr>
              <w:t>-2 138,9</w:t>
            </w:r>
          </w:p>
        </w:tc>
        <w:tc>
          <w:tcPr>
            <w:tcW w:w="992" w:type="dxa"/>
            <w:tcBorders>
              <w:top w:val="nil"/>
              <w:left w:val="nil"/>
              <w:bottom w:val="single" w:sz="4" w:space="0" w:color="auto"/>
              <w:right w:val="single" w:sz="4" w:space="0" w:color="auto"/>
            </w:tcBorders>
            <w:shd w:val="clear" w:color="auto" w:fill="auto"/>
            <w:vAlign w:val="center"/>
          </w:tcPr>
          <w:p w14:paraId="4F9E1718" w14:textId="77777777" w:rsidR="00AA3778" w:rsidRPr="00FF3534" w:rsidRDefault="00AA3778" w:rsidP="007D3C1A">
            <w:pPr>
              <w:jc w:val="center"/>
              <w:rPr>
                <w:color w:val="000000"/>
                <w:sz w:val="20"/>
                <w:szCs w:val="20"/>
              </w:rPr>
            </w:pPr>
            <w:r w:rsidRPr="00FF3534">
              <w:rPr>
                <w:color w:val="000000"/>
                <w:sz w:val="20"/>
                <w:szCs w:val="20"/>
              </w:rPr>
              <w:t>95,8</w:t>
            </w:r>
          </w:p>
        </w:tc>
      </w:tr>
      <w:tr w:rsidR="00AA3778" w:rsidRPr="00FF3534" w14:paraId="5286F408" w14:textId="77777777" w:rsidTr="00FF3534">
        <w:trPr>
          <w:trHeight w:val="255"/>
        </w:trPr>
        <w:tc>
          <w:tcPr>
            <w:tcW w:w="4815" w:type="dxa"/>
            <w:tcBorders>
              <w:top w:val="nil"/>
              <w:left w:val="single" w:sz="4" w:space="0" w:color="auto"/>
              <w:bottom w:val="single" w:sz="4" w:space="0" w:color="auto"/>
              <w:right w:val="single" w:sz="4" w:space="0" w:color="auto"/>
            </w:tcBorders>
            <w:shd w:val="clear" w:color="auto" w:fill="auto"/>
          </w:tcPr>
          <w:p w14:paraId="47BD6F1B" w14:textId="77777777" w:rsidR="00AA3778" w:rsidRPr="00FF3534" w:rsidRDefault="00AA3778" w:rsidP="007D3C1A">
            <w:pPr>
              <w:rPr>
                <w:b/>
                <w:color w:val="000000"/>
                <w:sz w:val="20"/>
                <w:szCs w:val="20"/>
              </w:rPr>
            </w:pPr>
            <w:r w:rsidRPr="00FF3534">
              <w:rPr>
                <w:b/>
                <w:color w:val="000000"/>
                <w:sz w:val="20"/>
                <w:szCs w:val="20"/>
              </w:rPr>
              <w:t xml:space="preserve">Государственная программа </w:t>
            </w:r>
            <w:r w:rsidR="003B2392">
              <w:rPr>
                <w:b/>
                <w:color w:val="000000"/>
                <w:sz w:val="20"/>
                <w:szCs w:val="20"/>
              </w:rPr>
              <w:t>«</w:t>
            </w:r>
            <w:r w:rsidRPr="00FF3534">
              <w:rPr>
                <w:b/>
                <w:color w:val="000000"/>
                <w:sz w:val="20"/>
                <w:szCs w:val="20"/>
              </w:rPr>
              <w:t>Физическая культура и спорт</w:t>
            </w:r>
            <w:r w:rsidR="003B2392">
              <w:rPr>
                <w:b/>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95C4C21" w14:textId="77777777" w:rsidR="00AA3778" w:rsidRPr="00FF3534" w:rsidRDefault="00AA3778" w:rsidP="007D3C1A">
            <w:pPr>
              <w:jc w:val="center"/>
              <w:rPr>
                <w:b/>
                <w:color w:val="000000"/>
                <w:sz w:val="20"/>
                <w:szCs w:val="20"/>
              </w:rPr>
            </w:pPr>
            <w:r w:rsidRPr="00FF3534">
              <w:rPr>
                <w:b/>
                <w:color w:val="000000"/>
                <w:sz w:val="20"/>
                <w:szCs w:val="20"/>
              </w:rPr>
              <w:t>2 844 182,7</w:t>
            </w:r>
          </w:p>
        </w:tc>
        <w:tc>
          <w:tcPr>
            <w:tcW w:w="1275" w:type="dxa"/>
            <w:tcBorders>
              <w:top w:val="nil"/>
              <w:left w:val="nil"/>
              <w:bottom w:val="single" w:sz="4" w:space="0" w:color="auto"/>
              <w:right w:val="single" w:sz="4" w:space="0" w:color="auto"/>
            </w:tcBorders>
            <w:shd w:val="clear" w:color="auto" w:fill="auto"/>
            <w:vAlign w:val="center"/>
          </w:tcPr>
          <w:p w14:paraId="74E16859" w14:textId="77777777" w:rsidR="00AA3778" w:rsidRPr="00FF3534" w:rsidRDefault="00AA3778" w:rsidP="007D3C1A">
            <w:pPr>
              <w:jc w:val="center"/>
              <w:rPr>
                <w:b/>
                <w:color w:val="000000"/>
                <w:sz w:val="20"/>
                <w:szCs w:val="20"/>
              </w:rPr>
            </w:pPr>
            <w:r w:rsidRPr="00FF3534">
              <w:rPr>
                <w:b/>
                <w:color w:val="000000"/>
                <w:sz w:val="20"/>
                <w:szCs w:val="20"/>
              </w:rPr>
              <w:t>2 714 158,7</w:t>
            </w:r>
          </w:p>
        </w:tc>
        <w:tc>
          <w:tcPr>
            <w:tcW w:w="1276" w:type="dxa"/>
            <w:tcBorders>
              <w:top w:val="nil"/>
              <w:left w:val="nil"/>
              <w:bottom w:val="single" w:sz="4" w:space="0" w:color="auto"/>
              <w:right w:val="single" w:sz="4" w:space="0" w:color="auto"/>
            </w:tcBorders>
            <w:shd w:val="clear" w:color="auto" w:fill="auto"/>
            <w:vAlign w:val="center"/>
          </w:tcPr>
          <w:p w14:paraId="066D20C9" w14:textId="77777777" w:rsidR="00AA3778" w:rsidRPr="00FF3534" w:rsidRDefault="00AA3778" w:rsidP="007D3C1A">
            <w:pPr>
              <w:jc w:val="center"/>
              <w:rPr>
                <w:b/>
                <w:color w:val="000000"/>
                <w:sz w:val="20"/>
                <w:szCs w:val="20"/>
              </w:rPr>
            </w:pPr>
            <w:r w:rsidRPr="00FF3534">
              <w:rPr>
                <w:b/>
                <w:color w:val="000000"/>
                <w:sz w:val="20"/>
                <w:szCs w:val="20"/>
              </w:rPr>
              <w:t>-130 024,0</w:t>
            </w:r>
          </w:p>
        </w:tc>
        <w:tc>
          <w:tcPr>
            <w:tcW w:w="992" w:type="dxa"/>
            <w:tcBorders>
              <w:top w:val="nil"/>
              <w:left w:val="nil"/>
              <w:bottom w:val="single" w:sz="4" w:space="0" w:color="auto"/>
              <w:right w:val="single" w:sz="4" w:space="0" w:color="auto"/>
            </w:tcBorders>
            <w:shd w:val="clear" w:color="auto" w:fill="auto"/>
            <w:vAlign w:val="center"/>
          </w:tcPr>
          <w:p w14:paraId="238F7BA3" w14:textId="77777777" w:rsidR="00AA3778" w:rsidRPr="00FF3534" w:rsidRDefault="00AA3778" w:rsidP="007D3C1A">
            <w:pPr>
              <w:jc w:val="center"/>
              <w:rPr>
                <w:b/>
                <w:color w:val="000000"/>
                <w:sz w:val="20"/>
                <w:szCs w:val="20"/>
              </w:rPr>
            </w:pPr>
            <w:r w:rsidRPr="00FF3534">
              <w:rPr>
                <w:b/>
                <w:color w:val="000000"/>
                <w:sz w:val="20"/>
                <w:szCs w:val="20"/>
              </w:rPr>
              <w:t>95,4</w:t>
            </w:r>
          </w:p>
        </w:tc>
      </w:tr>
      <w:tr w:rsidR="00AA3778" w:rsidRPr="00FF3534" w14:paraId="534B7534" w14:textId="77777777" w:rsidTr="00AA3778">
        <w:trPr>
          <w:trHeight w:val="252"/>
        </w:trPr>
        <w:tc>
          <w:tcPr>
            <w:tcW w:w="4815" w:type="dxa"/>
            <w:tcBorders>
              <w:top w:val="nil"/>
              <w:left w:val="single" w:sz="4" w:space="0" w:color="auto"/>
              <w:bottom w:val="single" w:sz="4" w:space="0" w:color="auto"/>
              <w:right w:val="single" w:sz="4" w:space="0" w:color="auto"/>
            </w:tcBorders>
            <w:shd w:val="clear" w:color="auto" w:fill="auto"/>
          </w:tcPr>
          <w:p w14:paraId="1E4CAC41" w14:textId="77777777" w:rsidR="00AA3778" w:rsidRPr="00FF3534" w:rsidRDefault="00AA3778" w:rsidP="00FF3534">
            <w:pPr>
              <w:rPr>
                <w:color w:val="000000"/>
                <w:sz w:val="20"/>
                <w:szCs w:val="20"/>
              </w:rPr>
            </w:pPr>
            <w:r w:rsidRPr="00AA3778">
              <w:rPr>
                <w:color w:val="000000"/>
                <w:sz w:val="20"/>
                <w:szCs w:val="20"/>
              </w:rPr>
              <w:t>в том числе 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7E78E8D1" w14:textId="77777777" w:rsidR="00AA3778" w:rsidRPr="00FF3534" w:rsidRDefault="00AA3778" w:rsidP="00AA3778">
            <w:pPr>
              <w:jc w:val="center"/>
              <w:rPr>
                <w:color w:val="000000"/>
                <w:sz w:val="20"/>
                <w:szCs w:val="20"/>
              </w:rPr>
            </w:pPr>
            <w:r>
              <w:rPr>
                <w:color w:val="000000"/>
                <w:sz w:val="20"/>
                <w:szCs w:val="20"/>
              </w:rPr>
              <w:t>244 045,8</w:t>
            </w:r>
          </w:p>
        </w:tc>
        <w:tc>
          <w:tcPr>
            <w:tcW w:w="1275" w:type="dxa"/>
            <w:tcBorders>
              <w:top w:val="nil"/>
              <w:left w:val="nil"/>
              <w:bottom w:val="single" w:sz="4" w:space="0" w:color="auto"/>
              <w:right w:val="single" w:sz="4" w:space="0" w:color="auto"/>
            </w:tcBorders>
            <w:shd w:val="clear" w:color="auto" w:fill="auto"/>
            <w:vAlign w:val="center"/>
          </w:tcPr>
          <w:p w14:paraId="7F888465" w14:textId="77777777" w:rsidR="00AA3778" w:rsidRPr="00FF3534" w:rsidRDefault="00AA3778" w:rsidP="00AA3778">
            <w:pPr>
              <w:jc w:val="center"/>
              <w:rPr>
                <w:color w:val="000000"/>
                <w:sz w:val="20"/>
                <w:szCs w:val="20"/>
              </w:rPr>
            </w:pPr>
            <w:r>
              <w:rPr>
                <w:color w:val="000000"/>
                <w:sz w:val="20"/>
                <w:szCs w:val="20"/>
              </w:rPr>
              <w:t>239 057,9</w:t>
            </w:r>
          </w:p>
        </w:tc>
        <w:tc>
          <w:tcPr>
            <w:tcW w:w="1276" w:type="dxa"/>
            <w:tcBorders>
              <w:top w:val="nil"/>
              <w:left w:val="nil"/>
              <w:bottom w:val="single" w:sz="4" w:space="0" w:color="auto"/>
              <w:right w:val="single" w:sz="4" w:space="0" w:color="auto"/>
            </w:tcBorders>
            <w:shd w:val="clear" w:color="auto" w:fill="auto"/>
            <w:vAlign w:val="center"/>
          </w:tcPr>
          <w:p w14:paraId="334C1B3E" w14:textId="77777777" w:rsidR="00AA3778" w:rsidRPr="00FF3534" w:rsidRDefault="00AA3778" w:rsidP="00AA3778">
            <w:pPr>
              <w:jc w:val="center"/>
              <w:rPr>
                <w:color w:val="000000"/>
                <w:sz w:val="20"/>
                <w:szCs w:val="20"/>
              </w:rPr>
            </w:pPr>
            <w:r>
              <w:rPr>
                <w:color w:val="000000"/>
                <w:sz w:val="20"/>
                <w:szCs w:val="20"/>
              </w:rPr>
              <w:t>-4 987,9</w:t>
            </w:r>
          </w:p>
        </w:tc>
        <w:tc>
          <w:tcPr>
            <w:tcW w:w="992" w:type="dxa"/>
            <w:tcBorders>
              <w:top w:val="nil"/>
              <w:left w:val="nil"/>
              <w:bottom w:val="single" w:sz="4" w:space="0" w:color="auto"/>
              <w:right w:val="single" w:sz="4" w:space="0" w:color="auto"/>
            </w:tcBorders>
            <w:shd w:val="clear" w:color="auto" w:fill="auto"/>
            <w:vAlign w:val="center"/>
          </w:tcPr>
          <w:p w14:paraId="09BDD971" w14:textId="77777777" w:rsidR="00AA3778" w:rsidRPr="00FF3534" w:rsidRDefault="00AA3778" w:rsidP="00FF3534">
            <w:pPr>
              <w:jc w:val="center"/>
              <w:rPr>
                <w:color w:val="000000"/>
                <w:sz w:val="20"/>
                <w:szCs w:val="20"/>
              </w:rPr>
            </w:pPr>
            <w:r>
              <w:rPr>
                <w:color w:val="000000"/>
                <w:sz w:val="20"/>
                <w:szCs w:val="20"/>
              </w:rPr>
              <w:t>98,0</w:t>
            </w:r>
          </w:p>
        </w:tc>
      </w:tr>
    </w:tbl>
    <w:p w14:paraId="10DC2BBA" w14:textId="77777777" w:rsidR="00FF3534" w:rsidRDefault="00FF3534" w:rsidP="00F8344C">
      <w:pPr>
        <w:pStyle w:val="a8"/>
        <w:ind w:firstLine="709"/>
        <w:rPr>
          <w:color w:val="4BACC6" w:themeColor="accent5"/>
          <w:sz w:val="24"/>
          <w:szCs w:val="28"/>
        </w:rPr>
      </w:pPr>
    </w:p>
    <w:p w14:paraId="69863E42" w14:textId="77777777" w:rsidR="00367F71" w:rsidRPr="006978FA"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5E0F52F3" w14:textId="77777777" w:rsidR="009005F0" w:rsidRPr="00E555EB" w:rsidRDefault="009005F0" w:rsidP="00F8344C">
      <w:pPr>
        <w:pStyle w:val="a8"/>
        <w:ind w:firstLine="709"/>
        <w:rPr>
          <w:b/>
          <w:i/>
          <w:color w:val="4BACC6" w:themeColor="accent5"/>
          <w:sz w:val="24"/>
          <w:szCs w:val="28"/>
        </w:rPr>
      </w:pPr>
    </w:p>
    <w:p w14:paraId="0CEE207A" w14:textId="77777777" w:rsidR="00964932" w:rsidRPr="00945638" w:rsidRDefault="00964932" w:rsidP="00F8344C">
      <w:pPr>
        <w:ind w:firstLine="709"/>
        <w:jc w:val="both"/>
        <w:rPr>
          <w:b/>
          <w:i/>
          <w:szCs w:val="28"/>
        </w:rPr>
      </w:pPr>
      <w:r w:rsidRPr="00945638">
        <w:rPr>
          <w:b/>
          <w:i/>
          <w:szCs w:val="28"/>
        </w:rPr>
        <w:t xml:space="preserve">Подпрограмма 2. </w:t>
      </w:r>
      <w:r w:rsidR="003B2392">
        <w:rPr>
          <w:b/>
          <w:i/>
          <w:szCs w:val="28"/>
        </w:rPr>
        <w:t>«</w:t>
      </w:r>
      <w:r w:rsidR="00B60F35" w:rsidRPr="00945638">
        <w:rPr>
          <w:b/>
          <w:i/>
          <w:szCs w:val="28"/>
        </w:rPr>
        <w:t>Подготовка спортивного резерва, реализация календарного плана официальных физкультурных мероприятий и спортивных мероприятий Мурманской области</w:t>
      </w:r>
      <w:r w:rsidR="003B2392">
        <w:rPr>
          <w:b/>
          <w:i/>
          <w:szCs w:val="28"/>
        </w:rPr>
        <w:t>»</w:t>
      </w:r>
    </w:p>
    <w:p w14:paraId="2660A6E3" w14:textId="77777777" w:rsidR="0013030C" w:rsidRPr="00965A0F" w:rsidRDefault="0013030C" w:rsidP="00F8344C">
      <w:pPr>
        <w:ind w:firstLine="709"/>
        <w:jc w:val="both"/>
      </w:pPr>
      <w:r w:rsidRPr="00965A0F">
        <w:t xml:space="preserve">2 194,7 тыс. рублей, что составляет 12,2 % от запланированных бюджетных назначений, в рамках реализации мероприятия </w:t>
      </w:r>
      <w:r w:rsidR="003B2392">
        <w:t>«</w:t>
      </w:r>
      <w:r w:rsidRPr="00965A0F">
        <w:t>Субсидия на реализацию мероприятий по приобретению спортивного оборудования и инвентаря для организации и проведения спортивных мероприятий по хоккею</w:t>
      </w:r>
      <w:r w:rsidR="003B2392">
        <w:t>»</w:t>
      </w:r>
      <w:r w:rsidRPr="00965A0F">
        <w:t xml:space="preserve">, что обусловлено </w:t>
      </w:r>
      <w:r w:rsidR="00B64C88" w:rsidRPr="00965A0F">
        <w:t>экономией, сложившейся по результатам проведения конкурентных процедур</w:t>
      </w:r>
      <w:r w:rsidR="005A4858" w:rsidRPr="00965A0F">
        <w:t>;</w:t>
      </w:r>
    </w:p>
    <w:p w14:paraId="64EF1FA4" w14:textId="77777777" w:rsidR="0013030C" w:rsidRPr="00760EA1" w:rsidRDefault="00DF685D" w:rsidP="00F8344C">
      <w:pPr>
        <w:ind w:firstLine="709"/>
        <w:jc w:val="both"/>
      </w:pPr>
      <w:r w:rsidRPr="00965A0F">
        <w:t xml:space="preserve">60,0 тыс. рублей, что составляет 6,7 % от запланированных бюджетных назначений, в рамках реализации мероприятия </w:t>
      </w:r>
      <w:r w:rsidR="003B2392">
        <w:t>«</w:t>
      </w:r>
      <w:r w:rsidRPr="00965A0F">
        <w:t>Поощрения в рамках церемонии награждения спортсменов, тренеров, ветеранов спорта и физкультурного актива Мурманской области</w:t>
      </w:r>
      <w:r w:rsidR="003B2392">
        <w:t>»</w:t>
      </w:r>
      <w:r w:rsidRPr="00965A0F">
        <w:t xml:space="preserve">, что обусловлено </w:t>
      </w:r>
      <w:r w:rsidR="00B64C88" w:rsidRPr="00965A0F">
        <w:t>фактически сложившейся потребностью</w:t>
      </w:r>
      <w:r w:rsidR="00760EA1" w:rsidRPr="00965A0F">
        <w:t>.</w:t>
      </w:r>
    </w:p>
    <w:p w14:paraId="710A0497" w14:textId="77777777" w:rsidR="00875328" w:rsidRPr="00612233" w:rsidRDefault="00875328" w:rsidP="00F8344C">
      <w:pPr>
        <w:ind w:firstLine="709"/>
        <w:jc w:val="both"/>
        <w:rPr>
          <w:b/>
          <w:i/>
          <w:szCs w:val="28"/>
        </w:rPr>
      </w:pPr>
      <w:r w:rsidRPr="005F61D1">
        <w:rPr>
          <w:b/>
          <w:i/>
          <w:szCs w:val="28"/>
        </w:rPr>
        <w:lastRenderedPageBreak/>
        <w:t xml:space="preserve">Подпрограмма 3. </w:t>
      </w:r>
      <w:r w:rsidR="003B2392">
        <w:rPr>
          <w:b/>
          <w:i/>
          <w:szCs w:val="28"/>
        </w:rPr>
        <w:t>«</w:t>
      </w:r>
      <w:r w:rsidR="001E3910" w:rsidRPr="005F61D1">
        <w:rPr>
          <w:b/>
          <w:i/>
          <w:szCs w:val="28"/>
        </w:rPr>
        <w:t>Развитие спортивной инфраструктуры</w:t>
      </w:r>
      <w:r w:rsidR="003B2392">
        <w:rPr>
          <w:b/>
          <w:i/>
          <w:szCs w:val="28"/>
        </w:rPr>
        <w:t>»</w:t>
      </w:r>
    </w:p>
    <w:p w14:paraId="285F16DC" w14:textId="77777777" w:rsidR="00EB3715" w:rsidRPr="00965A0F" w:rsidRDefault="00EB3715" w:rsidP="00F8344C">
      <w:pPr>
        <w:ind w:firstLine="709"/>
        <w:jc w:val="both"/>
        <w:rPr>
          <w:color w:val="FF0000"/>
        </w:rPr>
      </w:pPr>
      <w:r w:rsidRPr="00EB3715">
        <w:t>11</w:t>
      </w:r>
      <w:r>
        <w:t xml:space="preserve"> </w:t>
      </w:r>
      <w:r w:rsidRPr="00EB3715">
        <w:t xml:space="preserve">729,3 тыс. рублей, что составляет 14,4 % от запланированных бюджетных назначений, в рамках реализации мероприятия </w:t>
      </w:r>
      <w:r w:rsidR="003B2392">
        <w:t>«</w:t>
      </w:r>
      <w:r w:rsidRPr="00EB3715">
        <w:t xml:space="preserve">Строительство объекта </w:t>
      </w:r>
      <w:r w:rsidR="003B2392">
        <w:t>«</w:t>
      </w:r>
      <w:r w:rsidR="00B64C88">
        <w:t>Лыжная база в г. </w:t>
      </w:r>
      <w:r w:rsidRPr="00EB3715">
        <w:t>Полярные Зори Мурманской области</w:t>
      </w:r>
      <w:r w:rsidR="003B2392">
        <w:t>»</w:t>
      </w:r>
      <w:r w:rsidRPr="00EB3715">
        <w:t xml:space="preserve">, что обусловлено задержкой сроков выполнения </w:t>
      </w:r>
      <w:r w:rsidRPr="00965A0F">
        <w:t xml:space="preserve">работ </w:t>
      </w:r>
      <w:r w:rsidR="00F2196C" w:rsidRPr="00965A0F">
        <w:t>в связи с ухудшением геополитической и экономической ситуации, повлиявшей на развитие отрасли экономики</w:t>
      </w:r>
      <w:r w:rsidR="0071007A" w:rsidRPr="00965A0F">
        <w:t>;</w:t>
      </w:r>
    </w:p>
    <w:p w14:paraId="62FCAF17" w14:textId="77777777" w:rsidR="00EB3715" w:rsidRDefault="00EB3715" w:rsidP="00F8344C">
      <w:pPr>
        <w:ind w:firstLine="709"/>
        <w:jc w:val="both"/>
      </w:pPr>
      <w:r w:rsidRPr="00965A0F">
        <w:t xml:space="preserve">9 174,4 тыс. рублей, что составляет 21,6 % от запланированных бюджетных назначений, в рамках реализации мероприятия </w:t>
      </w:r>
      <w:r w:rsidR="003B2392">
        <w:t>«</w:t>
      </w:r>
      <w:r w:rsidRPr="00965A0F">
        <w:t>Возмещение затрат юридических лиц в части содержания государственного имущества</w:t>
      </w:r>
      <w:r w:rsidR="003B2392">
        <w:t>»</w:t>
      </w:r>
      <w:r w:rsidRPr="00965A0F">
        <w:t xml:space="preserve">, </w:t>
      </w:r>
      <w:r w:rsidR="00515450" w:rsidRPr="00965A0F">
        <w:t>что обусловлено фактически предоставленными документами на возмещение расходов;</w:t>
      </w:r>
    </w:p>
    <w:p w14:paraId="12D5F5E7" w14:textId="77777777" w:rsidR="00EB3715" w:rsidRDefault="00EB3715" w:rsidP="00F8344C">
      <w:pPr>
        <w:ind w:firstLine="709"/>
        <w:jc w:val="both"/>
      </w:pPr>
      <w:r w:rsidRPr="00EB3715">
        <w:t>7</w:t>
      </w:r>
      <w:r>
        <w:t xml:space="preserve"> </w:t>
      </w:r>
      <w:r w:rsidRPr="00EB3715">
        <w:t xml:space="preserve">025,2 тыс. рублей, что составляет 10,4 % от запланированных бюджетных назначений, в рамках реализации мероприятия </w:t>
      </w:r>
      <w:r w:rsidR="003B2392">
        <w:t>«</w:t>
      </w:r>
      <w:r w:rsidRPr="00EB3715">
        <w:t xml:space="preserve">Реализация мероприятий по закупке оборудования для создания </w:t>
      </w:r>
      <w:r w:rsidR="003B2392">
        <w:t>«</w:t>
      </w:r>
      <w:r w:rsidRPr="00EB3715">
        <w:t>умных</w:t>
      </w:r>
      <w:r w:rsidR="003B2392">
        <w:t>»</w:t>
      </w:r>
      <w:r w:rsidRPr="00EB3715">
        <w:t xml:space="preserve"> спортивных площадок</w:t>
      </w:r>
      <w:r w:rsidR="003B2392">
        <w:t>»</w:t>
      </w:r>
      <w:r w:rsidRPr="00EB3715">
        <w:t>, что обусловлено переносом денежных средств на 2023 год в связи с обращением поставщика о невозможности своевременной поставки самоходной машины, т.к. срок её изготовления перенесен заводом-изготовителем из-за отсутствия необходимых комплектующих</w:t>
      </w:r>
      <w:r>
        <w:t>;</w:t>
      </w:r>
    </w:p>
    <w:p w14:paraId="35474BA7" w14:textId="77777777" w:rsidR="00EB3715" w:rsidRPr="00965A0F" w:rsidRDefault="00EB3715" w:rsidP="00F8344C">
      <w:pPr>
        <w:ind w:firstLine="709"/>
        <w:jc w:val="both"/>
      </w:pPr>
      <w:r w:rsidRPr="00EB3715">
        <w:t>5</w:t>
      </w:r>
      <w:r>
        <w:t xml:space="preserve"> </w:t>
      </w:r>
      <w:r w:rsidRPr="00EB3715">
        <w:t xml:space="preserve">726,4 тыс. рублей, что составляет 50,7 % от запланированных бюджетных назначений, в рамках реализации мероприятия </w:t>
      </w:r>
      <w:r w:rsidR="003B2392">
        <w:t>«</w:t>
      </w:r>
      <w:r w:rsidRPr="00EB3715">
        <w:t>Капитальный ремонт спорткомплекса Долина Уюта (разработка проектной документации на ремонт фасадов и ливневой канализации)</w:t>
      </w:r>
      <w:r w:rsidR="003B2392">
        <w:t>»</w:t>
      </w:r>
      <w:r w:rsidRPr="00EB3715">
        <w:t xml:space="preserve">, что обусловлено отсутствием положительного заключения государственной экспертизы, в связи с чем </w:t>
      </w:r>
      <w:r w:rsidR="00647905">
        <w:t>п</w:t>
      </w:r>
      <w:r w:rsidRPr="00EB3715">
        <w:t>одрядной организации не был</w:t>
      </w:r>
      <w:r>
        <w:t>и перечислены средства субсидии</w:t>
      </w:r>
      <w:r w:rsidR="00707E76">
        <w:t xml:space="preserve"> </w:t>
      </w:r>
      <w:r w:rsidR="00707E76" w:rsidRPr="00965A0F">
        <w:t>(средства в необходимом объеме подтверждены в 2023 году)</w:t>
      </w:r>
      <w:r w:rsidRPr="00965A0F">
        <w:t>;</w:t>
      </w:r>
    </w:p>
    <w:p w14:paraId="0B2E0A02" w14:textId="77777777" w:rsidR="00EB3715" w:rsidRPr="00965A0F" w:rsidRDefault="006D0FAD" w:rsidP="00F8344C">
      <w:pPr>
        <w:ind w:firstLine="709"/>
        <w:jc w:val="both"/>
      </w:pPr>
      <w:r w:rsidRPr="00965A0F">
        <w:t xml:space="preserve">3 005,2 тыс. рублей, что составляет 51,6 % от запланированных бюджетных назначений, в рамках реализации мероприятия </w:t>
      </w:r>
      <w:r w:rsidR="003B2392">
        <w:t>«</w:t>
      </w:r>
      <w:r w:rsidRPr="00965A0F">
        <w:t>Разработка ПСД на строительство горнолыжного подъемника МБОУ ДО ДЮСШ п.</w:t>
      </w:r>
      <w:r w:rsidR="00D03226" w:rsidRPr="00965A0F">
        <w:t xml:space="preserve"> </w:t>
      </w:r>
      <w:r w:rsidRPr="00965A0F">
        <w:t xml:space="preserve">Ревда, </w:t>
      </w:r>
      <w:proofErr w:type="spellStart"/>
      <w:r w:rsidRPr="00965A0F">
        <w:t>Ловозерского</w:t>
      </w:r>
      <w:proofErr w:type="spellEnd"/>
      <w:r w:rsidRPr="00965A0F">
        <w:t xml:space="preserve"> района на горе </w:t>
      </w:r>
      <w:proofErr w:type="spellStart"/>
      <w:r w:rsidRPr="00965A0F">
        <w:t>Кедыквырпахк</w:t>
      </w:r>
      <w:proofErr w:type="spellEnd"/>
      <w:r w:rsidR="003B2392">
        <w:t>»</w:t>
      </w:r>
      <w:r w:rsidRPr="00965A0F">
        <w:t>, что обусловлено отсутствием положительного заключения государственной экспертизы</w:t>
      </w:r>
      <w:r w:rsidR="00707E76" w:rsidRPr="00965A0F">
        <w:t xml:space="preserve"> </w:t>
      </w:r>
      <w:r w:rsidR="00707E76" w:rsidRPr="00965A0F">
        <w:rPr>
          <w:szCs w:val="28"/>
        </w:rPr>
        <w:t>(средства в необходимом объеме подтверждены в 2023 году)</w:t>
      </w:r>
      <w:r w:rsidR="00707E76" w:rsidRPr="00965A0F">
        <w:t>;</w:t>
      </w:r>
    </w:p>
    <w:p w14:paraId="00429505" w14:textId="77777777" w:rsidR="00EB3715" w:rsidRPr="00965A0F" w:rsidRDefault="00012CE7" w:rsidP="00F8344C">
      <w:pPr>
        <w:ind w:firstLine="709"/>
        <w:jc w:val="both"/>
      </w:pPr>
      <w:r w:rsidRPr="00965A0F">
        <w:t xml:space="preserve">1 895,7 тыс. рублей, что составляет 28,5 % от запланированных бюджетных назначений, в рамках реализации мероприятия </w:t>
      </w:r>
      <w:r w:rsidR="003B2392">
        <w:t>«</w:t>
      </w:r>
      <w:r w:rsidRPr="00965A0F">
        <w:t>Разработка ПСД на строительство лыжной трассы в ЗАТО Заозерск</w:t>
      </w:r>
      <w:r w:rsidR="003B2392">
        <w:t>»</w:t>
      </w:r>
      <w:r w:rsidRPr="00965A0F">
        <w:t xml:space="preserve">, </w:t>
      </w:r>
      <w:r w:rsidR="00AE0CD1" w:rsidRPr="00965A0F">
        <w:t xml:space="preserve">что обусловлено нарушением подрядной организацией сроков выполнения работ и отсутствием положительного заключения государственной экспертизы </w:t>
      </w:r>
      <w:r w:rsidR="00AE0CD1" w:rsidRPr="00965A0F">
        <w:rPr>
          <w:szCs w:val="28"/>
        </w:rPr>
        <w:t>(средства в необходимом объеме подтверждены в 2023 году)</w:t>
      </w:r>
      <w:r w:rsidR="00D03226" w:rsidRPr="00965A0F">
        <w:t>;</w:t>
      </w:r>
    </w:p>
    <w:p w14:paraId="155B8D54" w14:textId="77777777" w:rsidR="00012CE7" w:rsidRPr="00965A0F" w:rsidRDefault="00012CE7" w:rsidP="00F8344C">
      <w:pPr>
        <w:ind w:firstLine="709"/>
        <w:jc w:val="both"/>
      </w:pPr>
      <w:r w:rsidRPr="00965A0F">
        <w:t xml:space="preserve">249,5 тыс. рублей, что составляет 11,2 % от запланированных бюджетных назначений, в рамках реализации мероприятия </w:t>
      </w:r>
      <w:r w:rsidR="003B2392">
        <w:t>«</w:t>
      </w:r>
      <w:r w:rsidRPr="00965A0F">
        <w:t>Ремонт фасада МАУ спортивная школа ул. 50 лет Октября 31 г. Кировск</w:t>
      </w:r>
      <w:r w:rsidR="003B2392">
        <w:t>»</w:t>
      </w:r>
      <w:r w:rsidRPr="00965A0F">
        <w:t xml:space="preserve">, </w:t>
      </w:r>
      <w:r w:rsidR="00AD38CB" w:rsidRPr="00965A0F">
        <w:t>что обусловлено экономией, сложившейся по результатам проведения конкурсных процедур. Работы завершены в полном объеме</w:t>
      </w:r>
      <w:r w:rsidRPr="00965A0F">
        <w:t>.</w:t>
      </w:r>
    </w:p>
    <w:p w14:paraId="74497EF2" w14:textId="77777777" w:rsidR="002A1B66" w:rsidRPr="00965A0F" w:rsidRDefault="002A1B66" w:rsidP="002A1B66">
      <w:pPr>
        <w:pStyle w:val="a8"/>
        <w:tabs>
          <w:tab w:val="left" w:pos="1484"/>
        </w:tabs>
        <w:ind w:firstLine="709"/>
        <w:rPr>
          <w:sz w:val="24"/>
          <w:szCs w:val="24"/>
        </w:rPr>
      </w:pPr>
      <w:r w:rsidRPr="00965A0F">
        <w:rPr>
          <w:sz w:val="24"/>
          <w:szCs w:val="24"/>
        </w:rPr>
        <w:t>Кроме того, в рамках подпрограммы в полном объеме не освоены бюджетные ассигнования, предусмотренные на реализацию</w:t>
      </w:r>
      <w:r w:rsidR="0095625E" w:rsidRPr="00965A0F">
        <w:rPr>
          <w:sz w:val="24"/>
          <w:szCs w:val="24"/>
        </w:rPr>
        <w:t xml:space="preserve"> следующих</w:t>
      </w:r>
      <w:r w:rsidRPr="00965A0F">
        <w:rPr>
          <w:sz w:val="24"/>
          <w:szCs w:val="24"/>
        </w:rPr>
        <w:t xml:space="preserve"> мероприятий в размере: </w:t>
      </w:r>
    </w:p>
    <w:p w14:paraId="4297F14C" w14:textId="77777777" w:rsidR="00EB3715" w:rsidRPr="00965A0F" w:rsidRDefault="002A1B66" w:rsidP="00F8344C">
      <w:pPr>
        <w:ind w:firstLine="709"/>
        <w:jc w:val="both"/>
      </w:pPr>
      <w:r w:rsidRPr="00965A0F">
        <w:t xml:space="preserve">66 399,2 тыс. рублей </w:t>
      </w:r>
      <w:r w:rsidR="00EB3715" w:rsidRPr="00965A0F">
        <w:t xml:space="preserve">в рамках реализации мероприятия </w:t>
      </w:r>
      <w:r w:rsidR="003B2392">
        <w:t>«</w:t>
      </w:r>
      <w:r w:rsidR="00EB3715" w:rsidRPr="00965A0F">
        <w:t xml:space="preserve">Проект благоустройства общественной территории западной части комплекса </w:t>
      </w:r>
      <w:r w:rsidR="003B2392">
        <w:t>«</w:t>
      </w:r>
      <w:r w:rsidR="00EB3715" w:rsidRPr="00965A0F">
        <w:t>Долина Уюта</w:t>
      </w:r>
      <w:r w:rsidR="003B2392">
        <w:t>»</w:t>
      </w:r>
      <w:r w:rsidR="00EB3715" w:rsidRPr="00965A0F">
        <w:t xml:space="preserve"> в границах улиц Ломоносова, Морской, Лыжного проезда и Кольского проспекта в городе Мурманск</w:t>
      </w:r>
      <w:r w:rsidR="003B2392">
        <w:t>»</w:t>
      </w:r>
      <w:r w:rsidR="00EB3715" w:rsidRPr="00965A0F">
        <w:t xml:space="preserve">, что обусловлено </w:t>
      </w:r>
      <w:r w:rsidR="00C94A2D" w:rsidRPr="00965A0F">
        <w:t>исключением из плана реализации программных мероприятий</w:t>
      </w:r>
      <w:r w:rsidR="00EB3715" w:rsidRPr="00965A0F">
        <w:t>;</w:t>
      </w:r>
    </w:p>
    <w:p w14:paraId="5A10C580" w14:textId="77777777" w:rsidR="00FB3CD7" w:rsidRPr="00965A0F" w:rsidRDefault="00FB3CD7" w:rsidP="00FB3CD7">
      <w:pPr>
        <w:ind w:firstLine="709"/>
        <w:jc w:val="both"/>
      </w:pPr>
      <w:r w:rsidRPr="00965A0F">
        <w:t>6 475,0</w:t>
      </w:r>
      <w:r w:rsidR="002A1B66" w:rsidRPr="00965A0F">
        <w:t xml:space="preserve"> тыс. рублей </w:t>
      </w:r>
      <w:r w:rsidRPr="00965A0F">
        <w:t xml:space="preserve">в рамках реализации мероприятия </w:t>
      </w:r>
      <w:r w:rsidR="003B2392">
        <w:t>«</w:t>
      </w:r>
      <w:r w:rsidRPr="00965A0F">
        <w:t>Лыжная трасса в ЗАТО Александровск</w:t>
      </w:r>
      <w:r w:rsidR="003B2392">
        <w:t>»</w:t>
      </w:r>
      <w:r w:rsidRPr="00965A0F">
        <w:t xml:space="preserve">, что обусловлено отсутствием положительного заключения государственной экспертизы </w:t>
      </w:r>
      <w:r w:rsidR="00C94A2D" w:rsidRPr="00965A0F">
        <w:t xml:space="preserve">в связи с необходимостью проведения дополнительных инженерных изысканий </w:t>
      </w:r>
      <w:r w:rsidR="00C94A2D" w:rsidRPr="00965A0F">
        <w:rPr>
          <w:szCs w:val="28"/>
        </w:rPr>
        <w:t>(средства в необходимом объеме подтверждены в 2023 году)</w:t>
      </w:r>
      <w:r w:rsidRPr="00965A0F">
        <w:t>;</w:t>
      </w:r>
    </w:p>
    <w:p w14:paraId="5075B7FC" w14:textId="77777777" w:rsidR="006D0FAD" w:rsidRDefault="00EB3715" w:rsidP="00EB3715">
      <w:pPr>
        <w:ind w:firstLine="709"/>
        <w:jc w:val="both"/>
      </w:pPr>
      <w:r w:rsidRPr="00965A0F">
        <w:t>4 750,0</w:t>
      </w:r>
      <w:r w:rsidR="00DB335A" w:rsidRPr="00965A0F">
        <w:t xml:space="preserve"> тыс. рублей </w:t>
      </w:r>
      <w:r w:rsidRPr="00965A0F">
        <w:t xml:space="preserve">в рамках реализации мероприятия </w:t>
      </w:r>
      <w:r w:rsidR="003B2392">
        <w:t>«</w:t>
      </w:r>
      <w:r w:rsidRPr="00965A0F">
        <w:t xml:space="preserve">Разработка проектной документации </w:t>
      </w:r>
      <w:r w:rsidR="003B2392">
        <w:t>«</w:t>
      </w:r>
      <w:r w:rsidRPr="00965A0F">
        <w:t>Крытого катка с иску</w:t>
      </w:r>
      <w:r w:rsidR="00DB335A" w:rsidRPr="00965A0F">
        <w:t>сственным льдом в г. Кандалакше</w:t>
      </w:r>
      <w:r w:rsidR="003B2392">
        <w:t>»</w:t>
      </w:r>
      <w:r w:rsidRPr="00965A0F">
        <w:t xml:space="preserve">, что обусловлено </w:t>
      </w:r>
      <w:r w:rsidR="002D4B1C" w:rsidRPr="00965A0F">
        <w:t>исключением из плана реализации программных мероприятий</w:t>
      </w:r>
      <w:r w:rsidR="006D0FAD" w:rsidRPr="00965A0F">
        <w:t>;</w:t>
      </w:r>
      <w:r w:rsidR="006D0FAD" w:rsidRPr="006D0FAD">
        <w:t xml:space="preserve"> </w:t>
      </w:r>
    </w:p>
    <w:p w14:paraId="4F201B62" w14:textId="77777777" w:rsidR="00EB3715" w:rsidRDefault="006D0FAD" w:rsidP="00EB3715">
      <w:pPr>
        <w:ind w:firstLine="709"/>
        <w:jc w:val="both"/>
      </w:pPr>
      <w:r w:rsidRPr="006D0FAD">
        <w:t>4</w:t>
      </w:r>
      <w:r>
        <w:t> </w:t>
      </w:r>
      <w:r w:rsidRPr="006D0FAD">
        <w:t>400</w:t>
      </w:r>
      <w:r>
        <w:t>,0</w:t>
      </w:r>
      <w:r w:rsidR="00DB335A">
        <w:t xml:space="preserve"> тыс. рублей </w:t>
      </w:r>
      <w:r w:rsidRPr="006D0FAD">
        <w:t xml:space="preserve">в рамках реализации мероприятия </w:t>
      </w:r>
      <w:r w:rsidR="003B2392">
        <w:t>«</w:t>
      </w:r>
      <w:r w:rsidRPr="006D0FAD">
        <w:t>Субсидия на содержание и эксплуатацию государственного имущества</w:t>
      </w:r>
      <w:r w:rsidR="003B2392">
        <w:t>»</w:t>
      </w:r>
      <w:r w:rsidRPr="006D0FAD">
        <w:t>, что обусловлено отсутствием подачи заявок на ко</w:t>
      </w:r>
      <w:r w:rsidR="00DB335A">
        <w:t>н</w:t>
      </w:r>
      <w:r w:rsidRPr="006D0FAD">
        <w:t>курсный отбор, конкурс признан не состоявшимся</w:t>
      </w:r>
      <w:r>
        <w:t>;</w:t>
      </w:r>
    </w:p>
    <w:p w14:paraId="1DC75A77" w14:textId="77777777" w:rsidR="006D0FAD" w:rsidRDefault="006D0FAD" w:rsidP="006D0FAD">
      <w:pPr>
        <w:ind w:firstLine="709"/>
        <w:jc w:val="both"/>
      </w:pPr>
      <w:r w:rsidRPr="006D0FAD">
        <w:lastRenderedPageBreak/>
        <w:t>2</w:t>
      </w:r>
      <w:r>
        <w:t xml:space="preserve"> </w:t>
      </w:r>
      <w:r w:rsidR="00DB335A">
        <w:t xml:space="preserve">980,8 тыс. рублей </w:t>
      </w:r>
      <w:r w:rsidRPr="006D0FAD">
        <w:t xml:space="preserve">в рамках реализации мероприятия </w:t>
      </w:r>
      <w:r w:rsidR="003B2392">
        <w:t>«</w:t>
      </w:r>
      <w:r w:rsidRPr="006D0FAD">
        <w:t xml:space="preserve">Разработка проектной документации на капитальный ремонт спортивного объекта </w:t>
      </w:r>
      <w:r w:rsidR="003B2392">
        <w:t>«</w:t>
      </w:r>
      <w:r w:rsidRPr="006D0FAD">
        <w:t>Межшкольный стадион</w:t>
      </w:r>
      <w:r w:rsidR="003B2392">
        <w:t>»</w:t>
      </w:r>
      <w:r w:rsidRPr="006D0FAD">
        <w:t xml:space="preserve"> ЗАТО </w:t>
      </w:r>
      <w:proofErr w:type="spellStart"/>
      <w:r w:rsidRPr="006D0FAD">
        <w:t>Видяево</w:t>
      </w:r>
      <w:proofErr w:type="spellEnd"/>
      <w:r w:rsidR="003B2392">
        <w:t>»</w:t>
      </w:r>
      <w:r w:rsidRPr="006D0FAD">
        <w:t xml:space="preserve">, что обусловлено </w:t>
      </w:r>
      <w:r w:rsidR="004B1871" w:rsidRPr="00692A9B">
        <w:t>нарушением сроков исполнения контракта в связи с поздним</w:t>
      </w:r>
      <w:r w:rsidR="004B1871" w:rsidRPr="00692A9B">
        <w:rPr>
          <w:strike/>
        </w:rPr>
        <w:t xml:space="preserve"> </w:t>
      </w:r>
      <w:r w:rsidR="004B1871" w:rsidRPr="00692A9B">
        <w:t xml:space="preserve">получением положительного заключения государственной экспертизы </w:t>
      </w:r>
      <w:r w:rsidR="004B1871" w:rsidRPr="00692A9B">
        <w:rPr>
          <w:szCs w:val="28"/>
        </w:rPr>
        <w:t>(средства в необходимом объеме подтверждены в 2023 году)</w:t>
      </w:r>
      <w:r w:rsidR="00AD1F97" w:rsidRPr="00692A9B">
        <w:t>.</w:t>
      </w:r>
    </w:p>
    <w:p w14:paraId="03E6553C" w14:textId="77777777" w:rsidR="00EB3715" w:rsidRDefault="00EB3715" w:rsidP="00F8344C">
      <w:pPr>
        <w:ind w:firstLine="709"/>
        <w:jc w:val="both"/>
        <w:rPr>
          <w:color w:val="4BACC6" w:themeColor="accent5"/>
        </w:rPr>
      </w:pPr>
    </w:p>
    <w:p w14:paraId="366095A5" w14:textId="77777777" w:rsidR="000F44E5" w:rsidRPr="004A183C" w:rsidRDefault="00875328" w:rsidP="00F8344C">
      <w:pPr>
        <w:ind w:firstLine="709"/>
        <w:rPr>
          <w:b/>
          <w:i/>
          <w:szCs w:val="28"/>
        </w:rPr>
      </w:pPr>
      <w:r w:rsidRPr="004A183C">
        <w:rPr>
          <w:b/>
          <w:i/>
          <w:szCs w:val="28"/>
        </w:rPr>
        <w:t xml:space="preserve">Подпрограмма 4. </w:t>
      </w:r>
      <w:r w:rsidR="003B2392">
        <w:rPr>
          <w:b/>
          <w:i/>
          <w:szCs w:val="28"/>
        </w:rPr>
        <w:t>«</w:t>
      </w:r>
      <w:r w:rsidR="00183E0C" w:rsidRPr="004A183C">
        <w:rPr>
          <w:b/>
          <w:i/>
          <w:szCs w:val="28"/>
        </w:rPr>
        <w:t>Обеспечение реализации государственной программы</w:t>
      </w:r>
      <w:r w:rsidR="003B2392">
        <w:rPr>
          <w:b/>
          <w:i/>
          <w:szCs w:val="28"/>
        </w:rPr>
        <w:t>»</w:t>
      </w:r>
    </w:p>
    <w:p w14:paraId="3259B348" w14:textId="77777777" w:rsidR="00A266A7" w:rsidRPr="00211458" w:rsidRDefault="009A03FE" w:rsidP="004A183C">
      <w:pPr>
        <w:ind w:firstLine="709"/>
        <w:jc w:val="both"/>
      </w:pPr>
      <w:r w:rsidRPr="00211458">
        <w:t xml:space="preserve">По подпрограмме не освоены бюджетные ассигнования в размере </w:t>
      </w:r>
      <w:r w:rsidR="00A266A7" w:rsidRPr="00211458">
        <w:t xml:space="preserve">2 138,9 тыс. рублей, что составляет 4,2 % от запланированных бюджетных назначений, в рамках реализации мероприятия </w:t>
      </w:r>
      <w:r w:rsidR="003B2392">
        <w:t>«</w:t>
      </w:r>
      <w:r w:rsidR="00A266A7" w:rsidRPr="00211458">
        <w:t>Обеспечение  реализации государственных функций и государственных услуг Министерства спорта Мурманской области</w:t>
      </w:r>
      <w:r w:rsidR="003B2392">
        <w:t>»</w:t>
      </w:r>
      <w:r w:rsidR="00A266A7" w:rsidRPr="00211458">
        <w:t xml:space="preserve">, что обусловлено </w:t>
      </w:r>
      <w:r w:rsidR="004A183C" w:rsidRPr="00211458">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211458" w:rsidRPr="00211458">
        <w:rPr>
          <w:szCs w:val="28"/>
        </w:rPr>
        <w:t>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4A183C" w:rsidRPr="00211458">
        <w:rPr>
          <w:szCs w:val="28"/>
        </w:rPr>
        <w:t>, э</w:t>
      </w:r>
      <w:r w:rsidR="00A266A7" w:rsidRPr="00211458">
        <w:t>кономией, сложившейся по результатам проведения конкурентных процедур.</w:t>
      </w:r>
    </w:p>
    <w:p w14:paraId="363FB0EA" w14:textId="77777777" w:rsidR="00A266A7" w:rsidRPr="00211458" w:rsidRDefault="00A266A7" w:rsidP="00F8344C">
      <w:pPr>
        <w:ind w:firstLine="709"/>
        <w:jc w:val="both"/>
      </w:pPr>
    </w:p>
    <w:p w14:paraId="4472E018" w14:textId="77777777" w:rsidR="00671AB8" w:rsidRPr="00D20EEE" w:rsidRDefault="00855345" w:rsidP="00F8344C">
      <w:pPr>
        <w:pStyle w:val="1"/>
      </w:pPr>
      <w:r w:rsidRPr="00D20EEE">
        <w:t xml:space="preserve">Государственная программа </w:t>
      </w:r>
      <w:r w:rsidR="003B2392">
        <w:t>«</w:t>
      </w:r>
      <w:r w:rsidR="00EE5026" w:rsidRPr="00D20EEE">
        <w:t>Культура</w:t>
      </w:r>
      <w:r w:rsidR="003B2392">
        <w:t>»</w:t>
      </w:r>
    </w:p>
    <w:p w14:paraId="060BBF74" w14:textId="77777777" w:rsidR="00527B65" w:rsidRPr="000A50E7" w:rsidRDefault="00527B65" w:rsidP="00F8344C"/>
    <w:p w14:paraId="0BBC8A9A" w14:textId="1D3F580E" w:rsidR="002E2564" w:rsidRPr="000526D9" w:rsidRDefault="00671AB8" w:rsidP="00F8344C">
      <w:pPr>
        <w:ind w:firstLine="709"/>
        <w:jc w:val="both"/>
      </w:pPr>
      <w:r w:rsidRPr="000A50E7">
        <w:t>Законом об областном бюджете общий объем бюджетных ассигнований на реализацию мероприятий государственной программы утвержден в сумме</w:t>
      </w:r>
      <w:r w:rsidR="00D5319E" w:rsidRPr="000A50E7">
        <w:t xml:space="preserve">                                      </w:t>
      </w:r>
      <w:r w:rsidR="000A50E7" w:rsidRPr="000A50E7">
        <w:t>3</w:t>
      </w:r>
      <w:r w:rsidR="000A50E7" w:rsidRPr="000A50E7">
        <w:rPr>
          <w:lang w:val="en-US"/>
        </w:rPr>
        <w:t> </w:t>
      </w:r>
      <w:r w:rsidR="000A50E7" w:rsidRPr="000A50E7">
        <w:t>208</w:t>
      </w:r>
      <w:r w:rsidR="000526D9">
        <w:t> 673,</w:t>
      </w:r>
      <w:r w:rsidR="000A50E7" w:rsidRPr="000A50E7">
        <w:t>7</w:t>
      </w:r>
      <w:r w:rsidR="005E5A06" w:rsidRPr="000A50E7">
        <w:t> </w:t>
      </w:r>
      <w:r w:rsidR="00B1104A" w:rsidRPr="000A50E7">
        <w:t>тыс. рублей</w:t>
      </w:r>
      <w:r w:rsidRPr="000A50E7">
        <w:t xml:space="preserve">. </w:t>
      </w:r>
      <w:r w:rsidR="002E2564" w:rsidRPr="000A50E7">
        <w:t xml:space="preserve">Отклонения между показателями сводной бюджетной росписи областного бюджета и Закона об областном бюджете составляют </w:t>
      </w:r>
      <w:r w:rsidR="000A50E7" w:rsidRPr="000A50E7">
        <w:t>584</w:t>
      </w:r>
      <w:r w:rsidR="000526D9">
        <w:t> 188,</w:t>
      </w:r>
      <w:r w:rsidR="000A50E7" w:rsidRPr="000A50E7">
        <w:t>2</w:t>
      </w:r>
      <w:r w:rsidR="002E2564" w:rsidRPr="000A50E7">
        <w:t xml:space="preserve"> тыс. рублей, или </w:t>
      </w:r>
      <w:r w:rsidR="000A50E7" w:rsidRPr="000A50E7">
        <w:t>18</w:t>
      </w:r>
      <w:r w:rsidR="000526D9">
        <w:t>,</w:t>
      </w:r>
      <w:r w:rsidR="000A50E7" w:rsidRPr="000A50E7">
        <w:t>2</w:t>
      </w:r>
      <w:r w:rsidR="002E2564" w:rsidRPr="000A50E7">
        <w:t xml:space="preserve"> %, и </w:t>
      </w:r>
      <w:r w:rsidR="002E2564" w:rsidRPr="000526D9">
        <w:t>связаны с</w:t>
      </w:r>
      <w:r w:rsidR="00B64C88">
        <w:t xml:space="preserve"> направлением средств на</w:t>
      </w:r>
      <w:r w:rsidR="002E2564" w:rsidRPr="000526D9">
        <w:t xml:space="preserve"> </w:t>
      </w:r>
      <w:r w:rsidR="000526D9" w:rsidRPr="000526D9">
        <w:t>приобретение и установк</w:t>
      </w:r>
      <w:r w:rsidR="00B64C88">
        <w:t>у</w:t>
      </w:r>
      <w:r w:rsidR="000526D9" w:rsidRPr="000526D9">
        <w:t xml:space="preserve"> стационарной экспозиции музея, реконструкцией объекта культурного наследия регионального значения </w:t>
      </w:r>
      <w:r w:rsidR="003B2392">
        <w:t>«</w:t>
      </w:r>
      <w:r w:rsidR="000526D9" w:rsidRPr="000526D9">
        <w:t xml:space="preserve">Здание первого </w:t>
      </w:r>
      <w:proofErr w:type="spellStart"/>
      <w:r w:rsidR="000526D9" w:rsidRPr="000526D9">
        <w:t>хибиногорского</w:t>
      </w:r>
      <w:proofErr w:type="spellEnd"/>
      <w:r w:rsidR="000526D9" w:rsidRPr="000526D9">
        <w:t xml:space="preserve"> кинотеатра </w:t>
      </w:r>
      <w:r w:rsidR="003B2392">
        <w:t>«</w:t>
      </w:r>
      <w:r w:rsidR="000526D9" w:rsidRPr="000526D9">
        <w:t>Большевик</w:t>
      </w:r>
      <w:r w:rsidR="003B2392">
        <w:t>»</w:t>
      </w:r>
      <w:r w:rsidR="000526D9" w:rsidRPr="000526D9">
        <w:t xml:space="preserve"> в городе Кировске в целях приспособления для современного использования в качестве кино-культурного центра, предоставлением субсидии из областного бюджета автономной некоммерческой организации </w:t>
      </w:r>
      <w:r w:rsidR="003B2392">
        <w:t>«</w:t>
      </w:r>
      <w:r w:rsidR="000526D9" w:rsidRPr="000526D9">
        <w:t xml:space="preserve">Агентство по проведению спортивно-массовых и культурно-зрелищных мероприятий </w:t>
      </w:r>
      <w:r w:rsidR="003B2392">
        <w:t>«</w:t>
      </w:r>
      <w:r w:rsidR="000526D9" w:rsidRPr="000526D9">
        <w:t>СпортКульт51</w:t>
      </w:r>
      <w:r w:rsidR="003B2392">
        <w:t>»</w:t>
      </w:r>
      <w:r w:rsidR="000526D9" w:rsidRPr="000526D9">
        <w:t xml:space="preserve"> на организацию и проведение культурно-массовых, информационно-просветительских и зрелищных мероприятий.</w:t>
      </w:r>
    </w:p>
    <w:p w14:paraId="5B1DF808" w14:textId="77777777" w:rsidR="00671AB8" w:rsidRPr="00D20EEE" w:rsidRDefault="00671AB8" w:rsidP="00F8344C">
      <w:pPr>
        <w:ind w:firstLine="709"/>
        <w:jc w:val="both"/>
      </w:pPr>
      <w:r w:rsidRPr="000526D9">
        <w:t xml:space="preserve">В целом по </w:t>
      </w:r>
      <w:r w:rsidRPr="00D20EEE">
        <w:t xml:space="preserve">государственной программе исполнение составило </w:t>
      </w:r>
      <w:r w:rsidR="006E22EF" w:rsidRPr="00D20EEE">
        <w:t xml:space="preserve">                                           </w:t>
      </w:r>
      <w:r w:rsidR="00D20EEE" w:rsidRPr="00D20EEE">
        <w:t>3 590 913,3</w:t>
      </w:r>
      <w:r w:rsidR="002E2564" w:rsidRPr="00D20EEE">
        <w:t> </w:t>
      </w:r>
      <w:r w:rsidR="00B1104A" w:rsidRPr="00D20EEE">
        <w:t>тыс. рублей</w:t>
      </w:r>
      <w:r w:rsidR="00AC17E1" w:rsidRPr="00D20EEE">
        <w:t>,</w:t>
      </w:r>
      <w:r w:rsidR="00B1104A" w:rsidRPr="00D20EEE">
        <w:t xml:space="preserve"> </w:t>
      </w:r>
      <w:r w:rsidRPr="00D20EEE">
        <w:t xml:space="preserve">или </w:t>
      </w:r>
      <w:r w:rsidR="00AC17E1" w:rsidRPr="00D20EEE">
        <w:t>9</w:t>
      </w:r>
      <w:r w:rsidR="00D20EEE" w:rsidRPr="00D20EEE">
        <w:t>4</w:t>
      </w:r>
      <w:r w:rsidR="002E2564" w:rsidRPr="00D20EEE">
        <w:t>,</w:t>
      </w:r>
      <w:r w:rsidR="00D20EEE" w:rsidRPr="00D20EEE">
        <w:t>7</w:t>
      </w:r>
      <w:r w:rsidR="00AC17E1" w:rsidRPr="00D20EEE">
        <w:t xml:space="preserve"> </w:t>
      </w:r>
      <w:r w:rsidRPr="00D20EEE">
        <w:t>% от уточненных бюджетных назначений.</w:t>
      </w:r>
    </w:p>
    <w:p w14:paraId="27C12CB1" w14:textId="77777777" w:rsidR="00671AB8" w:rsidRPr="00D20EEE" w:rsidRDefault="00671AB8" w:rsidP="00F8344C">
      <w:pPr>
        <w:pStyle w:val="a8"/>
        <w:ind w:firstLine="709"/>
        <w:rPr>
          <w:sz w:val="24"/>
          <w:szCs w:val="28"/>
        </w:rPr>
      </w:pPr>
      <w:r w:rsidRPr="00D20EEE">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38DC375A" w14:textId="77777777" w:rsidR="00CF305D" w:rsidRDefault="003359DD" w:rsidP="00647C35">
      <w:pPr>
        <w:pStyle w:val="a8"/>
        <w:ind w:firstLine="709"/>
        <w:jc w:val="right"/>
        <w:rPr>
          <w:color w:val="4BACC6" w:themeColor="accent5"/>
          <w:sz w:val="24"/>
          <w:szCs w:val="24"/>
        </w:rPr>
      </w:pPr>
      <w:r w:rsidRPr="00D20EEE">
        <w:rPr>
          <w:i/>
          <w:sz w:val="24"/>
          <w:szCs w:val="28"/>
        </w:rPr>
        <w:t>тыс. рублей</w:t>
      </w:r>
    </w:p>
    <w:tbl>
      <w:tblPr>
        <w:tblW w:w="9776" w:type="dxa"/>
        <w:tblInd w:w="113" w:type="dxa"/>
        <w:tblLayout w:type="fixed"/>
        <w:tblLook w:val="04A0" w:firstRow="1" w:lastRow="0" w:firstColumn="1" w:lastColumn="0" w:noHBand="0" w:noVBand="1"/>
      </w:tblPr>
      <w:tblGrid>
        <w:gridCol w:w="4957"/>
        <w:gridCol w:w="1172"/>
        <w:gridCol w:w="1379"/>
        <w:gridCol w:w="1276"/>
        <w:gridCol w:w="992"/>
      </w:tblGrid>
      <w:tr w:rsidR="00CF305D" w:rsidRPr="00CF305D" w14:paraId="48B55C67"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423F" w14:textId="77777777" w:rsidR="00CF305D" w:rsidRPr="00CF305D" w:rsidRDefault="00CF305D" w:rsidP="00CF305D">
            <w:pPr>
              <w:jc w:val="center"/>
              <w:rPr>
                <w:color w:val="000000"/>
                <w:sz w:val="20"/>
                <w:szCs w:val="20"/>
              </w:rPr>
            </w:pPr>
            <w:r w:rsidRPr="00CF305D">
              <w:rPr>
                <w:color w:val="000000"/>
                <w:sz w:val="20"/>
                <w:szCs w:val="20"/>
              </w:rPr>
              <w:t>Наименование</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CAE60D4" w14:textId="77777777" w:rsidR="00CF305D" w:rsidRPr="00CF305D" w:rsidRDefault="00CF305D" w:rsidP="00CF305D">
            <w:pPr>
              <w:jc w:val="center"/>
              <w:rPr>
                <w:color w:val="000000"/>
                <w:sz w:val="20"/>
                <w:szCs w:val="20"/>
              </w:rPr>
            </w:pPr>
            <w:r w:rsidRPr="00CF305D">
              <w:rPr>
                <w:color w:val="000000"/>
                <w:sz w:val="20"/>
                <w:szCs w:val="20"/>
              </w:rPr>
              <w:t xml:space="preserve">Сводная бюджетная роспись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68C554E5" w14:textId="77777777" w:rsidR="00CF305D" w:rsidRPr="00CF305D" w:rsidRDefault="00CF305D" w:rsidP="00CF305D">
            <w:pPr>
              <w:jc w:val="center"/>
              <w:rPr>
                <w:color w:val="000000"/>
                <w:sz w:val="20"/>
                <w:szCs w:val="20"/>
              </w:rPr>
            </w:pPr>
            <w:r w:rsidRPr="00CF305D">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56B1A6" w14:textId="77777777" w:rsidR="00CF305D" w:rsidRPr="00CF305D" w:rsidRDefault="00CF305D" w:rsidP="00CF305D">
            <w:pPr>
              <w:jc w:val="center"/>
              <w:rPr>
                <w:color w:val="000000"/>
                <w:sz w:val="20"/>
                <w:szCs w:val="20"/>
              </w:rPr>
            </w:pPr>
            <w:r w:rsidRPr="00CF305D">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A330E" w14:textId="77777777" w:rsidR="00CF305D" w:rsidRPr="00CF305D" w:rsidRDefault="00CF305D" w:rsidP="00CF305D">
            <w:pPr>
              <w:jc w:val="center"/>
              <w:rPr>
                <w:color w:val="000000"/>
                <w:sz w:val="20"/>
                <w:szCs w:val="20"/>
              </w:rPr>
            </w:pPr>
            <w:r w:rsidRPr="00CF305D">
              <w:rPr>
                <w:color w:val="000000"/>
                <w:sz w:val="20"/>
                <w:szCs w:val="20"/>
              </w:rPr>
              <w:t>% исполнения</w:t>
            </w:r>
          </w:p>
        </w:tc>
      </w:tr>
      <w:tr w:rsidR="00CF305D" w:rsidRPr="00CF305D" w14:paraId="021A13BE"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0A6BDB9" w14:textId="77777777" w:rsidR="00CF305D" w:rsidRPr="00CF305D" w:rsidRDefault="00CF305D" w:rsidP="00CF305D">
            <w:pPr>
              <w:jc w:val="center"/>
              <w:rPr>
                <w:color w:val="000000"/>
                <w:sz w:val="20"/>
                <w:szCs w:val="20"/>
              </w:rPr>
            </w:pPr>
            <w:r w:rsidRPr="00CF305D">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7C94809" w14:textId="77777777" w:rsidR="00CF305D" w:rsidRPr="00CF305D" w:rsidRDefault="00CF305D" w:rsidP="00CF305D">
            <w:pPr>
              <w:jc w:val="center"/>
              <w:rPr>
                <w:color w:val="000000"/>
                <w:sz w:val="20"/>
                <w:szCs w:val="20"/>
              </w:rPr>
            </w:pPr>
            <w:r w:rsidRPr="00CF305D">
              <w:rPr>
                <w:color w:val="000000"/>
                <w:sz w:val="20"/>
                <w:szCs w:val="20"/>
              </w:rPr>
              <w:t>2</w:t>
            </w:r>
          </w:p>
        </w:tc>
        <w:tc>
          <w:tcPr>
            <w:tcW w:w="1379" w:type="dxa"/>
            <w:tcBorders>
              <w:top w:val="nil"/>
              <w:left w:val="nil"/>
              <w:bottom w:val="single" w:sz="4" w:space="0" w:color="auto"/>
              <w:right w:val="single" w:sz="4" w:space="0" w:color="auto"/>
            </w:tcBorders>
            <w:shd w:val="clear" w:color="auto" w:fill="auto"/>
            <w:vAlign w:val="center"/>
            <w:hideMark/>
          </w:tcPr>
          <w:p w14:paraId="0FDD556B" w14:textId="77777777" w:rsidR="00CF305D" w:rsidRPr="00CF305D" w:rsidRDefault="00CF305D" w:rsidP="00CF305D">
            <w:pPr>
              <w:jc w:val="center"/>
              <w:rPr>
                <w:color w:val="000000"/>
                <w:sz w:val="20"/>
                <w:szCs w:val="20"/>
              </w:rPr>
            </w:pPr>
            <w:r w:rsidRPr="00CF305D">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39229CAC" w14:textId="77777777" w:rsidR="00CF305D" w:rsidRPr="00CF305D" w:rsidRDefault="00CF305D" w:rsidP="00CF305D">
            <w:pPr>
              <w:jc w:val="center"/>
              <w:rPr>
                <w:color w:val="000000"/>
                <w:sz w:val="20"/>
                <w:szCs w:val="20"/>
              </w:rPr>
            </w:pPr>
            <w:r w:rsidRPr="00CF305D">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7FE1522A" w14:textId="77777777" w:rsidR="00CF305D" w:rsidRPr="00CF305D" w:rsidRDefault="00CF305D" w:rsidP="00CF305D">
            <w:pPr>
              <w:jc w:val="center"/>
              <w:rPr>
                <w:color w:val="000000"/>
                <w:sz w:val="20"/>
                <w:szCs w:val="20"/>
              </w:rPr>
            </w:pPr>
            <w:r w:rsidRPr="00CF305D">
              <w:rPr>
                <w:color w:val="000000"/>
                <w:sz w:val="20"/>
                <w:szCs w:val="20"/>
              </w:rPr>
              <w:t>5=3/2</w:t>
            </w:r>
          </w:p>
        </w:tc>
      </w:tr>
      <w:tr w:rsidR="00CF305D" w:rsidRPr="00CF305D" w14:paraId="25C3EB78" w14:textId="77777777" w:rsidTr="00CF305D">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3D740484" w14:textId="77777777" w:rsidR="00CF305D" w:rsidRPr="00CF305D" w:rsidRDefault="00CF305D" w:rsidP="00CF305D">
            <w:pPr>
              <w:rPr>
                <w:color w:val="000000"/>
                <w:sz w:val="20"/>
                <w:szCs w:val="20"/>
              </w:rPr>
            </w:pPr>
            <w:r w:rsidRPr="00CF305D">
              <w:rPr>
                <w:color w:val="000000"/>
                <w:sz w:val="20"/>
                <w:szCs w:val="20"/>
              </w:rPr>
              <w:t xml:space="preserve">Подпрограмма 1. </w:t>
            </w:r>
            <w:r w:rsidR="003B2392">
              <w:rPr>
                <w:color w:val="000000"/>
                <w:sz w:val="20"/>
                <w:szCs w:val="20"/>
              </w:rPr>
              <w:t>«</w:t>
            </w:r>
            <w:r w:rsidRPr="00CF305D">
              <w:rPr>
                <w:color w:val="000000"/>
                <w:sz w:val="20"/>
                <w:szCs w:val="20"/>
              </w:rPr>
              <w:t>Наследие</w:t>
            </w:r>
            <w:r w:rsidR="003B2392">
              <w:rPr>
                <w:color w:val="000000"/>
                <w:sz w:val="20"/>
                <w:szCs w:val="20"/>
              </w:rPr>
              <w:t>»</w:t>
            </w:r>
          </w:p>
        </w:tc>
        <w:tc>
          <w:tcPr>
            <w:tcW w:w="1172" w:type="dxa"/>
            <w:tcBorders>
              <w:top w:val="nil"/>
              <w:left w:val="nil"/>
              <w:bottom w:val="single" w:sz="4" w:space="0" w:color="auto"/>
              <w:right w:val="single" w:sz="4" w:space="0" w:color="auto"/>
            </w:tcBorders>
            <w:shd w:val="clear" w:color="auto" w:fill="auto"/>
            <w:vAlign w:val="center"/>
            <w:hideMark/>
          </w:tcPr>
          <w:p w14:paraId="26DE010B" w14:textId="77777777" w:rsidR="00CF305D" w:rsidRPr="00CF305D" w:rsidRDefault="00CF305D" w:rsidP="00CF305D">
            <w:pPr>
              <w:jc w:val="center"/>
              <w:rPr>
                <w:color w:val="000000"/>
                <w:sz w:val="20"/>
                <w:szCs w:val="20"/>
              </w:rPr>
            </w:pPr>
            <w:r w:rsidRPr="00CF305D">
              <w:rPr>
                <w:color w:val="000000"/>
                <w:sz w:val="20"/>
                <w:szCs w:val="20"/>
              </w:rPr>
              <w:t>842 913,1</w:t>
            </w:r>
          </w:p>
        </w:tc>
        <w:tc>
          <w:tcPr>
            <w:tcW w:w="1379" w:type="dxa"/>
            <w:tcBorders>
              <w:top w:val="nil"/>
              <w:left w:val="nil"/>
              <w:bottom w:val="single" w:sz="4" w:space="0" w:color="auto"/>
              <w:right w:val="single" w:sz="4" w:space="0" w:color="auto"/>
            </w:tcBorders>
            <w:shd w:val="clear" w:color="auto" w:fill="auto"/>
            <w:vAlign w:val="center"/>
            <w:hideMark/>
          </w:tcPr>
          <w:p w14:paraId="2DDAB93F" w14:textId="77777777" w:rsidR="00CF305D" w:rsidRPr="00CF305D" w:rsidRDefault="00CF305D" w:rsidP="00CF305D">
            <w:pPr>
              <w:jc w:val="center"/>
              <w:rPr>
                <w:color w:val="000000"/>
                <w:sz w:val="20"/>
                <w:szCs w:val="20"/>
              </w:rPr>
            </w:pPr>
            <w:r w:rsidRPr="00CF305D">
              <w:rPr>
                <w:color w:val="000000"/>
                <w:sz w:val="20"/>
                <w:szCs w:val="20"/>
              </w:rPr>
              <w:t>738 045,6</w:t>
            </w:r>
          </w:p>
        </w:tc>
        <w:tc>
          <w:tcPr>
            <w:tcW w:w="1276" w:type="dxa"/>
            <w:tcBorders>
              <w:top w:val="nil"/>
              <w:left w:val="nil"/>
              <w:bottom w:val="single" w:sz="4" w:space="0" w:color="auto"/>
              <w:right w:val="single" w:sz="4" w:space="0" w:color="auto"/>
            </w:tcBorders>
            <w:shd w:val="clear" w:color="auto" w:fill="auto"/>
            <w:vAlign w:val="center"/>
            <w:hideMark/>
          </w:tcPr>
          <w:p w14:paraId="3B016CD8" w14:textId="77777777" w:rsidR="00CF305D" w:rsidRPr="00CF305D" w:rsidRDefault="00CF305D" w:rsidP="00CF305D">
            <w:pPr>
              <w:jc w:val="center"/>
              <w:rPr>
                <w:color w:val="000000"/>
                <w:sz w:val="20"/>
                <w:szCs w:val="20"/>
              </w:rPr>
            </w:pPr>
            <w:r w:rsidRPr="00CF305D">
              <w:rPr>
                <w:color w:val="000000"/>
                <w:sz w:val="20"/>
                <w:szCs w:val="20"/>
              </w:rPr>
              <w:t>-104 867,5</w:t>
            </w:r>
          </w:p>
        </w:tc>
        <w:tc>
          <w:tcPr>
            <w:tcW w:w="992" w:type="dxa"/>
            <w:tcBorders>
              <w:top w:val="nil"/>
              <w:left w:val="nil"/>
              <w:bottom w:val="single" w:sz="4" w:space="0" w:color="auto"/>
              <w:right w:val="single" w:sz="4" w:space="0" w:color="auto"/>
            </w:tcBorders>
            <w:shd w:val="clear" w:color="auto" w:fill="auto"/>
            <w:vAlign w:val="center"/>
            <w:hideMark/>
          </w:tcPr>
          <w:p w14:paraId="40B974D5" w14:textId="77777777" w:rsidR="00CF305D" w:rsidRPr="00CF305D" w:rsidRDefault="00CF305D" w:rsidP="00CF305D">
            <w:pPr>
              <w:jc w:val="center"/>
              <w:rPr>
                <w:color w:val="000000"/>
                <w:sz w:val="20"/>
                <w:szCs w:val="20"/>
              </w:rPr>
            </w:pPr>
            <w:r w:rsidRPr="00CF305D">
              <w:rPr>
                <w:color w:val="000000"/>
                <w:sz w:val="20"/>
                <w:szCs w:val="20"/>
              </w:rPr>
              <w:t>87,6</w:t>
            </w:r>
          </w:p>
        </w:tc>
      </w:tr>
      <w:tr w:rsidR="00CF305D" w:rsidRPr="00CF305D" w14:paraId="3FF8D359" w14:textId="77777777" w:rsidTr="00CF305D">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682D1722" w14:textId="77777777" w:rsidR="00CF305D" w:rsidRPr="00CF305D" w:rsidRDefault="00CF305D" w:rsidP="00CF305D">
            <w:pPr>
              <w:rPr>
                <w:color w:val="000000"/>
                <w:sz w:val="20"/>
                <w:szCs w:val="20"/>
              </w:rPr>
            </w:pPr>
            <w:r w:rsidRPr="00CF305D">
              <w:rPr>
                <w:color w:val="000000"/>
                <w:sz w:val="20"/>
                <w:szCs w:val="20"/>
              </w:rPr>
              <w:t xml:space="preserve">Подпрограмма 2. </w:t>
            </w:r>
            <w:r w:rsidR="003B2392">
              <w:rPr>
                <w:color w:val="000000"/>
                <w:sz w:val="20"/>
                <w:szCs w:val="20"/>
              </w:rPr>
              <w:t>«</w:t>
            </w:r>
            <w:r w:rsidRPr="00CF305D">
              <w:rPr>
                <w:color w:val="000000"/>
                <w:sz w:val="20"/>
                <w:szCs w:val="20"/>
              </w:rPr>
              <w:t>Модернизация системы государственных и муниципальных библиотек и развитие литературного творчества в Мурманской области</w:t>
            </w:r>
            <w:r w:rsidR="003B2392">
              <w:rPr>
                <w:color w:val="000000"/>
                <w:sz w:val="20"/>
                <w:szCs w:val="20"/>
              </w:rPr>
              <w:t>»</w:t>
            </w:r>
          </w:p>
        </w:tc>
        <w:tc>
          <w:tcPr>
            <w:tcW w:w="1172" w:type="dxa"/>
            <w:tcBorders>
              <w:top w:val="nil"/>
              <w:left w:val="nil"/>
              <w:bottom w:val="single" w:sz="4" w:space="0" w:color="auto"/>
              <w:right w:val="single" w:sz="4" w:space="0" w:color="auto"/>
            </w:tcBorders>
            <w:shd w:val="clear" w:color="auto" w:fill="auto"/>
            <w:vAlign w:val="center"/>
            <w:hideMark/>
          </w:tcPr>
          <w:p w14:paraId="24DD6A91" w14:textId="77777777" w:rsidR="00CF305D" w:rsidRPr="00CF305D" w:rsidRDefault="00CF305D" w:rsidP="00CF305D">
            <w:pPr>
              <w:jc w:val="center"/>
              <w:rPr>
                <w:color w:val="000000"/>
                <w:sz w:val="20"/>
                <w:szCs w:val="20"/>
              </w:rPr>
            </w:pPr>
            <w:r w:rsidRPr="00CF305D">
              <w:rPr>
                <w:color w:val="000000"/>
                <w:sz w:val="20"/>
                <w:szCs w:val="20"/>
              </w:rPr>
              <w:t>533 685,9</w:t>
            </w:r>
          </w:p>
        </w:tc>
        <w:tc>
          <w:tcPr>
            <w:tcW w:w="1379" w:type="dxa"/>
            <w:tcBorders>
              <w:top w:val="nil"/>
              <w:left w:val="nil"/>
              <w:bottom w:val="single" w:sz="4" w:space="0" w:color="auto"/>
              <w:right w:val="single" w:sz="4" w:space="0" w:color="auto"/>
            </w:tcBorders>
            <w:shd w:val="clear" w:color="auto" w:fill="auto"/>
            <w:vAlign w:val="center"/>
            <w:hideMark/>
          </w:tcPr>
          <w:p w14:paraId="5D4DEFC7" w14:textId="77777777" w:rsidR="00CF305D" w:rsidRPr="00CF305D" w:rsidRDefault="00CF305D" w:rsidP="00CF305D">
            <w:pPr>
              <w:jc w:val="center"/>
              <w:rPr>
                <w:color w:val="000000"/>
                <w:sz w:val="20"/>
                <w:szCs w:val="20"/>
              </w:rPr>
            </w:pPr>
            <w:r w:rsidRPr="00CF305D">
              <w:rPr>
                <w:color w:val="000000"/>
                <w:sz w:val="20"/>
                <w:szCs w:val="20"/>
              </w:rPr>
              <w:t>532 871,7</w:t>
            </w:r>
          </w:p>
        </w:tc>
        <w:tc>
          <w:tcPr>
            <w:tcW w:w="1276" w:type="dxa"/>
            <w:tcBorders>
              <w:top w:val="nil"/>
              <w:left w:val="nil"/>
              <w:bottom w:val="single" w:sz="4" w:space="0" w:color="auto"/>
              <w:right w:val="single" w:sz="4" w:space="0" w:color="auto"/>
            </w:tcBorders>
            <w:shd w:val="clear" w:color="auto" w:fill="auto"/>
            <w:vAlign w:val="center"/>
            <w:hideMark/>
          </w:tcPr>
          <w:p w14:paraId="11F47A7D" w14:textId="77777777" w:rsidR="00CF305D" w:rsidRPr="00CF305D" w:rsidRDefault="00CF305D" w:rsidP="00CF305D">
            <w:pPr>
              <w:jc w:val="center"/>
              <w:rPr>
                <w:color w:val="000000"/>
                <w:sz w:val="20"/>
                <w:szCs w:val="20"/>
              </w:rPr>
            </w:pPr>
            <w:r w:rsidRPr="00CF305D">
              <w:rPr>
                <w:color w:val="000000"/>
                <w:sz w:val="20"/>
                <w:szCs w:val="20"/>
              </w:rPr>
              <w:t>-814,2</w:t>
            </w:r>
          </w:p>
        </w:tc>
        <w:tc>
          <w:tcPr>
            <w:tcW w:w="992" w:type="dxa"/>
            <w:tcBorders>
              <w:top w:val="nil"/>
              <w:left w:val="nil"/>
              <w:bottom w:val="single" w:sz="4" w:space="0" w:color="auto"/>
              <w:right w:val="single" w:sz="4" w:space="0" w:color="auto"/>
            </w:tcBorders>
            <w:shd w:val="clear" w:color="auto" w:fill="auto"/>
            <w:vAlign w:val="center"/>
            <w:hideMark/>
          </w:tcPr>
          <w:p w14:paraId="6B0BD50A" w14:textId="77777777" w:rsidR="00CF305D" w:rsidRPr="00CF305D" w:rsidRDefault="00CF305D" w:rsidP="00CF305D">
            <w:pPr>
              <w:jc w:val="center"/>
              <w:rPr>
                <w:color w:val="000000"/>
                <w:sz w:val="20"/>
                <w:szCs w:val="20"/>
              </w:rPr>
            </w:pPr>
            <w:r w:rsidRPr="00CF305D">
              <w:rPr>
                <w:color w:val="000000"/>
                <w:sz w:val="20"/>
                <w:szCs w:val="20"/>
              </w:rPr>
              <w:t>99,8</w:t>
            </w:r>
          </w:p>
        </w:tc>
      </w:tr>
      <w:tr w:rsidR="00CF305D" w:rsidRPr="00CF305D" w14:paraId="36CC0453" w14:textId="77777777" w:rsidTr="00CF305D">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47D0DAC4" w14:textId="77777777" w:rsidR="00CF305D" w:rsidRPr="00CF305D" w:rsidRDefault="00CF305D" w:rsidP="00CF305D">
            <w:pPr>
              <w:rPr>
                <w:color w:val="000000"/>
                <w:sz w:val="20"/>
                <w:szCs w:val="20"/>
              </w:rPr>
            </w:pPr>
            <w:r w:rsidRPr="00CF305D">
              <w:rPr>
                <w:color w:val="000000"/>
                <w:sz w:val="20"/>
                <w:szCs w:val="20"/>
              </w:rPr>
              <w:t xml:space="preserve">Подпрограмма 3. </w:t>
            </w:r>
            <w:r w:rsidR="003B2392">
              <w:rPr>
                <w:color w:val="000000"/>
                <w:sz w:val="20"/>
                <w:szCs w:val="20"/>
              </w:rPr>
              <w:t>«</w:t>
            </w:r>
            <w:r w:rsidRPr="00CF305D">
              <w:rPr>
                <w:color w:val="000000"/>
                <w:sz w:val="20"/>
                <w:szCs w:val="20"/>
              </w:rPr>
              <w:t>Развитие искусства, творческого потенциала и организация досуга населения</w:t>
            </w:r>
            <w:r w:rsidR="003B2392">
              <w:rPr>
                <w:color w:val="000000"/>
                <w:sz w:val="20"/>
                <w:szCs w:val="20"/>
              </w:rPr>
              <w:t>»</w:t>
            </w:r>
          </w:p>
        </w:tc>
        <w:tc>
          <w:tcPr>
            <w:tcW w:w="1172" w:type="dxa"/>
            <w:tcBorders>
              <w:top w:val="nil"/>
              <w:left w:val="nil"/>
              <w:bottom w:val="single" w:sz="4" w:space="0" w:color="auto"/>
              <w:right w:val="single" w:sz="4" w:space="0" w:color="auto"/>
            </w:tcBorders>
            <w:shd w:val="clear" w:color="auto" w:fill="auto"/>
            <w:vAlign w:val="center"/>
            <w:hideMark/>
          </w:tcPr>
          <w:p w14:paraId="32657E73" w14:textId="77777777" w:rsidR="00CF305D" w:rsidRPr="00CF305D" w:rsidRDefault="00CF305D" w:rsidP="00CF305D">
            <w:pPr>
              <w:jc w:val="center"/>
              <w:rPr>
                <w:color w:val="000000"/>
                <w:sz w:val="20"/>
                <w:szCs w:val="20"/>
              </w:rPr>
            </w:pPr>
            <w:r w:rsidRPr="00CF305D">
              <w:rPr>
                <w:color w:val="000000"/>
                <w:sz w:val="20"/>
                <w:szCs w:val="20"/>
              </w:rPr>
              <w:t>2 160 208,5</w:t>
            </w:r>
          </w:p>
        </w:tc>
        <w:tc>
          <w:tcPr>
            <w:tcW w:w="1379" w:type="dxa"/>
            <w:tcBorders>
              <w:top w:val="nil"/>
              <w:left w:val="nil"/>
              <w:bottom w:val="single" w:sz="4" w:space="0" w:color="auto"/>
              <w:right w:val="single" w:sz="4" w:space="0" w:color="auto"/>
            </w:tcBorders>
            <w:shd w:val="clear" w:color="auto" w:fill="auto"/>
            <w:vAlign w:val="center"/>
            <w:hideMark/>
          </w:tcPr>
          <w:p w14:paraId="7AB0D52B" w14:textId="77777777" w:rsidR="00CF305D" w:rsidRPr="00CF305D" w:rsidRDefault="00CF305D" w:rsidP="00CF305D">
            <w:pPr>
              <w:jc w:val="center"/>
              <w:rPr>
                <w:color w:val="000000"/>
                <w:sz w:val="20"/>
                <w:szCs w:val="20"/>
              </w:rPr>
            </w:pPr>
            <w:r w:rsidRPr="00CF305D">
              <w:rPr>
                <w:color w:val="000000"/>
                <w:sz w:val="20"/>
                <w:szCs w:val="20"/>
              </w:rPr>
              <w:t>2 066 031,4</w:t>
            </w:r>
          </w:p>
        </w:tc>
        <w:tc>
          <w:tcPr>
            <w:tcW w:w="1276" w:type="dxa"/>
            <w:tcBorders>
              <w:top w:val="nil"/>
              <w:left w:val="nil"/>
              <w:bottom w:val="single" w:sz="4" w:space="0" w:color="auto"/>
              <w:right w:val="single" w:sz="4" w:space="0" w:color="auto"/>
            </w:tcBorders>
            <w:shd w:val="clear" w:color="auto" w:fill="auto"/>
            <w:vAlign w:val="center"/>
            <w:hideMark/>
          </w:tcPr>
          <w:p w14:paraId="6CEED931" w14:textId="77777777" w:rsidR="00CF305D" w:rsidRPr="00CF305D" w:rsidRDefault="00CF305D" w:rsidP="00CF305D">
            <w:pPr>
              <w:jc w:val="center"/>
              <w:rPr>
                <w:color w:val="000000"/>
                <w:sz w:val="20"/>
                <w:szCs w:val="20"/>
              </w:rPr>
            </w:pPr>
            <w:r w:rsidRPr="00CF305D">
              <w:rPr>
                <w:color w:val="000000"/>
                <w:sz w:val="20"/>
                <w:szCs w:val="20"/>
              </w:rPr>
              <w:t>-94 177,2</w:t>
            </w:r>
          </w:p>
        </w:tc>
        <w:tc>
          <w:tcPr>
            <w:tcW w:w="992" w:type="dxa"/>
            <w:tcBorders>
              <w:top w:val="nil"/>
              <w:left w:val="nil"/>
              <w:bottom w:val="single" w:sz="4" w:space="0" w:color="auto"/>
              <w:right w:val="single" w:sz="4" w:space="0" w:color="auto"/>
            </w:tcBorders>
            <w:shd w:val="clear" w:color="auto" w:fill="auto"/>
            <w:vAlign w:val="center"/>
            <w:hideMark/>
          </w:tcPr>
          <w:p w14:paraId="220F0F55" w14:textId="77777777" w:rsidR="00CF305D" w:rsidRPr="00CF305D" w:rsidRDefault="00CF305D" w:rsidP="00CF305D">
            <w:pPr>
              <w:jc w:val="center"/>
              <w:rPr>
                <w:color w:val="000000"/>
                <w:sz w:val="20"/>
                <w:szCs w:val="20"/>
              </w:rPr>
            </w:pPr>
            <w:r w:rsidRPr="00CF305D">
              <w:rPr>
                <w:color w:val="000000"/>
                <w:sz w:val="20"/>
                <w:szCs w:val="20"/>
              </w:rPr>
              <w:t>95,6</w:t>
            </w:r>
          </w:p>
        </w:tc>
      </w:tr>
      <w:tr w:rsidR="00486733" w:rsidRPr="00CF305D" w14:paraId="5C677018" w14:textId="77777777" w:rsidTr="00CF305D">
        <w:trPr>
          <w:trHeight w:val="510"/>
        </w:trPr>
        <w:tc>
          <w:tcPr>
            <w:tcW w:w="4957" w:type="dxa"/>
            <w:tcBorders>
              <w:top w:val="nil"/>
              <w:left w:val="single" w:sz="4" w:space="0" w:color="auto"/>
              <w:bottom w:val="single" w:sz="4" w:space="0" w:color="auto"/>
              <w:right w:val="single" w:sz="4" w:space="0" w:color="auto"/>
            </w:tcBorders>
            <w:shd w:val="clear" w:color="auto" w:fill="auto"/>
          </w:tcPr>
          <w:p w14:paraId="4BCEB2D4" w14:textId="77777777" w:rsidR="00486733" w:rsidRPr="00CF305D" w:rsidRDefault="00486733" w:rsidP="007D3C1A">
            <w:pPr>
              <w:rPr>
                <w:color w:val="000000"/>
                <w:sz w:val="20"/>
                <w:szCs w:val="20"/>
              </w:rPr>
            </w:pPr>
            <w:r w:rsidRPr="00CF305D">
              <w:rPr>
                <w:color w:val="000000"/>
                <w:sz w:val="20"/>
                <w:szCs w:val="20"/>
              </w:rPr>
              <w:t xml:space="preserve">Подпрограмма 4. </w:t>
            </w:r>
            <w:r w:rsidR="003B2392">
              <w:rPr>
                <w:color w:val="000000"/>
                <w:sz w:val="20"/>
                <w:szCs w:val="20"/>
              </w:rPr>
              <w:t>«</w:t>
            </w:r>
            <w:r w:rsidRPr="00CF305D">
              <w:rPr>
                <w:color w:val="000000"/>
                <w:sz w:val="20"/>
                <w:szCs w:val="20"/>
              </w:rPr>
              <w:t>Обеспечение реализации государственной программы</w:t>
            </w:r>
            <w:r w:rsidR="003B2392">
              <w:rPr>
                <w:color w:val="000000"/>
                <w:sz w:val="20"/>
                <w:szCs w:val="20"/>
              </w:rPr>
              <w:t>»</w:t>
            </w:r>
          </w:p>
        </w:tc>
        <w:tc>
          <w:tcPr>
            <w:tcW w:w="1172" w:type="dxa"/>
            <w:tcBorders>
              <w:top w:val="nil"/>
              <w:left w:val="nil"/>
              <w:bottom w:val="single" w:sz="4" w:space="0" w:color="auto"/>
              <w:right w:val="single" w:sz="4" w:space="0" w:color="auto"/>
            </w:tcBorders>
            <w:shd w:val="clear" w:color="auto" w:fill="auto"/>
            <w:vAlign w:val="center"/>
          </w:tcPr>
          <w:p w14:paraId="53AF3E37" w14:textId="77777777" w:rsidR="00486733" w:rsidRPr="00CF305D" w:rsidRDefault="00486733" w:rsidP="007D3C1A">
            <w:pPr>
              <w:jc w:val="center"/>
              <w:rPr>
                <w:color w:val="000000"/>
                <w:sz w:val="20"/>
                <w:szCs w:val="20"/>
              </w:rPr>
            </w:pPr>
            <w:r w:rsidRPr="00CF305D">
              <w:rPr>
                <w:color w:val="000000"/>
                <w:sz w:val="20"/>
                <w:szCs w:val="20"/>
              </w:rPr>
              <w:t>256 054,3</w:t>
            </w:r>
          </w:p>
        </w:tc>
        <w:tc>
          <w:tcPr>
            <w:tcW w:w="1379" w:type="dxa"/>
            <w:tcBorders>
              <w:top w:val="nil"/>
              <w:left w:val="nil"/>
              <w:bottom w:val="single" w:sz="4" w:space="0" w:color="auto"/>
              <w:right w:val="single" w:sz="4" w:space="0" w:color="auto"/>
            </w:tcBorders>
            <w:shd w:val="clear" w:color="auto" w:fill="auto"/>
            <w:vAlign w:val="center"/>
          </w:tcPr>
          <w:p w14:paraId="04F29D99" w14:textId="77777777" w:rsidR="00486733" w:rsidRPr="00CF305D" w:rsidRDefault="00486733" w:rsidP="007D3C1A">
            <w:pPr>
              <w:jc w:val="center"/>
              <w:rPr>
                <w:color w:val="000000"/>
                <w:sz w:val="20"/>
                <w:szCs w:val="20"/>
              </w:rPr>
            </w:pPr>
            <w:r w:rsidRPr="00CF305D">
              <w:rPr>
                <w:color w:val="000000"/>
                <w:sz w:val="20"/>
                <w:szCs w:val="20"/>
              </w:rPr>
              <w:t>253 964,6</w:t>
            </w:r>
          </w:p>
        </w:tc>
        <w:tc>
          <w:tcPr>
            <w:tcW w:w="1276" w:type="dxa"/>
            <w:tcBorders>
              <w:top w:val="nil"/>
              <w:left w:val="nil"/>
              <w:bottom w:val="single" w:sz="4" w:space="0" w:color="auto"/>
              <w:right w:val="single" w:sz="4" w:space="0" w:color="auto"/>
            </w:tcBorders>
            <w:shd w:val="clear" w:color="auto" w:fill="auto"/>
            <w:vAlign w:val="center"/>
          </w:tcPr>
          <w:p w14:paraId="6A94B359" w14:textId="77777777" w:rsidR="00486733" w:rsidRPr="00CF305D" w:rsidRDefault="00486733" w:rsidP="007D3C1A">
            <w:pPr>
              <w:jc w:val="center"/>
              <w:rPr>
                <w:color w:val="000000"/>
                <w:sz w:val="20"/>
                <w:szCs w:val="20"/>
              </w:rPr>
            </w:pPr>
            <w:r w:rsidRPr="00CF305D">
              <w:rPr>
                <w:color w:val="000000"/>
                <w:sz w:val="20"/>
                <w:szCs w:val="20"/>
              </w:rPr>
              <w:t>-2 089,7</w:t>
            </w:r>
          </w:p>
        </w:tc>
        <w:tc>
          <w:tcPr>
            <w:tcW w:w="992" w:type="dxa"/>
            <w:tcBorders>
              <w:top w:val="nil"/>
              <w:left w:val="nil"/>
              <w:bottom w:val="single" w:sz="4" w:space="0" w:color="auto"/>
              <w:right w:val="single" w:sz="4" w:space="0" w:color="auto"/>
            </w:tcBorders>
            <w:shd w:val="clear" w:color="auto" w:fill="auto"/>
            <w:vAlign w:val="center"/>
          </w:tcPr>
          <w:p w14:paraId="65B14315" w14:textId="77777777" w:rsidR="00486733" w:rsidRPr="00CF305D" w:rsidRDefault="00486733" w:rsidP="007D3C1A">
            <w:pPr>
              <w:jc w:val="center"/>
              <w:rPr>
                <w:color w:val="000000"/>
                <w:sz w:val="20"/>
                <w:szCs w:val="20"/>
              </w:rPr>
            </w:pPr>
            <w:r w:rsidRPr="00CF305D">
              <w:rPr>
                <w:color w:val="000000"/>
                <w:sz w:val="20"/>
                <w:szCs w:val="20"/>
              </w:rPr>
              <w:t>99,2</w:t>
            </w:r>
          </w:p>
        </w:tc>
      </w:tr>
      <w:tr w:rsidR="00486733" w:rsidRPr="00CF305D" w14:paraId="223CAECA" w14:textId="77777777" w:rsidTr="00486733">
        <w:trPr>
          <w:trHeight w:val="138"/>
        </w:trPr>
        <w:tc>
          <w:tcPr>
            <w:tcW w:w="4957" w:type="dxa"/>
            <w:tcBorders>
              <w:top w:val="nil"/>
              <w:left w:val="single" w:sz="4" w:space="0" w:color="auto"/>
              <w:bottom w:val="single" w:sz="4" w:space="0" w:color="auto"/>
              <w:right w:val="single" w:sz="4" w:space="0" w:color="auto"/>
            </w:tcBorders>
            <w:shd w:val="clear" w:color="auto" w:fill="auto"/>
          </w:tcPr>
          <w:p w14:paraId="07441F0A" w14:textId="77777777" w:rsidR="00486733" w:rsidRPr="00CF305D" w:rsidRDefault="00486733" w:rsidP="007D3C1A">
            <w:pPr>
              <w:rPr>
                <w:b/>
                <w:color w:val="000000"/>
                <w:sz w:val="20"/>
                <w:szCs w:val="20"/>
              </w:rPr>
            </w:pPr>
            <w:r w:rsidRPr="00CF305D">
              <w:rPr>
                <w:b/>
                <w:color w:val="000000"/>
                <w:sz w:val="20"/>
                <w:szCs w:val="20"/>
              </w:rPr>
              <w:t xml:space="preserve">Государственная программа </w:t>
            </w:r>
            <w:r w:rsidR="003B2392">
              <w:rPr>
                <w:b/>
                <w:color w:val="000000"/>
                <w:sz w:val="20"/>
                <w:szCs w:val="20"/>
              </w:rPr>
              <w:t>«</w:t>
            </w:r>
            <w:r w:rsidRPr="00CF305D">
              <w:rPr>
                <w:b/>
                <w:color w:val="000000"/>
                <w:sz w:val="20"/>
                <w:szCs w:val="20"/>
              </w:rPr>
              <w:t>Культура</w:t>
            </w:r>
            <w:r w:rsidR="003B2392">
              <w:rPr>
                <w:b/>
                <w:color w:val="000000"/>
                <w:sz w:val="20"/>
                <w:szCs w:val="20"/>
              </w:rPr>
              <w:t>»</w:t>
            </w:r>
          </w:p>
        </w:tc>
        <w:tc>
          <w:tcPr>
            <w:tcW w:w="1172" w:type="dxa"/>
            <w:tcBorders>
              <w:top w:val="nil"/>
              <w:left w:val="nil"/>
              <w:bottom w:val="single" w:sz="4" w:space="0" w:color="auto"/>
              <w:right w:val="single" w:sz="4" w:space="0" w:color="auto"/>
            </w:tcBorders>
            <w:shd w:val="clear" w:color="auto" w:fill="auto"/>
            <w:vAlign w:val="center"/>
          </w:tcPr>
          <w:p w14:paraId="5B677FB3" w14:textId="77777777" w:rsidR="00486733" w:rsidRPr="00CF305D" w:rsidRDefault="00486733" w:rsidP="007D3C1A">
            <w:pPr>
              <w:jc w:val="center"/>
              <w:rPr>
                <w:b/>
                <w:color w:val="000000"/>
                <w:sz w:val="20"/>
                <w:szCs w:val="20"/>
              </w:rPr>
            </w:pPr>
            <w:r w:rsidRPr="00CF305D">
              <w:rPr>
                <w:b/>
                <w:color w:val="000000"/>
                <w:sz w:val="20"/>
                <w:szCs w:val="20"/>
              </w:rPr>
              <w:t>3 792 861,9</w:t>
            </w:r>
          </w:p>
        </w:tc>
        <w:tc>
          <w:tcPr>
            <w:tcW w:w="1379" w:type="dxa"/>
            <w:tcBorders>
              <w:top w:val="nil"/>
              <w:left w:val="nil"/>
              <w:bottom w:val="single" w:sz="4" w:space="0" w:color="auto"/>
              <w:right w:val="single" w:sz="4" w:space="0" w:color="auto"/>
            </w:tcBorders>
            <w:shd w:val="clear" w:color="auto" w:fill="auto"/>
            <w:vAlign w:val="center"/>
          </w:tcPr>
          <w:p w14:paraId="2C9AD14B" w14:textId="77777777" w:rsidR="00486733" w:rsidRPr="00CF305D" w:rsidRDefault="00486733" w:rsidP="007D3C1A">
            <w:pPr>
              <w:jc w:val="center"/>
              <w:rPr>
                <w:b/>
                <w:color w:val="000000"/>
                <w:sz w:val="20"/>
                <w:szCs w:val="20"/>
              </w:rPr>
            </w:pPr>
            <w:r w:rsidRPr="00CF305D">
              <w:rPr>
                <w:b/>
                <w:color w:val="000000"/>
                <w:sz w:val="20"/>
                <w:szCs w:val="20"/>
              </w:rPr>
              <w:t>3 590 913,3</w:t>
            </w:r>
          </w:p>
        </w:tc>
        <w:tc>
          <w:tcPr>
            <w:tcW w:w="1276" w:type="dxa"/>
            <w:tcBorders>
              <w:top w:val="nil"/>
              <w:left w:val="nil"/>
              <w:bottom w:val="single" w:sz="4" w:space="0" w:color="auto"/>
              <w:right w:val="single" w:sz="4" w:space="0" w:color="auto"/>
            </w:tcBorders>
            <w:shd w:val="clear" w:color="auto" w:fill="auto"/>
            <w:vAlign w:val="center"/>
          </w:tcPr>
          <w:p w14:paraId="4A5BE6DD" w14:textId="77777777" w:rsidR="00486733" w:rsidRPr="00CF305D" w:rsidRDefault="00486733" w:rsidP="007D3C1A">
            <w:pPr>
              <w:jc w:val="center"/>
              <w:rPr>
                <w:b/>
                <w:color w:val="000000"/>
                <w:sz w:val="20"/>
                <w:szCs w:val="20"/>
              </w:rPr>
            </w:pPr>
            <w:r w:rsidRPr="00CF305D">
              <w:rPr>
                <w:b/>
                <w:color w:val="000000"/>
                <w:sz w:val="20"/>
                <w:szCs w:val="20"/>
              </w:rPr>
              <w:t>-201 948,6</w:t>
            </w:r>
          </w:p>
        </w:tc>
        <w:tc>
          <w:tcPr>
            <w:tcW w:w="992" w:type="dxa"/>
            <w:tcBorders>
              <w:top w:val="nil"/>
              <w:left w:val="nil"/>
              <w:bottom w:val="single" w:sz="4" w:space="0" w:color="auto"/>
              <w:right w:val="single" w:sz="4" w:space="0" w:color="auto"/>
            </w:tcBorders>
            <w:shd w:val="clear" w:color="auto" w:fill="auto"/>
            <w:vAlign w:val="center"/>
          </w:tcPr>
          <w:p w14:paraId="42B4841A" w14:textId="77777777" w:rsidR="00486733" w:rsidRPr="00CF305D" w:rsidRDefault="00486733" w:rsidP="007D3C1A">
            <w:pPr>
              <w:jc w:val="center"/>
              <w:rPr>
                <w:b/>
                <w:color w:val="000000"/>
                <w:sz w:val="20"/>
                <w:szCs w:val="20"/>
              </w:rPr>
            </w:pPr>
            <w:r w:rsidRPr="00CF305D">
              <w:rPr>
                <w:b/>
                <w:color w:val="000000"/>
                <w:sz w:val="20"/>
                <w:szCs w:val="20"/>
              </w:rPr>
              <w:t>94,7</w:t>
            </w:r>
          </w:p>
        </w:tc>
      </w:tr>
      <w:tr w:rsidR="00486733" w:rsidRPr="00CF305D" w14:paraId="4D7BD11B" w14:textId="77777777" w:rsidTr="00486733">
        <w:trPr>
          <w:trHeight w:val="202"/>
        </w:trPr>
        <w:tc>
          <w:tcPr>
            <w:tcW w:w="4957" w:type="dxa"/>
            <w:tcBorders>
              <w:top w:val="nil"/>
              <w:left w:val="single" w:sz="4" w:space="0" w:color="auto"/>
              <w:bottom w:val="single" w:sz="4" w:space="0" w:color="auto"/>
              <w:right w:val="single" w:sz="4" w:space="0" w:color="auto"/>
            </w:tcBorders>
            <w:shd w:val="clear" w:color="auto" w:fill="auto"/>
          </w:tcPr>
          <w:p w14:paraId="0D0A50F4" w14:textId="77777777" w:rsidR="00486733" w:rsidRPr="00CF305D" w:rsidRDefault="00486733" w:rsidP="00CF305D">
            <w:pPr>
              <w:rPr>
                <w:color w:val="000000"/>
                <w:sz w:val="20"/>
                <w:szCs w:val="20"/>
              </w:rPr>
            </w:pPr>
            <w:r w:rsidRPr="00486733">
              <w:rPr>
                <w:color w:val="000000"/>
                <w:sz w:val="20"/>
                <w:szCs w:val="20"/>
              </w:rPr>
              <w:t>в том числе средства федерального бюджета</w:t>
            </w:r>
          </w:p>
        </w:tc>
        <w:tc>
          <w:tcPr>
            <w:tcW w:w="1172" w:type="dxa"/>
            <w:tcBorders>
              <w:top w:val="nil"/>
              <w:left w:val="nil"/>
              <w:bottom w:val="single" w:sz="4" w:space="0" w:color="auto"/>
              <w:right w:val="single" w:sz="4" w:space="0" w:color="auto"/>
            </w:tcBorders>
            <w:shd w:val="clear" w:color="auto" w:fill="auto"/>
            <w:vAlign w:val="center"/>
          </w:tcPr>
          <w:p w14:paraId="5FD064C0" w14:textId="77777777" w:rsidR="00486733" w:rsidRPr="00CF305D" w:rsidRDefault="00486733" w:rsidP="00486733">
            <w:pPr>
              <w:jc w:val="center"/>
              <w:rPr>
                <w:color w:val="000000"/>
                <w:sz w:val="20"/>
                <w:szCs w:val="20"/>
              </w:rPr>
            </w:pPr>
            <w:r>
              <w:rPr>
                <w:color w:val="000000"/>
                <w:sz w:val="20"/>
                <w:szCs w:val="20"/>
              </w:rPr>
              <w:t>105 455,4</w:t>
            </w:r>
          </w:p>
        </w:tc>
        <w:tc>
          <w:tcPr>
            <w:tcW w:w="1379" w:type="dxa"/>
            <w:tcBorders>
              <w:top w:val="nil"/>
              <w:left w:val="nil"/>
              <w:bottom w:val="single" w:sz="4" w:space="0" w:color="auto"/>
              <w:right w:val="single" w:sz="4" w:space="0" w:color="auto"/>
            </w:tcBorders>
            <w:shd w:val="clear" w:color="auto" w:fill="auto"/>
            <w:vAlign w:val="center"/>
          </w:tcPr>
          <w:p w14:paraId="58B5F7DC" w14:textId="77777777" w:rsidR="00486733" w:rsidRPr="00CF305D" w:rsidRDefault="00486733" w:rsidP="00486733">
            <w:pPr>
              <w:jc w:val="center"/>
              <w:rPr>
                <w:color w:val="000000"/>
                <w:sz w:val="20"/>
                <w:szCs w:val="20"/>
              </w:rPr>
            </w:pPr>
            <w:r>
              <w:rPr>
                <w:color w:val="000000"/>
                <w:sz w:val="20"/>
                <w:szCs w:val="20"/>
              </w:rPr>
              <w:t>105 453,5</w:t>
            </w:r>
          </w:p>
        </w:tc>
        <w:tc>
          <w:tcPr>
            <w:tcW w:w="1276" w:type="dxa"/>
            <w:tcBorders>
              <w:top w:val="nil"/>
              <w:left w:val="nil"/>
              <w:bottom w:val="single" w:sz="4" w:space="0" w:color="auto"/>
              <w:right w:val="single" w:sz="4" w:space="0" w:color="auto"/>
            </w:tcBorders>
            <w:shd w:val="clear" w:color="auto" w:fill="auto"/>
            <w:vAlign w:val="center"/>
          </w:tcPr>
          <w:p w14:paraId="57F29228" w14:textId="77777777" w:rsidR="00486733" w:rsidRPr="00CF305D" w:rsidRDefault="00486733" w:rsidP="00CF305D">
            <w:pPr>
              <w:jc w:val="center"/>
              <w:rPr>
                <w:color w:val="000000"/>
                <w:sz w:val="20"/>
                <w:szCs w:val="20"/>
              </w:rPr>
            </w:pPr>
            <w:r>
              <w:rPr>
                <w:color w:val="000000"/>
                <w:sz w:val="20"/>
                <w:szCs w:val="20"/>
              </w:rPr>
              <w:t>-1,9</w:t>
            </w:r>
          </w:p>
        </w:tc>
        <w:tc>
          <w:tcPr>
            <w:tcW w:w="992" w:type="dxa"/>
            <w:tcBorders>
              <w:top w:val="nil"/>
              <w:left w:val="nil"/>
              <w:bottom w:val="single" w:sz="4" w:space="0" w:color="auto"/>
              <w:right w:val="single" w:sz="4" w:space="0" w:color="auto"/>
            </w:tcBorders>
            <w:shd w:val="clear" w:color="auto" w:fill="auto"/>
            <w:vAlign w:val="center"/>
          </w:tcPr>
          <w:p w14:paraId="0FDDDD34" w14:textId="77777777" w:rsidR="00486733" w:rsidRPr="00CF305D" w:rsidRDefault="00486733" w:rsidP="00CF305D">
            <w:pPr>
              <w:jc w:val="center"/>
              <w:rPr>
                <w:color w:val="000000"/>
                <w:sz w:val="20"/>
                <w:szCs w:val="20"/>
              </w:rPr>
            </w:pPr>
            <w:r>
              <w:rPr>
                <w:color w:val="000000"/>
                <w:sz w:val="20"/>
                <w:szCs w:val="20"/>
              </w:rPr>
              <w:t>100,0</w:t>
            </w:r>
          </w:p>
        </w:tc>
      </w:tr>
    </w:tbl>
    <w:p w14:paraId="2211E203" w14:textId="77777777" w:rsidR="00CF305D" w:rsidRDefault="00CF305D" w:rsidP="00F8344C">
      <w:pPr>
        <w:pStyle w:val="a8"/>
        <w:ind w:firstLine="709"/>
        <w:rPr>
          <w:color w:val="4BACC6" w:themeColor="accent5"/>
          <w:sz w:val="24"/>
          <w:szCs w:val="24"/>
        </w:rPr>
      </w:pPr>
    </w:p>
    <w:p w14:paraId="23184178" w14:textId="77777777" w:rsidR="00367F71" w:rsidRPr="00F46C75" w:rsidRDefault="00D273AC" w:rsidP="00F8344C">
      <w:pPr>
        <w:pStyle w:val="a8"/>
        <w:ind w:firstLine="709"/>
        <w:rPr>
          <w:sz w:val="24"/>
          <w:szCs w:val="24"/>
        </w:rPr>
      </w:pPr>
      <w:r>
        <w:rPr>
          <w:sz w:val="24"/>
          <w:szCs w:val="24"/>
        </w:rPr>
        <w:lastRenderedPageBreak/>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74944ACB" w14:textId="77777777" w:rsidR="00EC5E40" w:rsidRPr="00F46C75" w:rsidRDefault="00EC5E40" w:rsidP="00F8344C">
      <w:pPr>
        <w:pStyle w:val="a8"/>
        <w:ind w:firstLine="709"/>
        <w:rPr>
          <w:b/>
          <w:i/>
          <w:sz w:val="24"/>
          <w:szCs w:val="24"/>
        </w:rPr>
      </w:pPr>
    </w:p>
    <w:p w14:paraId="78064268" w14:textId="77777777" w:rsidR="006E22EF" w:rsidRPr="00F46C75" w:rsidRDefault="006E22EF" w:rsidP="00F8344C">
      <w:pPr>
        <w:pStyle w:val="a8"/>
        <w:ind w:firstLine="709"/>
        <w:rPr>
          <w:b/>
          <w:i/>
          <w:sz w:val="24"/>
          <w:szCs w:val="24"/>
        </w:rPr>
      </w:pPr>
      <w:r w:rsidRPr="00F46C75">
        <w:rPr>
          <w:b/>
          <w:i/>
          <w:sz w:val="24"/>
          <w:szCs w:val="24"/>
        </w:rPr>
        <w:t xml:space="preserve">Подпрограмма 1. </w:t>
      </w:r>
      <w:r w:rsidR="003B2392">
        <w:rPr>
          <w:b/>
          <w:i/>
          <w:sz w:val="24"/>
          <w:szCs w:val="24"/>
        </w:rPr>
        <w:t>«</w:t>
      </w:r>
      <w:r w:rsidRPr="00F46C75">
        <w:rPr>
          <w:b/>
          <w:i/>
          <w:sz w:val="24"/>
          <w:szCs w:val="24"/>
        </w:rPr>
        <w:t>Наследие</w:t>
      </w:r>
      <w:r w:rsidR="003B2392">
        <w:rPr>
          <w:b/>
          <w:i/>
          <w:sz w:val="24"/>
          <w:szCs w:val="24"/>
        </w:rPr>
        <w:t>»</w:t>
      </w:r>
    </w:p>
    <w:p w14:paraId="232E88F1" w14:textId="48D2E32E" w:rsidR="00527B4F" w:rsidRPr="00692A9B" w:rsidRDefault="00ED3163" w:rsidP="00ED3163">
      <w:pPr>
        <w:ind w:firstLine="709"/>
        <w:jc w:val="both"/>
      </w:pPr>
      <w:r w:rsidRPr="00211458">
        <w:t xml:space="preserve">По подпрограмме не освоены бюджетные ассигнования в размере </w:t>
      </w:r>
      <w:r w:rsidR="00527B4F" w:rsidRPr="00527B4F">
        <w:t xml:space="preserve">104 200,1 тыс. рублей, что составляет 52,1 % от запланированных бюджетных назначений, в рамках реализации мероприятия </w:t>
      </w:r>
      <w:r w:rsidR="003B2392">
        <w:t>«</w:t>
      </w:r>
      <w:r w:rsidR="00527B4F" w:rsidRPr="00527B4F">
        <w:t xml:space="preserve">Реконструкция здания государственного областного бюджетного учреждения культуры </w:t>
      </w:r>
      <w:r w:rsidR="003B2392">
        <w:t>«</w:t>
      </w:r>
      <w:r w:rsidR="00527B4F" w:rsidRPr="00527B4F">
        <w:t>Мурманский областной краеведческий музей</w:t>
      </w:r>
      <w:r w:rsidR="003B2392">
        <w:t>»</w:t>
      </w:r>
      <w:r w:rsidR="00527B4F" w:rsidRPr="00527B4F">
        <w:t xml:space="preserve">, </w:t>
      </w:r>
      <w:r w:rsidR="00F73468" w:rsidRPr="00692A9B">
        <w:t>что обусловлено нарушением сроков исполнения контракта в связи с корректировкой проектной документации по объекту, а также отсутствием положительного заключения государственной экспертизы.</w:t>
      </w:r>
    </w:p>
    <w:p w14:paraId="4B485473" w14:textId="77777777" w:rsidR="00ED3163" w:rsidRPr="00692A9B" w:rsidRDefault="00ED3163" w:rsidP="00F8344C">
      <w:pPr>
        <w:tabs>
          <w:tab w:val="left" w:pos="1484"/>
        </w:tabs>
        <w:ind w:firstLine="709"/>
        <w:jc w:val="both"/>
        <w:rPr>
          <w:color w:val="4BACC6" w:themeColor="accent5"/>
        </w:rPr>
      </w:pPr>
    </w:p>
    <w:p w14:paraId="30DCA3E2" w14:textId="77777777" w:rsidR="009B67E6" w:rsidRPr="00692A9B" w:rsidRDefault="009B67E6" w:rsidP="00F8344C">
      <w:pPr>
        <w:pStyle w:val="a8"/>
        <w:ind w:firstLine="709"/>
        <w:rPr>
          <w:b/>
          <w:i/>
          <w:sz w:val="24"/>
          <w:szCs w:val="24"/>
        </w:rPr>
      </w:pPr>
      <w:r w:rsidRPr="00692A9B">
        <w:rPr>
          <w:b/>
          <w:i/>
          <w:sz w:val="24"/>
          <w:szCs w:val="24"/>
        </w:rPr>
        <w:t xml:space="preserve">Подпрограмма 2. </w:t>
      </w:r>
      <w:r w:rsidR="003B2392">
        <w:rPr>
          <w:b/>
          <w:i/>
          <w:sz w:val="24"/>
          <w:szCs w:val="24"/>
        </w:rPr>
        <w:t>«</w:t>
      </w:r>
      <w:r w:rsidR="00A1586B" w:rsidRPr="00692A9B">
        <w:rPr>
          <w:b/>
          <w:i/>
          <w:sz w:val="24"/>
          <w:szCs w:val="24"/>
        </w:rPr>
        <w:t>Модернизация системы государственных и муниципальных библиотек и развитие литературного творчества в Мурманской области</w:t>
      </w:r>
      <w:r w:rsidR="003B2392">
        <w:rPr>
          <w:b/>
          <w:i/>
          <w:sz w:val="24"/>
          <w:szCs w:val="24"/>
        </w:rPr>
        <w:t>»</w:t>
      </w:r>
    </w:p>
    <w:p w14:paraId="1B87E25B" w14:textId="77777777" w:rsidR="00E04490" w:rsidRPr="00E04490" w:rsidRDefault="00557473" w:rsidP="00E04490">
      <w:pPr>
        <w:ind w:firstLine="709"/>
        <w:jc w:val="both"/>
      </w:pPr>
      <w:r w:rsidRPr="00692A9B">
        <w:t xml:space="preserve">По подпрограмме не освоены бюджетные ассигнования в размере </w:t>
      </w:r>
      <w:r w:rsidR="00606CEE" w:rsidRPr="00692A9B">
        <w:t xml:space="preserve">15,0 тыс. рублей, что составляет 9,7 % от запланированных бюджетных назначений, в рамках реализации мероприятия </w:t>
      </w:r>
      <w:r w:rsidR="003B2392">
        <w:t>«</w:t>
      </w:r>
      <w:r w:rsidR="00606CEE" w:rsidRPr="00692A9B">
        <w:t xml:space="preserve">Литературная премия Губернатора Мурманской области имени Константина </w:t>
      </w:r>
      <w:proofErr w:type="spellStart"/>
      <w:r w:rsidR="00606CEE" w:rsidRPr="00692A9B">
        <w:t>Баёва</w:t>
      </w:r>
      <w:proofErr w:type="spellEnd"/>
      <w:r w:rsidR="00606CEE" w:rsidRPr="00692A9B">
        <w:t xml:space="preserve"> и Александра </w:t>
      </w:r>
      <w:proofErr w:type="spellStart"/>
      <w:r w:rsidR="00606CEE" w:rsidRPr="00692A9B">
        <w:t>Подстаницкого</w:t>
      </w:r>
      <w:proofErr w:type="spellEnd"/>
      <w:r w:rsidR="003B2392">
        <w:t>»</w:t>
      </w:r>
      <w:r w:rsidR="00606CEE" w:rsidRPr="00692A9B">
        <w:t xml:space="preserve">, что обусловлено </w:t>
      </w:r>
      <w:r w:rsidR="00E04490" w:rsidRPr="00692A9B">
        <w:t>проведением единой церемонии награждения стипендиатов и лауреатов различных премий, учрежденных для молодежи Мурманской области, Комитетом молодежной политики Мурманской области.</w:t>
      </w:r>
    </w:p>
    <w:p w14:paraId="47037AF3" w14:textId="77777777" w:rsidR="00606CEE" w:rsidRPr="00606CEE" w:rsidRDefault="00606CEE" w:rsidP="00606CEE">
      <w:pPr>
        <w:ind w:firstLine="454"/>
      </w:pPr>
    </w:p>
    <w:p w14:paraId="6B909776" w14:textId="77777777" w:rsidR="006E22EF" w:rsidRPr="00810293" w:rsidRDefault="006E22EF" w:rsidP="00F8344C">
      <w:pPr>
        <w:pStyle w:val="a8"/>
        <w:ind w:firstLine="709"/>
        <w:rPr>
          <w:b/>
          <w:i/>
          <w:sz w:val="24"/>
          <w:szCs w:val="24"/>
        </w:rPr>
      </w:pPr>
      <w:r w:rsidRPr="00810293">
        <w:rPr>
          <w:b/>
          <w:i/>
          <w:sz w:val="24"/>
          <w:szCs w:val="24"/>
        </w:rPr>
        <w:t xml:space="preserve">Подпрограмма 3. </w:t>
      </w:r>
      <w:r w:rsidR="003B2392">
        <w:rPr>
          <w:b/>
          <w:i/>
          <w:sz w:val="24"/>
          <w:szCs w:val="24"/>
        </w:rPr>
        <w:t>«</w:t>
      </w:r>
      <w:r w:rsidR="00A1586B" w:rsidRPr="00810293">
        <w:rPr>
          <w:b/>
          <w:i/>
          <w:sz w:val="24"/>
          <w:szCs w:val="24"/>
        </w:rPr>
        <w:t>Развитие искусства, творческого потенциала и организация досуга населения</w:t>
      </w:r>
      <w:r w:rsidR="003B2392">
        <w:rPr>
          <w:b/>
          <w:i/>
          <w:sz w:val="24"/>
          <w:szCs w:val="24"/>
        </w:rPr>
        <w:t>»</w:t>
      </w:r>
    </w:p>
    <w:p w14:paraId="250F8C3F" w14:textId="77777777" w:rsidR="005975E2" w:rsidRPr="00692A9B" w:rsidRDefault="005975E2" w:rsidP="00F8344C">
      <w:pPr>
        <w:ind w:firstLine="709"/>
        <w:jc w:val="both"/>
      </w:pPr>
      <w:r w:rsidRPr="005975E2">
        <w:t xml:space="preserve">30 490,4 тыс. рублей, что составляет 78,6 % от запланированных бюджетных назначений, в рамках реализации мероприятия </w:t>
      </w:r>
      <w:r w:rsidR="003B2392">
        <w:t>«</w:t>
      </w:r>
      <w:r w:rsidRPr="005975E2">
        <w:t xml:space="preserve">Капитальный ремонт части здания филиала МБУ </w:t>
      </w:r>
      <w:r w:rsidR="003B2392">
        <w:t>«</w:t>
      </w:r>
      <w:r w:rsidRPr="005975E2">
        <w:t xml:space="preserve">Дворец культуры </w:t>
      </w:r>
      <w:r w:rsidR="003B2392">
        <w:t>«</w:t>
      </w:r>
      <w:r w:rsidRPr="005975E2">
        <w:t>Металлург</w:t>
      </w:r>
      <w:r w:rsidR="003B2392">
        <w:t>»</w:t>
      </w:r>
      <w:r w:rsidRPr="005975E2">
        <w:t xml:space="preserve"> ГКЦ </w:t>
      </w:r>
      <w:r w:rsidR="003B2392">
        <w:t>«</w:t>
      </w:r>
      <w:r w:rsidRPr="005975E2">
        <w:t>Нива</w:t>
      </w:r>
      <w:r w:rsidR="003B2392">
        <w:t>»</w:t>
      </w:r>
      <w:r w:rsidRPr="005975E2">
        <w:t xml:space="preserve"> (</w:t>
      </w:r>
      <w:proofErr w:type="spellStart"/>
      <w:r w:rsidRPr="005975E2">
        <w:t>г.п</w:t>
      </w:r>
      <w:proofErr w:type="spellEnd"/>
      <w:r w:rsidRPr="005975E2">
        <w:t>. Кандалакша</w:t>
      </w:r>
      <w:r w:rsidRPr="00692A9B">
        <w:t>)</w:t>
      </w:r>
      <w:r w:rsidR="003B2392">
        <w:t>»</w:t>
      </w:r>
      <w:r w:rsidRPr="00692A9B">
        <w:t xml:space="preserve">, что обусловлено </w:t>
      </w:r>
      <w:r w:rsidR="00E727A2" w:rsidRPr="00692A9B">
        <w:t>выявлением дополнительного объема работ в ходе реализации мероприятия и, как следствие, увеличение сроков исполнения муниципального контракта (средства в необходимом объеме подтверждены в 2023 году)</w:t>
      </w:r>
      <w:r w:rsidRPr="00692A9B">
        <w:t>;</w:t>
      </w:r>
    </w:p>
    <w:p w14:paraId="60840275" w14:textId="77777777" w:rsidR="005975E2" w:rsidRPr="00692A9B" w:rsidRDefault="005975E2" w:rsidP="00F8344C">
      <w:pPr>
        <w:ind w:firstLine="709"/>
        <w:jc w:val="both"/>
      </w:pPr>
      <w:r w:rsidRPr="00692A9B">
        <w:t xml:space="preserve">24 707,8 тыс. рублей, что составляет 46,9 % от запланированных бюджетных назначений, в рамках реализации мероприятия </w:t>
      </w:r>
      <w:r w:rsidR="003B2392">
        <w:t>«</w:t>
      </w:r>
      <w:r w:rsidRPr="00692A9B">
        <w:t xml:space="preserve">Капитальный ремонт здания по </w:t>
      </w:r>
      <w:proofErr w:type="gramStart"/>
      <w:r w:rsidRPr="00692A9B">
        <w:t xml:space="preserve">адресу: </w:t>
      </w:r>
      <w:r w:rsidR="00C9640C" w:rsidRPr="00692A9B">
        <w:t xml:space="preserve">  </w:t>
      </w:r>
      <w:proofErr w:type="gramEnd"/>
      <w:r w:rsidR="00C9640C" w:rsidRPr="00692A9B">
        <w:t xml:space="preserve">     </w:t>
      </w:r>
      <w:r w:rsidRPr="00692A9B">
        <w:t>г. Мурманск, улица Полярной Дивизии, дом 1/16 под размещение художественной школы</w:t>
      </w:r>
      <w:r w:rsidR="003B2392">
        <w:t>»</w:t>
      </w:r>
      <w:r w:rsidRPr="00692A9B">
        <w:t xml:space="preserve">, что обусловлено расторжением контракта с </w:t>
      </w:r>
      <w:r w:rsidR="00C9640C" w:rsidRPr="00692A9B">
        <w:t>п</w:t>
      </w:r>
      <w:r w:rsidRPr="00692A9B">
        <w:t>одрядчиком, в виду нарушения им срока выполнения работ  по контракту</w:t>
      </w:r>
      <w:r w:rsidR="000F2694" w:rsidRPr="00692A9B">
        <w:t>. В целях выполнения показателей национального проекта и заключения контракта средства в необходимом объеме предусмотрены в бюджете на 2023 год</w:t>
      </w:r>
      <w:r w:rsidRPr="00692A9B">
        <w:t>;</w:t>
      </w:r>
    </w:p>
    <w:p w14:paraId="435F3DD6" w14:textId="77777777" w:rsidR="005975E2" w:rsidRPr="00692A9B" w:rsidRDefault="005975E2" w:rsidP="00F8344C">
      <w:pPr>
        <w:ind w:firstLine="709"/>
        <w:jc w:val="both"/>
      </w:pPr>
      <w:r w:rsidRPr="00692A9B">
        <w:t xml:space="preserve">15 412,4 тыс. рублей, что составляет 75,3 % от запланированных бюджетных назначений, в рамках реализации мероприятия </w:t>
      </w:r>
      <w:r w:rsidR="003B2392">
        <w:t>«</w:t>
      </w:r>
      <w:r w:rsidRPr="00692A9B">
        <w:t xml:space="preserve">Реконструкция с элементами реставрации в целях приспособления к современному использованию здания ГОАУК </w:t>
      </w:r>
      <w:r w:rsidR="003B2392">
        <w:t>«</w:t>
      </w:r>
      <w:r w:rsidRPr="00692A9B">
        <w:t>Мурманский областной Дворец культуры и народного творчества им. С.М. Кирова</w:t>
      </w:r>
      <w:r w:rsidR="003B2392">
        <w:t>»</w:t>
      </w:r>
      <w:r w:rsidRPr="00692A9B">
        <w:t xml:space="preserve">, что обусловлено </w:t>
      </w:r>
      <w:r w:rsidR="000F2694" w:rsidRPr="00692A9B">
        <w:t>экономией, сложившейся по результатам проведения конкурентных процедур, а также внесением изменений в план-график работ (средства в необходимом объеме подтверждены в 2023 году)</w:t>
      </w:r>
      <w:r w:rsidRPr="00692A9B">
        <w:t>;</w:t>
      </w:r>
    </w:p>
    <w:p w14:paraId="37D413D5" w14:textId="77777777" w:rsidR="005975E2" w:rsidRPr="00692A9B" w:rsidRDefault="005975E2" w:rsidP="00F8344C">
      <w:pPr>
        <w:ind w:firstLine="709"/>
        <w:jc w:val="both"/>
      </w:pPr>
      <w:r w:rsidRPr="00692A9B">
        <w:t xml:space="preserve">6 669,8 тыс. рублей, что составляет 24,1 % от запланированных бюджетных назначений, в рамках реализации мероприятия </w:t>
      </w:r>
      <w:r w:rsidR="003B2392">
        <w:t>«</w:t>
      </w:r>
      <w:r w:rsidRPr="00692A9B">
        <w:t xml:space="preserve">Ремонт фасада здания культурного наследия регионального значения </w:t>
      </w:r>
      <w:r w:rsidR="003B2392">
        <w:t>«</w:t>
      </w:r>
      <w:r w:rsidRPr="00692A9B">
        <w:t>Дом культуры Моряков</w:t>
      </w:r>
      <w:r w:rsidR="003B2392">
        <w:t>»</w:t>
      </w:r>
      <w:r w:rsidRPr="00692A9B">
        <w:t xml:space="preserve">, что обусловлено </w:t>
      </w:r>
      <w:r w:rsidR="00D902E9" w:rsidRPr="00692A9B">
        <w:t>отсутствием заключения о проверке достоверности сметной стоимости (средства в необходимом объеме подтверждены в 2023 году)</w:t>
      </w:r>
      <w:r w:rsidRPr="00692A9B">
        <w:t>;</w:t>
      </w:r>
    </w:p>
    <w:p w14:paraId="5E09AB18" w14:textId="77777777" w:rsidR="005975E2" w:rsidRPr="00692A9B" w:rsidRDefault="005975E2" w:rsidP="00F8344C">
      <w:pPr>
        <w:ind w:firstLine="709"/>
        <w:jc w:val="both"/>
      </w:pPr>
      <w:r w:rsidRPr="00692A9B">
        <w:t xml:space="preserve">4 298,7 тыс. рублей, что составляет 28,7 % от запланированных бюджетных назначений, в рамках реализации мероприятия </w:t>
      </w:r>
      <w:r w:rsidR="003B2392">
        <w:t>«</w:t>
      </w:r>
      <w:r w:rsidRPr="00692A9B">
        <w:t>Субсидии на производство национальных фильмов на территории Мурманской области</w:t>
      </w:r>
      <w:r w:rsidR="003B2392">
        <w:t>»</w:t>
      </w:r>
      <w:r w:rsidRPr="00692A9B">
        <w:t xml:space="preserve">, что обусловлено </w:t>
      </w:r>
      <w:r w:rsidR="00B61F36" w:rsidRPr="00692A9B">
        <w:t xml:space="preserve">распределением средств в </w:t>
      </w:r>
      <w:r w:rsidR="00B61F36" w:rsidRPr="00692A9B">
        <w:lastRenderedPageBreak/>
        <w:t>полном объеме между поддержанными заявками на получение субсидии в соответствии с условиями конкурса от фактически заявленной потребности</w:t>
      </w:r>
      <w:r w:rsidRPr="00692A9B">
        <w:t>;</w:t>
      </w:r>
    </w:p>
    <w:p w14:paraId="33F593F5" w14:textId="77777777" w:rsidR="005975E2" w:rsidRDefault="005975E2" w:rsidP="005975E2">
      <w:pPr>
        <w:ind w:firstLine="709"/>
        <w:jc w:val="both"/>
      </w:pPr>
      <w:r w:rsidRPr="00692A9B">
        <w:t>3 514,2 тыс. рублей, что составляет 16,6 % от запланированных</w:t>
      </w:r>
      <w:r w:rsidRPr="005975E2">
        <w:t xml:space="preserve"> бюджетных назначений, в рамках реализации мероприятия </w:t>
      </w:r>
      <w:r w:rsidR="003B2392">
        <w:t>«</w:t>
      </w:r>
      <w:r w:rsidRPr="005975E2">
        <w:t xml:space="preserve">Капитальный ремонт системы вентиляции и </w:t>
      </w:r>
      <w:proofErr w:type="spellStart"/>
      <w:r w:rsidRPr="005975E2">
        <w:t>дымоудаления</w:t>
      </w:r>
      <w:proofErr w:type="spellEnd"/>
      <w:r w:rsidRPr="005975E2">
        <w:t xml:space="preserve"> здания Муниципального учреждения культуры </w:t>
      </w:r>
      <w:r w:rsidR="003B2392">
        <w:t>«</w:t>
      </w:r>
      <w:r w:rsidRPr="005975E2">
        <w:t xml:space="preserve">Дворец культуры </w:t>
      </w:r>
      <w:r w:rsidR="003B2392">
        <w:t>«</w:t>
      </w:r>
      <w:r w:rsidRPr="005975E2">
        <w:t>Октябрь</w:t>
      </w:r>
      <w:r w:rsidR="003B2392">
        <w:t>»</w:t>
      </w:r>
      <w:r w:rsidRPr="005975E2">
        <w:t xml:space="preserve">, что обусловлено экономией, сложившейся </w:t>
      </w:r>
      <w:r w:rsidR="0062472B">
        <w:t>по результатам проведения конкурентных</w:t>
      </w:r>
      <w:r w:rsidRPr="005975E2">
        <w:t xml:space="preserve"> проце</w:t>
      </w:r>
      <w:r>
        <w:t>дур.</w:t>
      </w:r>
      <w:r w:rsidR="0062472B">
        <w:t xml:space="preserve"> </w:t>
      </w:r>
      <w:r>
        <w:t>Работы на объекте завершены;</w:t>
      </w:r>
    </w:p>
    <w:p w14:paraId="6F39E87B" w14:textId="77777777" w:rsidR="005975E2" w:rsidRDefault="005975E2" w:rsidP="005975E2">
      <w:pPr>
        <w:ind w:firstLine="709"/>
        <w:jc w:val="both"/>
      </w:pPr>
      <w:r w:rsidRPr="005975E2">
        <w:t>2</w:t>
      </w:r>
      <w:r>
        <w:t xml:space="preserve"> </w:t>
      </w:r>
      <w:r w:rsidRPr="005975E2">
        <w:t xml:space="preserve">466,5 тыс. рублей, что составляет 1,5 % от запланированных бюджетных назначений, в рамках реализации мероприятия </w:t>
      </w:r>
      <w:r w:rsidR="003B2392">
        <w:t>«</w:t>
      </w:r>
      <w:r w:rsidRPr="005975E2">
        <w:t xml:space="preserve">Реконструкция объекта культурного наследия регионального значения </w:t>
      </w:r>
      <w:r w:rsidR="003B2392">
        <w:t>«</w:t>
      </w:r>
      <w:r w:rsidRPr="005975E2">
        <w:t xml:space="preserve">Здание первого </w:t>
      </w:r>
      <w:proofErr w:type="spellStart"/>
      <w:r w:rsidRPr="005975E2">
        <w:t>хибиногорского</w:t>
      </w:r>
      <w:proofErr w:type="spellEnd"/>
      <w:r w:rsidRPr="005975E2">
        <w:t xml:space="preserve"> кинотеатра </w:t>
      </w:r>
      <w:r w:rsidR="003B2392">
        <w:t>«</w:t>
      </w:r>
      <w:r w:rsidRPr="005975E2">
        <w:t>Большевик</w:t>
      </w:r>
      <w:r w:rsidR="003B2392">
        <w:t>»</w:t>
      </w:r>
      <w:r w:rsidRPr="005975E2">
        <w:t xml:space="preserve"> в городе Кировске в целях приспособления для современного использования в качестве кино-культурного центра</w:t>
      </w:r>
      <w:r w:rsidR="003B2392">
        <w:t>»</w:t>
      </w:r>
      <w:r w:rsidRPr="005975E2">
        <w:t xml:space="preserve">, что обусловлено экономией, сложившейся </w:t>
      </w:r>
      <w:r w:rsidR="0062472B">
        <w:t>по результатам проведения конкурентных</w:t>
      </w:r>
      <w:r w:rsidR="0062472B" w:rsidRPr="005975E2">
        <w:t xml:space="preserve"> </w:t>
      </w:r>
      <w:r w:rsidRPr="005975E2">
        <w:t>про</w:t>
      </w:r>
      <w:r>
        <w:t>цедур;</w:t>
      </w:r>
    </w:p>
    <w:p w14:paraId="1B98A5A8" w14:textId="77777777" w:rsidR="0062472B" w:rsidRDefault="005975E2" w:rsidP="0062472B">
      <w:pPr>
        <w:ind w:firstLine="709"/>
        <w:jc w:val="both"/>
      </w:pPr>
      <w:r w:rsidRPr="005975E2">
        <w:t>1</w:t>
      </w:r>
      <w:r>
        <w:t xml:space="preserve"> </w:t>
      </w:r>
      <w:r w:rsidRPr="005975E2">
        <w:t xml:space="preserve">873,2 тыс. рублей, что составляет 5,5 % от запланированных бюджетных назначений, в рамках реализации мероприятия </w:t>
      </w:r>
      <w:r w:rsidR="003B2392">
        <w:t>«</w:t>
      </w:r>
      <w:r w:rsidRPr="005975E2">
        <w:t xml:space="preserve">Проведение капитального ремонта фасада МБУК ДК </w:t>
      </w:r>
      <w:r w:rsidR="003B2392">
        <w:t>«</w:t>
      </w:r>
      <w:r w:rsidR="00255A3B">
        <w:t>Строитель</w:t>
      </w:r>
      <w:r w:rsidR="003B2392">
        <w:t>»</w:t>
      </w:r>
      <w:r w:rsidRPr="005975E2">
        <w:t xml:space="preserve">, что обусловлено </w:t>
      </w:r>
      <w:r w:rsidR="0062472B" w:rsidRPr="005975E2">
        <w:t xml:space="preserve">экономией, сложившейся </w:t>
      </w:r>
      <w:r w:rsidR="0062472B">
        <w:t>по результатам проведения конкурентных</w:t>
      </w:r>
      <w:r w:rsidR="0062472B" w:rsidRPr="005975E2">
        <w:t xml:space="preserve"> про</w:t>
      </w:r>
      <w:r w:rsidR="0062472B">
        <w:t>цедур;</w:t>
      </w:r>
    </w:p>
    <w:p w14:paraId="4A17D1F5" w14:textId="77777777" w:rsidR="0062472B" w:rsidRDefault="005975E2" w:rsidP="0062472B">
      <w:pPr>
        <w:ind w:firstLine="709"/>
        <w:jc w:val="both"/>
      </w:pPr>
      <w:r w:rsidRPr="005975E2">
        <w:t>1</w:t>
      </w:r>
      <w:r>
        <w:t> </w:t>
      </w:r>
      <w:r w:rsidRPr="005975E2">
        <w:t>557</w:t>
      </w:r>
      <w:r>
        <w:t>,0</w:t>
      </w:r>
      <w:r w:rsidRPr="005975E2">
        <w:t xml:space="preserve"> тыс. рублей, что составляет 0,6 % от запланированных бюджетных назначений, в рамках реализации мероприятия </w:t>
      </w:r>
      <w:r w:rsidR="003B2392">
        <w:t>«</w:t>
      </w:r>
      <w:r w:rsidRPr="005975E2">
        <w:t xml:space="preserve">Реконструкция здания МБУК </w:t>
      </w:r>
      <w:r w:rsidR="003B2392">
        <w:t>«</w:t>
      </w:r>
      <w:r w:rsidRPr="005975E2">
        <w:t xml:space="preserve">Дворец культуры </w:t>
      </w:r>
      <w:r w:rsidR="003B2392">
        <w:t>«</w:t>
      </w:r>
      <w:r w:rsidRPr="005975E2">
        <w:t>Восход</w:t>
      </w:r>
      <w:r w:rsidR="003B2392">
        <w:t>»</w:t>
      </w:r>
      <w:r w:rsidRPr="005975E2">
        <w:t xml:space="preserve"> по адресу Мурманская обл. п. Никель, ул. Октябрьская № 1</w:t>
      </w:r>
      <w:r w:rsidR="003B2392">
        <w:t>»</w:t>
      </w:r>
      <w:r w:rsidRPr="005975E2">
        <w:t xml:space="preserve">, что обусловлено </w:t>
      </w:r>
      <w:r w:rsidR="0062472B" w:rsidRPr="005975E2">
        <w:t xml:space="preserve">экономией, сложившейся </w:t>
      </w:r>
      <w:r w:rsidR="0062472B">
        <w:t>по результатам проведения конкурентных</w:t>
      </w:r>
      <w:r w:rsidR="0062472B" w:rsidRPr="005975E2">
        <w:t xml:space="preserve"> про</w:t>
      </w:r>
      <w:r w:rsidR="0062472B">
        <w:t>цедур;</w:t>
      </w:r>
    </w:p>
    <w:p w14:paraId="0EDE7920" w14:textId="77777777" w:rsidR="005975E2" w:rsidRPr="00692A9B" w:rsidRDefault="005975E2" w:rsidP="005975E2">
      <w:pPr>
        <w:ind w:firstLine="709"/>
        <w:jc w:val="both"/>
      </w:pPr>
      <w:r w:rsidRPr="005975E2">
        <w:t>800</w:t>
      </w:r>
      <w:r>
        <w:t>,0</w:t>
      </w:r>
      <w:r w:rsidRPr="005975E2">
        <w:t xml:space="preserve"> тыс. рублей, что составляет 47,1 % от запланированных бюджетных назначений, в рамках реализации мероприятия </w:t>
      </w:r>
      <w:r w:rsidR="003B2392">
        <w:t>«</w:t>
      </w:r>
      <w:r w:rsidRPr="00692A9B">
        <w:t>Реконструкция объекта культурного наследия регионального значения</w:t>
      </w:r>
      <w:r w:rsidR="00B64C88" w:rsidRPr="00692A9B">
        <w:t xml:space="preserve"> </w:t>
      </w:r>
      <w:r w:rsidR="003B2392">
        <w:t>«</w:t>
      </w:r>
      <w:r w:rsidR="00B64C88" w:rsidRPr="00692A9B">
        <w:t>Здания Дома культуры Моряков</w:t>
      </w:r>
      <w:r w:rsidR="003B2392">
        <w:t>»</w:t>
      </w:r>
      <w:r w:rsidRPr="00692A9B">
        <w:t xml:space="preserve">, </w:t>
      </w:r>
      <w:r w:rsidR="00E3665D" w:rsidRPr="00692A9B">
        <w:t>что обусловлено нарушением подрядчиком обязательств по контракту</w:t>
      </w:r>
      <w:r w:rsidR="00E3665D" w:rsidRPr="00692A9B">
        <w:rPr>
          <w:szCs w:val="28"/>
        </w:rPr>
        <w:t xml:space="preserve"> в части</w:t>
      </w:r>
      <w:r w:rsidR="00E3665D" w:rsidRPr="00692A9B">
        <w:t xml:space="preserve"> сроков выполнения работ</w:t>
      </w:r>
      <w:r w:rsidRPr="00692A9B">
        <w:rPr>
          <w:color w:val="FF0000"/>
        </w:rPr>
        <w:t>;</w:t>
      </w:r>
    </w:p>
    <w:p w14:paraId="07D9814B" w14:textId="77777777" w:rsidR="005975E2" w:rsidRPr="00692A9B" w:rsidRDefault="005975E2" w:rsidP="005975E2">
      <w:pPr>
        <w:ind w:firstLine="709"/>
        <w:jc w:val="both"/>
      </w:pPr>
      <w:r w:rsidRPr="00692A9B">
        <w:t xml:space="preserve">695,0 тыс. рублей, что составляет 18,2 % от запланированных бюджетных назначений, в рамках реализации мероприятия </w:t>
      </w:r>
      <w:r w:rsidR="003B2392">
        <w:t>«</w:t>
      </w:r>
      <w:r w:rsidRPr="00692A9B">
        <w:t>Гранты Губернатора Мурманской области физическим лицам на поддержку проектов современного искусства</w:t>
      </w:r>
      <w:r w:rsidR="003B2392">
        <w:t>»</w:t>
      </w:r>
      <w:r w:rsidRPr="00692A9B">
        <w:t xml:space="preserve">, что обусловлено </w:t>
      </w:r>
      <w:r w:rsidR="004C06A6" w:rsidRPr="00692A9B">
        <w:t>расторжением двух соглашений с победителями конкурса в связи с их отказом от выполнения заявленных проектов и возвратом средств в областной бюджет</w:t>
      </w:r>
      <w:r w:rsidRPr="00692A9B">
        <w:t>;</w:t>
      </w:r>
    </w:p>
    <w:p w14:paraId="3E41C45B" w14:textId="77777777" w:rsidR="00C52E94" w:rsidRPr="00065130" w:rsidRDefault="005975E2" w:rsidP="00F8344C">
      <w:pPr>
        <w:ind w:firstLine="709"/>
        <w:jc w:val="both"/>
      </w:pPr>
      <w:r w:rsidRPr="00692A9B">
        <w:t xml:space="preserve">353,2 тыс. рублей, что составляет 19,9 % от запланированных бюджетных назначений, в рамках реализации мероприятия </w:t>
      </w:r>
      <w:r w:rsidR="003B2392">
        <w:t>«</w:t>
      </w:r>
      <w:r w:rsidRPr="00692A9B">
        <w:t xml:space="preserve">Реконструкция здания ГОАУК </w:t>
      </w:r>
      <w:r w:rsidR="003B2392">
        <w:t>«</w:t>
      </w:r>
      <w:r w:rsidRPr="00692A9B">
        <w:t>Мурманский областной драматический театр</w:t>
      </w:r>
      <w:r w:rsidR="003B2392">
        <w:t>»</w:t>
      </w:r>
      <w:r w:rsidRPr="00692A9B">
        <w:t xml:space="preserve"> в целях приспособления объекта культурного наследия для современного использования, г. Мурманск, просп. Ленина, д. 49</w:t>
      </w:r>
      <w:r w:rsidR="003B2392">
        <w:t>»</w:t>
      </w:r>
      <w:r w:rsidRPr="00692A9B">
        <w:t xml:space="preserve">, что обусловлено </w:t>
      </w:r>
      <w:r w:rsidR="00065130" w:rsidRPr="00692A9B">
        <w:t>отсутствием заключения о проверке достоверности сметной стоимости</w:t>
      </w:r>
      <w:r w:rsidRPr="00692A9B">
        <w:t>.</w:t>
      </w:r>
    </w:p>
    <w:p w14:paraId="7C16B40B" w14:textId="77777777" w:rsidR="00040397" w:rsidRDefault="00040397" w:rsidP="00F8344C">
      <w:pPr>
        <w:ind w:firstLine="709"/>
        <w:jc w:val="both"/>
      </w:pPr>
    </w:p>
    <w:p w14:paraId="0E05F3CC" w14:textId="77777777" w:rsidR="006E22EF" w:rsidRPr="00575F70" w:rsidRDefault="006E22EF" w:rsidP="00F8344C">
      <w:pPr>
        <w:pStyle w:val="a8"/>
        <w:ind w:firstLine="709"/>
        <w:rPr>
          <w:b/>
          <w:i/>
          <w:sz w:val="24"/>
          <w:szCs w:val="24"/>
        </w:rPr>
      </w:pPr>
      <w:r w:rsidRPr="00575F70">
        <w:rPr>
          <w:b/>
          <w:i/>
          <w:sz w:val="24"/>
          <w:szCs w:val="24"/>
        </w:rPr>
        <w:t xml:space="preserve">Подпрограмма 4. </w:t>
      </w:r>
      <w:r w:rsidR="003B2392">
        <w:rPr>
          <w:b/>
          <w:i/>
          <w:sz w:val="24"/>
          <w:szCs w:val="24"/>
        </w:rPr>
        <w:t>«</w:t>
      </w:r>
      <w:r w:rsidR="00F25544" w:rsidRPr="00575F70">
        <w:rPr>
          <w:b/>
          <w:i/>
          <w:sz w:val="24"/>
          <w:szCs w:val="24"/>
        </w:rPr>
        <w:t>Обеспечение реализации государственной программы</w:t>
      </w:r>
      <w:r w:rsidR="003B2392">
        <w:rPr>
          <w:b/>
          <w:i/>
          <w:sz w:val="24"/>
          <w:szCs w:val="24"/>
        </w:rPr>
        <w:t>»</w:t>
      </w:r>
    </w:p>
    <w:p w14:paraId="15669EDF" w14:textId="77777777" w:rsidR="00AD09C6" w:rsidRPr="00575F70" w:rsidRDefault="00AD09C6" w:rsidP="00F8344C">
      <w:pPr>
        <w:ind w:firstLine="709"/>
        <w:jc w:val="both"/>
      </w:pPr>
      <w:r w:rsidRPr="00575F70">
        <w:t xml:space="preserve">2 089,7 тыс. рублей, что составляет 3,6 % от запланированных бюджетных назначений, в рамках реализации мероприятия </w:t>
      </w:r>
      <w:r w:rsidR="003B2392">
        <w:t>«</w:t>
      </w:r>
      <w:r w:rsidRPr="00575F70">
        <w:t>Обеспечение деятельности Министерства культуры Мурманской области</w:t>
      </w:r>
      <w:r w:rsidR="003B2392">
        <w:t>»</w:t>
      </w:r>
      <w:r w:rsidRPr="00575F70">
        <w:t xml:space="preserve">, что обусловлено </w:t>
      </w:r>
      <w:r w:rsidR="00575F70" w:rsidRPr="00575F70">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575F70">
        <w:rPr>
          <w:szCs w:val="28"/>
        </w:rPr>
        <w:t>.</w:t>
      </w:r>
    </w:p>
    <w:p w14:paraId="1CE9889C" w14:textId="77777777" w:rsidR="00AD09C6" w:rsidRPr="00AD09C6" w:rsidRDefault="00AD09C6" w:rsidP="00F8344C">
      <w:pPr>
        <w:ind w:firstLine="709"/>
        <w:jc w:val="both"/>
      </w:pPr>
    </w:p>
    <w:p w14:paraId="462A99F8" w14:textId="77777777" w:rsidR="00671AB8" w:rsidRPr="00596406" w:rsidRDefault="00671AB8" w:rsidP="00F8344C">
      <w:pPr>
        <w:pStyle w:val="1"/>
      </w:pPr>
      <w:r w:rsidRPr="00596406">
        <w:t xml:space="preserve">Государственная программа </w:t>
      </w:r>
      <w:r w:rsidR="003B2392">
        <w:t>«</w:t>
      </w:r>
      <w:r w:rsidR="007376A8" w:rsidRPr="00596406">
        <w:t>Занятость и труд</w:t>
      </w:r>
      <w:r w:rsidR="003B2392">
        <w:t>»</w:t>
      </w:r>
    </w:p>
    <w:p w14:paraId="6B619C01" w14:textId="77777777" w:rsidR="000D6A83" w:rsidRPr="00E555EB" w:rsidRDefault="000D6A83" w:rsidP="00F8344C">
      <w:pPr>
        <w:rPr>
          <w:color w:val="4BACC6" w:themeColor="accent5"/>
        </w:rPr>
      </w:pPr>
    </w:p>
    <w:p w14:paraId="1AAAB532" w14:textId="77777777" w:rsidR="001067E1" w:rsidRPr="00525F9C" w:rsidRDefault="00671AB8" w:rsidP="00F8344C">
      <w:pPr>
        <w:ind w:firstLine="709"/>
        <w:jc w:val="both"/>
      </w:pPr>
      <w:r w:rsidRPr="00D24D69">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1A1BAF" w:rsidRPr="00D24D69">
        <w:t xml:space="preserve"> </w:t>
      </w:r>
      <w:r w:rsidR="005A02E8" w:rsidRPr="00D24D69">
        <w:t xml:space="preserve">                                </w:t>
      </w:r>
      <w:r w:rsidR="0015503E" w:rsidRPr="00D24D69">
        <w:rPr>
          <w:szCs w:val="28"/>
        </w:rPr>
        <w:t>1</w:t>
      </w:r>
      <w:r w:rsidR="00C7156A" w:rsidRPr="00D24D69">
        <w:rPr>
          <w:szCs w:val="28"/>
        </w:rPr>
        <w:t> 012 577,1</w:t>
      </w:r>
      <w:r w:rsidR="001067E1" w:rsidRPr="00D24D69">
        <w:rPr>
          <w:szCs w:val="28"/>
        </w:rPr>
        <w:t> </w:t>
      </w:r>
      <w:r w:rsidR="00040EC4" w:rsidRPr="00D24D69">
        <w:rPr>
          <w:szCs w:val="28"/>
        </w:rPr>
        <w:t>тыс. рублей</w:t>
      </w:r>
      <w:r w:rsidRPr="00D24D69">
        <w:rPr>
          <w:szCs w:val="28"/>
        </w:rPr>
        <w:t xml:space="preserve">. </w:t>
      </w:r>
      <w:r w:rsidR="001067E1" w:rsidRPr="00D24D69">
        <w:t xml:space="preserve">Отклонения между показателями сводной бюджетной росписи </w:t>
      </w:r>
      <w:r w:rsidR="001067E1" w:rsidRPr="00525F9C">
        <w:t xml:space="preserve">областного бюджета и Закона об областном бюджете составляют </w:t>
      </w:r>
      <w:r w:rsidR="00C7156A" w:rsidRPr="00525F9C">
        <w:t>55 626,4</w:t>
      </w:r>
      <w:r w:rsidR="001067E1" w:rsidRPr="00525F9C">
        <w:t xml:space="preserve"> тыс. рублей, или </w:t>
      </w:r>
      <w:r w:rsidR="0015503E" w:rsidRPr="00525F9C">
        <w:lastRenderedPageBreak/>
        <w:t>5</w:t>
      </w:r>
      <w:r w:rsidR="00F40F4E" w:rsidRPr="00525F9C">
        <w:t>,</w:t>
      </w:r>
      <w:r w:rsidR="00C7156A" w:rsidRPr="00525F9C">
        <w:t>5</w:t>
      </w:r>
      <w:r w:rsidR="001067E1" w:rsidRPr="00525F9C">
        <w:t xml:space="preserve"> %, и </w:t>
      </w:r>
      <w:r w:rsidR="00F640CE" w:rsidRPr="00525F9C">
        <w:t>обусловлен</w:t>
      </w:r>
      <w:r w:rsidR="00446A5E" w:rsidRPr="00525F9C">
        <w:t>ы</w:t>
      </w:r>
      <w:r w:rsidR="001067E1" w:rsidRPr="00525F9C">
        <w:t xml:space="preserve"> </w:t>
      </w:r>
      <w:r w:rsidR="00F640CE" w:rsidRPr="00525F9C">
        <w:t xml:space="preserve">в основном </w:t>
      </w:r>
      <w:r w:rsidR="00040397">
        <w:t xml:space="preserve">необходимостью </w:t>
      </w:r>
      <w:r w:rsidR="00525F9C" w:rsidRPr="00525F9C">
        <w:t>финансов</w:t>
      </w:r>
      <w:r w:rsidR="00040397">
        <w:t>ого</w:t>
      </w:r>
      <w:r w:rsidR="00525F9C" w:rsidRPr="00525F9C">
        <w:t xml:space="preserve"> обеспечени</w:t>
      </w:r>
      <w:r w:rsidR="00040397">
        <w:t>я (возмещения</w:t>
      </w:r>
      <w:r w:rsidR="00525F9C" w:rsidRPr="00525F9C">
        <w:t>) расходов работодателей на выплату вознаграждения (заработной платы) безработным, участвующим во временных общественно полезных работах по организации благоустройства территории муниципальных образований Мурманской области, и несовершеннолетним гражданам, участвующим во вспомогательных  временных общественно полезных работах в различных сферах деятельности</w:t>
      </w:r>
      <w:r w:rsidR="005A02E8" w:rsidRPr="00525F9C">
        <w:t xml:space="preserve">. </w:t>
      </w:r>
    </w:p>
    <w:p w14:paraId="21F6091F" w14:textId="77777777" w:rsidR="00F91CFD" w:rsidRPr="0042120F" w:rsidRDefault="00671AB8" w:rsidP="00F8344C">
      <w:pPr>
        <w:pStyle w:val="a8"/>
        <w:ind w:firstLine="709"/>
        <w:rPr>
          <w:sz w:val="24"/>
          <w:szCs w:val="28"/>
        </w:rPr>
      </w:pPr>
      <w:r w:rsidRPr="0042120F">
        <w:rPr>
          <w:sz w:val="24"/>
          <w:szCs w:val="24"/>
        </w:rPr>
        <w:t>В целом по государственной</w:t>
      </w:r>
      <w:r w:rsidRPr="0042120F">
        <w:rPr>
          <w:sz w:val="24"/>
          <w:szCs w:val="28"/>
        </w:rPr>
        <w:t xml:space="preserve"> программе исполнение составило</w:t>
      </w:r>
      <w:r w:rsidR="001067E1" w:rsidRPr="0042120F">
        <w:rPr>
          <w:sz w:val="24"/>
          <w:szCs w:val="28"/>
        </w:rPr>
        <w:t xml:space="preserve"> </w:t>
      </w:r>
      <w:r w:rsidR="0042120F" w:rsidRPr="0042120F">
        <w:rPr>
          <w:sz w:val="24"/>
          <w:szCs w:val="28"/>
        </w:rPr>
        <w:t>994 075,5</w:t>
      </w:r>
      <w:r w:rsidR="00900649" w:rsidRPr="0042120F">
        <w:rPr>
          <w:sz w:val="24"/>
          <w:szCs w:val="28"/>
        </w:rPr>
        <w:t> </w:t>
      </w:r>
      <w:r w:rsidR="00B1104A" w:rsidRPr="0042120F">
        <w:rPr>
          <w:sz w:val="24"/>
          <w:szCs w:val="28"/>
        </w:rPr>
        <w:t>тыс. рублей</w:t>
      </w:r>
      <w:r w:rsidR="00F91CFD" w:rsidRPr="0042120F">
        <w:rPr>
          <w:sz w:val="24"/>
          <w:szCs w:val="28"/>
        </w:rPr>
        <w:t>,</w:t>
      </w:r>
      <w:r w:rsidR="00B1104A" w:rsidRPr="0042120F">
        <w:rPr>
          <w:sz w:val="24"/>
          <w:szCs w:val="28"/>
        </w:rPr>
        <w:t xml:space="preserve"> </w:t>
      </w:r>
      <w:r w:rsidR="0090753F" w:rsidRPr="0042120F">
        <w:rPr>
          <w:sz w:val="24"/>
          <w:szCs w:val="28"/>
        </w:rPr>
        <w:t>или 9</w:t>
      </w:r>
      <w:r w:rsidR="0042120F" w:rsidRPr="0042120F">
        <w:rPr>
          <w:sz w:val="24"/>
          <w:szCs w:val="28"/>
        </w:rPr>
        <w:t>3</w:t>
      </w:r>
      <w:r w:rsidR="0090753F" w:rsidRPr="0042120F">
        <w:rPr>
          <w:sz w:val="24"/>
          <w:szCs w:val="28"/>
        </w:rPr>
        <w:t>,</w:t>
      </w:r>
      <w:r w:rsidR="0042120F" w:rsidRPr="0042120F">
        <w:rPr>
          <w:sz w:val="24"/>
          <w:szCs w:val="28"/>
        </w:rPr>
        <w:t>1</w:t>
      </w:r>
      <w:r w:rsidRPr="0042120F">
        <w:rPr>
          <w:sz w:val="24"/>
          <w:szCs w:val="28"/>
        </w:rPr>
        <w:t xml:space="preserve"> % от уточненных бюджетных назначений.</w:t>
      </w:r>
    </w:p>
    <w:p w14:paraId="76C8A873" w14:textId="77777777" w:rsidR="00671AB8" w:rsidRPr="0042120F" w:rsidRDefault="00671AB8" w:rsidP="00F8344C">
      <w:pPr>
        <w:pStyle w:val="a8"/>
        <w:ind w:firstLine="709"/>
        <w:rPr>
          <w:sz w:val="24"/>
          <w:szCs w:val="28"/>
        </w:rPr>
      </w:pPr>
      <w:r w:rsidRPr="0042120F">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0AF33AD8" w14:textId="77777777" w:rsidR="00EE3168" w:rsidRDefault="003359DD" w:rsidP="001F0E6C">
      <w:pPr>
        <w:pStyle w:val="a8"/>
        <w:ind w:firstLine="709"/>
        <w:jc w:val="right"/>
        <w:rPr>
          <w:color w:val="4BACC6" w:themeColor="accent5"/>
          <w:sz w:val="24"/>
          <w:szCs w:val="28"/>
        </w:rPr>
      </w:pPr>
      <w:r w:rsidRPr="0042120F">
        <w:rPr>
          <w:i/>
          <w:sz w:val="24"/>
          <w:szCs w:val="28"/>
        </w:rPr>
        <w:t>тыс. рублей</w:t>
      </w:r>
    </w:p>
    <w:tbl>
      <w:tblPr>
        <w:tblW w:w="9776" w:type="dxa"/>
        <w:tblInd w:w="113" w:type="dxa"/>
        <w:tblLayout w:type="fixed"/>
        <w:tblLook w:val="04A0" w:firstRow="1" w:lastRow="0" w:firstColumn="1" w:lastColumn="0" w:noHBand="0" w:noVBand="1"/>
      </w:tblPr>
      <w:tblGrid>
        <w:gridCol w:w="4957"/>
        <w:gridCol w:w="1275"/>
        <w:gridCol w:w="1159"/>
        <w:gridCol w:w="1393"/>
        <w:gridCol w:w="992"/>
      </w:tblGrid>
      <w:tr w:rsidR="00EE3168" w:rsidRPr="00EE3168" w14:paraId="5ABA4BD2"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15B6" w14:textId="77777777" w:rsidR="00EE3168" w:rsidRPr="00EE3168" w:rsidRDefault="00EE3168" w:rsidP="00EE3168">
            <w:pPr>
              <w:jc w:val="center"/>
              <w:rPr>
                <w:color w:val="000000"/>
                <w:sz w:val="20"/>
                <w:szCs w:val="20"/>
              </w:rPr>
            </w:pPr>
            <w:r w:rsidRPr="00EE3168">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BEA529" w14:textId="77777777" w:rsidR="00EE3168" w:rsidRPr="00EE3168" w:rsidRDefault="00EE3168" w:rsidP="00EE3168">
            <w:pPr>
              <w:jc w:val="center"/>
              <w:rPr>
                <w:color w:val="000000"/>
                <w:sz w:val="20"/>
                <w:szCs w:val="20"/>
              </w:rPr>
            </w:pPr>
            <w:r w:rsidRPr="00EE3168">
              <w:rPr>
                <w:color w:val="000000"/>
                <w:sz w:val="20"/>
                <w:szCs w:val="20"/>
              </w:rPr>
              <w:t xml:space="preserve">Сводная бюджетная роспись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41D2D8A8" w14:textId="77777777" w:rsidR="00EE3168" w:rsidRPr="00EE3168" w:rsidRDefault="00EE3168" w:rsidP="00EE3168">
            <w:pPr>
              <w:jc w:val="center"/>
              <w:rPr>
                <w:color w:val="000000"/>
                <w:sz w:val="20"/>
                <w:szCs w:val="20"/>
              </w:rPr>
            </w:pPr>
            <w:r w:rsidRPr="00EE3168">
              <w:rPr>
                <w:color w:val="000000"/>
                <w:sz w:val="20"/>
                <w:szCs w:val="20"/>
              </w:rPr>
              <w:t>Исполнено</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0CE78CD" w14:textId="77777777" w:rsidR="00EE3168" w:rsidRPr="00EE3168" w:rsidRDefault="00EE3168" w:rsidP="00EE3168">
            <w:pPr>
              <w:jc w:val="center"/>
              <w:rPr>
                <w:color w:val="000000"/>
                <w:sz w:val="20"/>
                <w:szCs w:val="20"/>
              </w:rPr>
            </w:pPr>
            <w:r w:rsidRPr="00EE3168">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D2D29" w14:textId="77777777" w:rsidR="00EE3168" w:rsidRPr="00EE3168" w:rsidRDefault="00EE3168" w:rsidP="00EE3168">
            <w:pPr>
              <w:jc w:val="center"/>
              <w:rPr>
                <w:color w:val="000000"/>
                <w:sz w:val="20"/>
                <w:szCs w:val="20"/>
              </w:rPr>
            </w:pPr>
            <w:r w:rsidRPr="00EE3168">
              <w:rPr>
                <w:color w:val="000000"/>
                <w:sz w:val="20"/>
                <w:szCs w:val="20"/>
              </w:rPr>
              <w:t>% исполнения</w:t>
            </w:r>
          </w:p>
        </w:tc>
      </w:tr>
      <w:tr w:rsidR="00EE3168" w:rsidRPr="00EE3168" w14:paraId="6217010B"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7FB8D88" w14:textId="77777777" w:rsidR="00EE3168" w:rsidRPr="00EE3168" w:rsidRDefault="00EE3168" w:rsidP="00EE3168">
            <w:pPr>
              <w:jc w:val="center"/>
              <w:rPr>
                <w:color w:val="000000"/>
                <w:sz w:val="20"/>
                <w:szCs w:val="20"/>
              </w:rPr>
            </w:pPr>
            <w:r w:rsidRPr="00EE3168">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487176DE" w14:textId="77777777" w:rsidR="00EE3168" w:rsidRPr="00EE3168" w:rsidRDefault="00EE3168" w:rsidP="00EE3168">
            <w:pPr>
              <w:jc w:val="center"/>
              <w:rPr>
                <w:color w:val="000000"/>
                <w:sz w:val="20"/>
                <w:szCs w:val="20"/>
              </w:rPr>
            </w:pPr>
            <w:r w:rsidRPr="00EE3168">
              <w:rPr>
                <w:color w:val="000000"/>
                <w:sz w:val="20"/>
                <w:szCs w:val="20"/>
              </w:rPr>
              <w:t>2</w:t>
            </w:r>
          </w:p>
        </w:tc>
        <w:tc>
          <w:tcPr>
            <w:tcW w:w="1159" w:type="dxa"/>
            <w:tcBorders>
              <w:top w:val="nil"/>
              <w:left w:val="nil"/>
              <w:bottom w:val="single" w:sz="4" w:space="0" w:color="auto"/>
              <w:right w:val="single" w:sz="4" w:space="0" w:color="auto"/>
            </w:tcBorders>
            <w:shd w:val="clear" w:color="auto" w:fill="auto"/>
            <w:vAlign w:val="center"/>
            <w:hideMark/>
          </w:tcPr>
          <w:p w14:paraId="43EA0208" w14:textId="77777777" w:rsidR="00EE3168" w:rsidRPr="00EE3168" w:rsidRDefault="00EE3168" w:rsidP="00EE3168">
            <w:pPr>
              <w:jc w:val="center"/>
              <w:rPr>
                <w:color w:val="000000"/>
                <w:sz w:val="20"/>
                <w:szCs w:val="20"/>
              </w:rPr>
            </w:pPr>
            <w:r w:rsidRPr="00EE3168">
              <w:rPr>
                <w:color w:val="000000"/>
                <w:sz w:val="20"/>
                <w:szCs w:val="20"/>
              </w:rPr>
              <w:t>3</w:t>
            </w:r>
          </w:p>
        </w:tc>
        <w:tc>
          <w:tcPr>
            <w:tcW w:w="1393" w:type="dxa"/>
            <w:tcBorders>
              <w:top w:val="nil"/>
              <w:left w:val="nil"/>
              <w:bottom w:val="single" w:sz="4" w:space="0" w:color="auto"/>
              <w:right w:val="single" w:sz="4" w:space="0" w:color="auto"/>
            </w:tcBorders>
            <w:shd w:val="clear" w:color="auto" w:fill="auto"/>
            <w:vAlign w:val="center"/>
            <w:hideMark/>
          </w:tcPr>
          <w:p w14:paraId="035CCF84" w14:textId="77777777" w:rsidR="00EE3168" w:rsidRPr="00EE3168" w:rsidRDefault="00EE3168" w:rsidP="00EE3168">
            <w:pPr>
              <w:jc w:val="center"/>
              <w:rPr>
                <w:color w:val="000000"/>
                <w:sz w:val="20"/>
                <w:szCs w:val="20"/>
              </w:rPr>
            </w:pPr>
            <w:r w:rsidRPr="00EE3168">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1A91AFEE" w14:textId="77777777" w:rsidR="00EE3168" w:rsidRPr="00EE3168" w:rsidRDefault="00EE3168" w:rsidP="00EE3168">
            <w:pPr>
              <w:jc w:val="center"/>
              <w:rPr>
                <w:color w:val="000000"/>
                <w:sz w:val="20"/>
                <w:szCs w:val="20"/>
              </w:rPr>
            </w:pPr>
            <w:r w:rsidRPr="00EE3168">
              <w:rPr>
                <w:color w:val="000000"/>
                <w:sz w:val="20"/>
                <w:szCs w:val="20"/>
              </w:rPr>
              <w:t>5=3/2</w:t>
            </w:r>
          </w:p>
        </w:tc>
      </w:tr>
      <w:tr w:rsidR="00EE3168" w:rsidRPr="00EE3168" w14:paraId="2EF0F0E5" w14:textId="77777777" w:rsidTr="00EE3168">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278FFD0E" w14:textId="77777777" w:rsidR="00EE3168" w:rsidRPr="00EE3168" w:rsidRDefault="00EE3168" w:rsidP="00EE3168">
            <w:pPr>
              <w:rPr>
                <w:color w:val="000000"/>
                <w:sz w:val="20"/>
                <w:szCs w:val="20"/>
              </w:rPr>
            </w:pPr>
            <w:r w:rsidRPr="00EE3168">
              <w:rPr>
                <w:color w:val="000000"/>
                <w:sz w:val="20"/>
                <w:szCs w:val="20"/>
              </w:rPr>
              <w:t xml:space="preserve">Подпрограмма 1. </w:t>
            </w:r>
            <w:r w:rsidR="003B2392">
              <w:rPr>
                <w:color w:val="000000"/>
                <w:sz w:val="20"/>
                <w:szCs w:val="20"/>
              </w:rPr>
              <w:t>«</w:t>
            </w:r>
            <w:r w:rsidRPr="00EE3168">
              <w:rPr>
                <w:color w:val="000000"/>
                <w:sz w:val="20"/>
                <w:szCs w:val="20"/>
              </w:rPr>
              <w:t>Содействие занятости населения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59EBD7CD" w14:textId="77777777" w:rsidR="00EE3168" w:rsidRPr="00EE3168" w:rsidRDefault="00EE3168" w:rsidP="00EE3168">
            <w:pPr>
              <w:jc w:val="center"/>
              <w:rPr>
                <w:color w:val="000000"/>
                <w:sz w:val="20"/>
                <w:szCs w:val="20"/>
              </w:rPr>
            </w:pPr>
            <w:r w:rsidRPr="00EE3168">
              <w:rPr>
                <w:color w:val="000000"/>
                <w:sz w:val="20"/>
                <w:szCs w:val="20"/>
              </w:rPr>
              <w:t>1 065 643,9</w:t>
            </w:r>
          </w:p>
        </w:tc>
        <w:tc>
          <w:tcPr>
            <w:tcW w:w="1159" w:type="dxa"/>
            <w:tcBorders>
              <w:top w:val="nil"/>
              <w:left w:val="nil"/>
              <w:bottom w:val="single" w:sz="4" w:space="0" w:color="auto"/>
              <w:right w:val="single" w:sz="4" w:space="0" w:color="auto"/>
            </w:tcBorders>
            <w:shd w:val="clear" w:color="auto" w:fill="auto"/>
            <w:vAlign w:val="center"/>
            <w:hideMark/>
          </w:tcPr>
          <w:p w14:paraId="47C2CBE2" w14:textId="77777777" w:rsidR="00EE3168" w:rsidRPr="00EE3168" w:rsidRDefault="00EE3168" w:rsidP="00EE3168">
            <w:pPr>
              <w:jc w:val="center"/>
              <w:rPr>
                <w:color w:val="000000"/>
                <w:sz w:val="20"/>
                <w:szCs w:val="20"/>
              </w:rPr>
            </w:pPr>
            <w:r w:rsidRPr="00EE3168">
              <w:rPr>
                <w:color w:val="000000"/>
                <w:sz w:val="20"/>
                <w:szCs w:val="20"/>
              </w:rPr>
              <w:t>991 752,9</w:t>
            </w:r>
          </w:p>
        </w:tc>
        <w:tc>
          <w:tcPr>
            <w:tcW w:w="1393" w:type="dxa"/>
            <w:tcBorders>
              <w:top w:val="nil"/>
              <w:left w:val="nil"/>
              <w:bottom w:val="single" w:sz="4" w:space="0" w:color="auto"/>
              <w:right w:val="single" w:sz="4" w:space="0" w:color="auto"/>
            </w:tcBorders>
            <w:shd w:val="clear" w:color="auto" w:fill="auto"/>
            <w:vAlign w:val="center"/>
            <w:hideMark/>
          </w:tcPr>
          <w:p w14:paraId="171472F9" w14:textId="77777777" w:rsidR="00EE3168" w:rsidRPr="00EE3168" w:rsidRDefault="00EE3168" w:rsidP="00EE3168">
            <w:pPr>
              <w:jc w:val="center"/>
              <w:rPr>
                <w:color w:val="000000"/>
                <w:sz w:val="20"/>
                <w:szCs w:val="20"/>
              </w:rPr>
            </w:pPr>
            <w:r w:rsidRPr="00EE3168">
              <w:rPr>
                <w:color w:val="000000"/>
                <w:sz w:val="20"/>
                <w:szCs w:val="20"/>
              </w:rPr>
              <w:t>-73 891,0</w:t>
            </w:r>
          </w:p>
        </w:tc>
        <w:tc>
          <w:tcPr>
            <w:tcW w:w="992" w:type="dxa"/>
            <w:tcBorders>
              <w:top w:val="nil"/>
              <w:left w:val="nil"/>
              <w:bottom w:val="single" w:sz="4" w:space="0" w:color="auto"/>
              <w:right w:val="single" w:sz="4" w:space="0" w:color="auto"/>
            </w:tcBorders>
            <w:shd w:val="clear" w:color="auto" w:fill="auto"/>
            <w:vAlign w:val="center"/>
            <w:hideMark/>
          </w:tcPr>
          <w:p w14:paraId="068B7415" w14:textId="77777777" w:rsidR="00EE3168" w:rsidRPr="00EE3168" w:rsidRDefault="00EE3168" w:rsidP="00EE3168">
            <w:pPr>
              <w:jc w:val="center"/>
              <w:rPr>
                <w:color w:val="000000"/>
                <w:sz w:val="20"/>
                <w:szCs w:val="20"/>
              </w:rPr>
            </w:pPr>
            <w:r w:rsidRPr="00EE3168">
              <w:rPr>
                <w:color w:val="000000"/>
                <w:sz w:val="20"/>
                <w:szCs w:val="20"/>
              </w:rPr>
              <w:t>93,1</w:t>
            </w:r>
          </w:p>
        </w:tc>
      </w:tr>
      <w:tr w:rsidR="00EE3168" w:rsidRPr="00EE3168" w14:paraId="3A6AF71D" w14:textId="77777777" w:rsidTr="00EE3168">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6C563B8F" w14:textId="77777777" w:rsidR="00EE3168" w:rsidRPr="00EE3168" w:rsidRDefault="00EE3168" w:rsidP="00EE3168">
            <w:pPr>
              <w:rPr>
                <w:color w:val="000000"/>
                <w:sz w:val="20"/>
                <w:szCs w:val="20"/>
              </w:rPr>
            </w:pPr>
            <w:r w:rsidRPr="00EE3168">
              <w:rPr>
                <w:color w:val="000000"/>
                <w:sz w:val="20"/>
                <w:szCs w:val="20"/>
              </w:rPr>
              <w:t xml:space="preserve">Подпрограмма 2. </w:t>
            </w:r>
            <w:r w:rsidR="003B2392">
              <w:rPr>
                <w:color w:val="000000"/>
                <w:sz w:val="20"/>
                <w:szCs w:val="20"/>
              </w:rPr>
              <w:t>«</w:t>
            </w:r>
            <w:r w:rsidRPr="00EE3168">
              <w:rPr>
                <w:color w:val="000000"/>
                <w:sz w:val="20"/>
                <w:szCs w:val="20"/>
              </w:rPr>
              <w:t>Оказание содействия добровольному переселению в Мурманскую область соотечественников, проживающих за рубежом</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4337C9E5" w14:textId="77777777" w:rsidR="00EE3168" w:rsidRPr="00EE3168" w:rsidRDefault="00EE3168" w:rsidP="00EE3168">
            <w:pPr>
              <w:jc w:val="center"/>
              <w:rPr>
                <w:color w:val="000000"/>
                <w:sz w:val="20"/>
                <w:szCs w:val="20"/>
              </w:rPr>
            </w:pPr>
            <w:r w:rsidRPr="00EE3168">
              <w:rPr>
                <w:color w:val="000000"/>
                <w:sz w:val="20"/>
                <w:szCs w:val="20"/>
              </w:rPr>
              <w:t>2 397,6</w:t>
            </w:r>
          </w:p>
        </w:tc>
        <w:tc>
          <w:tcPr>
            <w:tcW w:w="1159" w:type="dxa"/>
            <w:tcBorders>
              <w:top w:val="nil"/>
              <w:left w:val="nil"/>
              <w:bottom w:val="single" w:sz="4" w:space="0" w:color="auto"/>
              <w:right w:val="single" w:sz="4" w:space="0" w:color="auto"/>
            </w:tcBorders>
            <w:shd w:val="clear" w:color="auto" w:fill="auto"/>
            <w:vAlign w:val="center"/>
            <w:hideMark/>
          </w:tcPr>
          <w:p w14:paraId="4E49343A" w14:textId="77777777" w:rsidR="00EE3168" w:rsidRPr="00EE3168" w:rsidRDefault="00EE3168" w:rsidP="00EE3168">
            <w:pPr>
              <w:jc w:val="center"/>
              <w:rPr>
                <w:color w:val="000000"/>
                <w:sz w:val="20"/>
                <w:szCs w:val="20"/>
              </w:rPr>
            </w:pPr>
            <w:r w:rsidRPr="00EE3168">
              <w:rPr>
                <w:color w:val="000000"/>
                <w:sz w:val="20"/>
                <w:szCs w:val="20"/>
              </w:rPr>
              <w:t>2 163,4</w:t>
            </w:r>
          </w:p>
        </w:tc>
        <w:tc>
          <w:tcPr>
            <w:tcW w:w="1393" w:type="dxa"/>
            <w:tcBorders>
              <w:top w:val="nil"/>
              <w:left w:val="nil"/>
              <w:bottom w:val="single" w:sz="4" w:space="0" w:color="auto"/>
              <w:right w:val="single" w:sz="4" w:space="0" w:color="auto"/>
            </w:tcBorders>
            <w:shd w:val="clear" w:color="auto" w:fill="auto"/>
            <w:vAlign w:val="center"/>
            <w:hideMark/>
          </w:tcPr>
          <w:p w14:paraId="69656D55" w14:textId="77777777" w:rsidR="00EE3168" w:rsidRPr="00EE3168" w:rsidRDefault="00EE3168" w:rsidP="00EE3168">
            <w:pPr>
              <w:jc w:val="center"/>
              <w:rPr>
                <w:color w:val="000000"/>
                <w:sz w:val="20"/>
                <w:szCs w:val="20"/>
              </w:rPr>
            </w:pPr>
            <w:r w:rsidRPr="00EE3168">
              <w:rPr>
                <w:color w:val="000000"/>
                <w:sz w:val="20"/>
                <w:szCs w:val="20"/>
              </w:rPr>
              <w:t>-234,2</w:t>
            </w:r>
          </w:p>
        </w:tc>
        <w:tc>
          <w:tcPr>
            <w:tcW w:w="992" w:type="dxa"/>
            <w:tcBorders>
              <w:top w:val="nil"/>
              <w:left w:val="nil"/>
              <w:bottom w:val="single" w:sz="4" w:space="0" w:color="auto"/>
              <w:right w:val="single" w:sz="4" w:space="0" w:color="auto"/>
            </w:tcBorders>
            <w:shd w:val="clear" w:color="auto" w:fill="auto"/>
            <w:vAlign w:val="center"/>
            <w:hideMark/>
          </w:tcPr>
          <w:p w14:paraId="73205508" w14:textId="77777777" w:rsidR="00EE3168" w:rsidRPr="00EE3168" w:rsidRDefault="00EE3168" w:rsidP="00EE3168">
            <w:pPr>
              <w:jc w:val="center"/>
              <w:rPr>
                <w:color w:val="000000"/>
                <w:sz w:val="20"/>
                <w:szCs w:val="20"/>
              </w:rPr>
            </w:pPr>
            <w:r w:rsidRPr="00EE3168">
              <w:rPr>
                <w:color w:val="000000"/>
                <w:sz w:val="20"/>
                <w:szCs w:val="20"/>
              </w:rPr>
              <w:t>90,2</w:t>
            </w:r>
          </w:p>
        </w:tc>
      </w:tr>
      <w:tr w:rsidR="009C0DD4" w:rsidRPr="00EE3168" w14:paraId="413B0E76" w14:textId="77777777" w:rsidTr="009C0DD4">
        <w:trPr>
          <w:trHeight w:val="342"/>
        </w:trPr>
        <w:tc>
          <w:tcPr>
            <w:tcW w:w="4957" w:type="dxa"/>
            <w:tcBorders>
              <w:top w:val="nil"/>
              <w:left w:val="single" w:sz="4" w:space="0" w:color="auto"/>
              <w:bottom w:val="single" w:sz="4" w:space="0" w:color="auto"/>
              <w:right w:val="single" w:sz="4" w:space="0" w:color="auto"/>
            </w:tcBorders>
            <w:shd w:val="clear" w:color="auto" w:fill="auto"/>
          </w:tcPr>
          <w:p w14:paraId="3496D9E5" w14:textId="77777777" w:rsidR="009C0DD4" w:rsidRPr="00EE3168" w:rsidRDefault="009C0DD4" w:rsidP="007D3C1A">
            <w:pPr>
              <w:rPr>
                <w:color w:val="000000"/>
                <w:sz w:val="20"/>
                <w:szCs w:val="20"/>
              </w:rPr>
            </w:pPr>
            <w:r w:rsidRPr="00EE3168">
              <w:rPr>
                <w:color w:val="000000"/>
                <w:sz w:val="20"/>
                <w:szCs w:val="20"/>
              </w:rPr>
              <w:t xml:space="preserve">Подпрограмма 3. </w:t>
            </w:r>
            <w:r w:rsidR="003B2392">
              <w:rPr>
                <w:color w:val="000000"/>
                <w:sz w:val="20"/>
                <w:szCs w:val="20"/>
              </w:rPr>
              <w:t>«</w:t>
            </w:r>
            <w:r w:rsidRPr="00EE3168">
              <w:rPr>
                <w:color w:val="000000"/>
                <w:sz w:val="20"/>
                <w:szCs w:val="20"/>
              </w:rPr>
              <w:t>Улучшение условий и охраны труда в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08B141AE" w14:textId="77777777" w:rsidR="009C0DD4" w:rsidRPr="00EE3168" w:rsidRDefault="009C0DD4" w:rsidP="007D3C1A">
            <w:pPr>
              <w:jc w:val="center"/>
              <w:rPr>
                <w:color w:val="000000"/>
                <w:sz w:val="20"/>
                <w:szCs w:val="20"/>
              </w:rPr>
            </w:pPr>
            <w:r w:rsidRPr="00EE3168">
              <w:rPr>
                <w:color w:val="000000"/>
                <w:sz w:val="20"/>
                <w:szCs w:val="20"/>
              </w:rPr>
              <w:t>162,0</w:t>
            </w:r>
          </w:p>
        </w:tc>
        <w:tc>
          <w:tcPr>
            <w:tcW w:w="1159" w:type="dxa"/>
            <w:tcBorders>
              <w:top w:val="nil"/>
              <w:left w:val="nil"/>
              <w:bottom w:val="single" w:sz="4" w:space="0" w:color="auto"/>
              <w:right w:val="single" w:sz="4" w:space="0" w:color="auto"/>
            </w:tcBorders>
            <w:shd w:val="clear" w:color="auto" w:fill="auto"/>
            <w:vAlign w:val="center"/>
          </w:tcPr>
          <w:p w14:paraId="133169C2" w14:textId="77777777" w:rsidR="009C0DD4" w:rsidRPr="00EE3168" w:rsidRDefault="009C0DD4" w:rsidP="007D3C1A">
            <w:pPr>
              <w:jc w:val="center"/>
              <w:rPr>
                <w:color w:val="000000"/>
                <w:sz w:val="20"/>
                <w:szCs w:val="20"/>
              </w:rPr>
            </w:pPr>
            <w:r w:rsidRPr="00EE3168">
              <w:rPr>
                <w:color w:val="000000"/>
                <w:sz w:val="20"/>
                <w:szCs w:val="20"/>
              </w:rPr>
              <w:t>159,2</w:t>
            </w:r>
          </w:p>
        </w:tc>
        <w:tc>
          <w:tcPr>
            <w:tcW w:w="1393" w:type="dxa"/>
            <w:tcBorders>
              <w:top w:val="nil"/>
              <w:left w:val="nil"/>
              <w:bottom w:val="single" w:sz="4" w:space="0" w:color="auto"/>
              <w:right w:val="single" w:sz="4" w:space="0" w:color="auto"/>
            </w:tcBorders>
            <w:shd w:val="clear" w:color="auto" w:fill="auto"/>
            <w:vAlign w:val="center"/>
          </w:tcPr>
          <w:p w14:paraId="69B2FE22" w14:textId="77777777" w:rsidR="009C0DD4" w:rsidRPr="00EE3168" w:rsidRDefault="009C0DD4" w:rsidP="007D3C1A">
            <w:pPr>
              <w:jc w:val="center"/>
              <w:rPr>
                <w:color w:val="000000"/>
                <w:sz w:val="20"/>
                <w:szCs w:val="20"/>
              </w:rPr>
            </w:pPr>
            <w:r w:rsidRPr="00EE3168">
              <w:rPr>
                <w:color w:val="000000"/>
                <w:sz w:val="20"/>
                <w:szCs w:val="20"/>
              </w:rPr>
              <w:t>-2,8</w:t>
            </w:r>
          </w:p>
        </w:tc>
        <w:tc>
          <w:tcPr>
            <w:tcW w:w="992" w:type="dxa"/>
            <w:tcBorders>
              <w:top w:val="nil"/>
              <w:left w:val="nil"/>
              <w:bottom w:val="single" w:sz="4" w:space="0" w:color="auto"/>
              <w:right w:val="single" w:sz="4" w:space="0" w:color="auto"/>
            </w:tcBorders>
            <w:shd w:val="clear" w:color="auto" w:fill="auto"/>
            <w:vAlign w:val="center"/>
          </w:tcPr>
          <w:p w14:paraId="12CC4335" w14:textId="77777777" w:rsidR="009C0DD4" w:rsidRPr="00EE3168" w:rsidRDefault="009C0DD4" w:rsidP="007D3C1A">
            <w:pPr>
              <w:jc w:val="center"/>
              <w:rPr>
                <w:color w:val="000000"/>
                <w:sz w:val="20"/>
                <w:szCs w:val="20"/>
              </w:rPr>
            </w:pPr>
            <w:r w:rsidRPr="00EE3168">
              <w:rPr>
                <w:color w:val="000000"/>
                <w:sz w:val="20"/>
                <w:szCs w:val="20"/>
              </w:rPr>
              <w:t>98,3</w:t>
            </w:r>
          </w:p>
        </w:tc>
      </w:tr>
      <w:tr w:rsidR="009C0DD4" w:rsidRPr="00EE3168" w14:paraId="7588341E" w14:textId="77777777" w:rsidTr="009C0DD4">
        <w:trPr>
          <w:trHeight w:val="277"/>
        </w:trPr>
        <w:tc>
          <w:tcPr>
            <w:tcW w:w="4957" w:type="dxa"/>
            <w:tcBorders>
              <w:top w:val="nil"/>
              <w:left w:val="single" w:sz="4" w:space="0" w:color="auto"/>
              <w:bottom w:val="single" w:sz="4" w:space="0" w:color="auto"/>
              <w:right w:val="single" w:sz="4" w:space="0" w:color="auto"/>
            </w:tcBorders>
            <w:shd w:val="clear" w:color="auto" w:fill="auto"/>
          </w:tcPr>
          <w:p w14:paraId="11A6A647" w14:textId="77777777" w:rsidR="009C0DD4" w:rsidRPr="00EE3168" w:rsidRDefault="009C0DD4" w:rsidP="007D3C1A">
            <w:pPr>
              <w:rPr>
                <w:b/>
                <w:color w:val="000000"/>
                <w:sz w:val="20"/>
                <w:szCs w:val="20"/>
              </w:rPr>
            </w:pPr>
            <w:r w:rsidRPr="00EE3168">
              <w:rPr>
                <w:b/>
                <w:color w:val="000000"/>
                <w:sz w:val="20"/>
                <w:szCs w:val="20"/>
              </w:rPr>
              <w:t xml:space="preserve">Государственная программа </w:t>
            </w:r>
            <w:r w:rsidR="003B2392">
              <w:rPr>
                <w:b/>
                <w:color w:val="000000"/>
                <w:sz w:val="20"/>
                <w:szCs w:val="20"/>
              </w:rPr>
              <w:t>«</w:t>
            </w:r>
            <w:r w:rsidRPr="00EE3168">
              <w:rPr>
                <w:b/>
                <w:color w:val="000000"/>
                <w:sz w:val="20"/>
                <w:szCs w:val="20"/>
              </w:rPr>
              <w:t>Занятость и труд</w:t>
            </w:r>
            <w:r w:rsidR="003B2392">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4145AA5D" w14:textId="77777777" w:rsidR="009C0DD4" w:rsidRPr="00EE3168" w:rsidRDefault="009C0DD4" w:rsidP="007D3C1A">
            <w:pPr>
              <w:jc w:val="center"/>
              <w:rPr>
                <w:b/>
                <w:color w:val="000000"/>
                <w:sz w:val="20"/>
                <w:szCs w:val="20"/>
              </w:rPr>
            </w:pPr>
            <w:r w:rsidRPr="00EE3168">
              <w:rPr>
                <w:b/>
                <w:color w:val="000000"/>
                <w:sz w:val="20"/>
                <w:szCs w:val="20"/>
              </w:rPr>
              <w:t>1 068 203,5</w:t>
            </w:r>
          </w:p>
        </w:tc>
        <w:tc>
          <w:tcPr>
            <w:tcW w:w="1159" w:type="dxa"/>
            <w:tcBorders>
              <w:top w:val="nil"/>
              <w:left w:val="nil"/>
              <w:bottom w:val="single" w:sz="4" w:space="0" w:color="auto"/>
              <w:right w:val="single" w:sz="4" w:space="0" w:color="auto"/>
            </w:tcBorders>
            <w:shd w:val="clear" w:color="auto" w:fill="auto"/>
            <w:vAlign w:val="center"/>
          </w:tcPr>
          <w:p w14:paraId="28A590F2" w14:textId="77777777" w:rsidR="009C0DD4" w:rsidRPr="00EE3168" w:rsidRDefault="009C0DD4" w:rsidP="007D3C1A">
            <w:pPr>
              <w:jc w:val="center"/>
              <w:rPr>
                <w:b/>
                <w:color w:val="000000"/>
                <w:sz w:val="20"/>
                <w:szCs w:val="20"/>
              </w:rPr>
            </w:pPr>
            <w:r w:rsidRPr="00EE3168">
              <w:rPr>
                <w:b/>
                <w:color w:val="000000"/>
                <w:sz w:val="20"/>
                <w:szCs w:val="20"/>
              </w:rPr>
              <w:t>994 075,5</w:t>
            </w:r>
          </w:p>
        </w:tc>
        <w:tc>
          <w:tcPr>
            <w:tcW w:w="1393" w:type="dxa"/>
            <w:tcBorders>
              <w:top w:val="nil"/>
              <w:left w:val="nil"/>
              <w:bottom w:val="single" w:sz="4" w:space="0" w:color="auto"/>
              <w:right w:val="single" w:sz="4" w:space="0" w:color="auto"/>
            </w:tcBorders>
            <w:shd w:val="clear" w:color="auto" w:fill="auto"/>
            <w:vAlign w:val="center"/>
          </w:tcPr>
          <w:p w14:paraId="72B6619D" w14:textId="77777777" w:rsidR="009C0DD4" w:rsidRPr="00EE3168" w:rsidRDefault="009C0DD4" w:rsidP="007D3C1A">
            <w:pPr>
              <w:jc w:val="center"/>
              <w:rPr>
                <w:b/>
                <w:color w:val="000000"/>
                <w:sz w:val="20"/>
                <w:szCs w:val="20"/>
              </w:rPr>
            </w:pPr>
            <w:r w:rsidRPr="00EE3168">
              <w:rPr>
                <w:b/>
                <w:color w:val="000000"/>
                <w:sz w:val="20"/>
                <w:szCs w:val="20"/>
              </w:rPr>
              <w:t>-74 128,0</w:t>
            </w:r>
          </w:p>
        </w:tc>
        <w:tc>
          <w:tcPr>
            <w:tcW w:w="992" w:type="dxa"/>
            <w:tcBorders>
              <w:top w:val="nil"/>
              <w:left w:val="nil"/>
              <w:bottom w:val="single" w:sz="4" w:space="0" w:color="auto"/>
              <w:right w:val="single" w:sz="4" w:space="0" w:color="auto"/>
            </w:tcBorders>
            <w:shd w:val="clear" w:color="auto" w:fill="auto"/>
            <w:vAlign w:val="center"/>
          </w:tcPr>
          <w:p w14:paraId="59CBABBC" w14:textId="77777777" w:rsidR="009C0DD4" w:rsidRPr="00EE3168" w:rsidRDefault="009C0DD4" w:rsidP="007D3C1A">
            <w:pPr>
              <w:jc w:val="center"/>
              <w:rPr>
                <w:b/>
                <w:color w:val="000000"/>
                <w:sz w:val="20"/>
                <w:szCs w:val="20"/>
              </w:rPr>
            </w:pPr>
            <w:r w:rsidRPr="00EE3168">
              <w:rPr>
                <w:b/>
                <w:color w:val="000000"/>
                <w:sz w:val="20"/>
                <w:szCs w:val="20"/>
              </w:rPr>
              <w:t>93,1</w:t>
            </w:r>
          </w:p>
        </w:tc>
      </w:tr>
      <w:tr w:rsidR="009C0DD4" w:rsidRPr="00EE3168" w14:paraId="28F1E64B" w14:textId="77777777" w:rsidTr="009C0DD4">
        <w:trPr>
          <w:trHeight w:val="281"/>
        </w:trPr>
        <w:tc>
          <w:tcPr>
            <w:tcW w:w="4957" w:type="dxa"/>
            <w:tcBorders>
              <w:top w:val="nil"/>
              <w:left w:val="single" w:sz="4" w:space="0" w:color="auto"/>
              <w:bottom w:val="single" w:sz="4" w:space="0" w:color="auto"/>
              <w:right w:val="single" w:sz="4" w:space="0" w:color="auto"/>
            </w:tcBorders>
            <w:shd w:val="clear" w:color="auto" w:fill="auto"/>
          </w:tcPr>
          <w:p w14:paraId="05446787" w14:textId="77777777" w:rsidR="009C0DD4" w:rsidRPr="00EE3168" w:rsidRDefault="009C0DD4" w:rsidP="00EE3168">
            <w:pPr>
              <w:rPr>
                <w:color w:val="000000"/>
                <w:sz w:val="20"/>
                <w:szCs w:val="20"/>
              </w:rPr>
            </w:pPr>
            <w:r w:rsidRPr="009C0DD4">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14:paraId="2C4446A3" w14:textId="77777777" w:rsidR="009C0DD4" w:rsidRPr="00EE3168" w:rsidRDefault="009C0DD4" w:rsidP="009C0DD4">
            <w:pPr>
              <w:jc w:val="center"/>
              <w:rPr>
                <w:color w:val="000000"/>
                <w:sz w:val="20"/>
                <w:szCs w:val="20"/>
              </w:rPr>
            </w:pPr>
            <w:r>
              <w:rPr>
                <w:color w:val="000000"/>
                <w:sz w:val="20"/>
                <w:szCs w:val="20"/>
              </w:rPr>
              <w:t>478 954,7</w:t>
            </w:r>
          </w:p>
        </w:tc>
        <w:tc>
          <w:tcPr>
            <w:tcW w:w="1159" w:type="dxa"/>
            <w:tcBorders>
              <w:top w:val="nil"/>
              <w:left w:val="nil"/>
              <w:bottom w:val="single" w:sz="4" w:space="0" w:color="auto"/>
              <w:right w:val="single" w:sz="4" w:space="0" w:color="auto"/>
            </w:tcBorders>
            <w:shd w:val="clear" w:color="auto" w:fill="auto"/>
            <w:vAlign w:val="center"/>
          </w:tcPr>
          <w:p w14:paraId="5256B594" w14:textId="77777777" w:rsidR="009C0DD4" w:rsidRPr="00EE3168" w:rsidRDefault="009C0DD4" w:rsidP="009C0DD4">
            <w:pPr>
              <w:jc w:val="center"/>
              <w:rPr>
                <w:color w:val="000000"/>
                <w:sz w:val="20"/>
                <w:szCs w:val="20"/>
              </w:rPr>
            </w:pPr>
            <w:r>
              <w:rPr>
                <w:color w:val="000000"/>
                <w:sz w:val="20"/>
                <w:szCs w:val="20"/>
              </w:rPr>
              <w:t>428 997,6</w:t>
            </w:r>
          </w:p>
        </w:tc>
        <w:tc>
          <w:tcPr>
            <w:tcW w:w="1393" w:type="dxa"/>
            <w:tcBorders>
              <w:top w:val="nil"/>
              <w:left w:val="nil"/>
              <w:bottom w:val="single" w:sz="4" w:space="0" w:color="auto"/>
              <w:right w:val="single" w:sz="4" w:space="0" w:color="auto"/>
            </w:tcBorders>
            <w:shd w:val="clear" w:color="auto" w:fill="auto"/>
            <w:vAlign w:val="center"/>
          </w:tcPr>
          <w:p w14:paraId="6380CADA" w14:textId="77777777" w:rsidR="009C0DD4" w:rsidRPr="00EE3168" w:rsidRDefault="009C0DD4" w:rsidP="009C0DD4">
            <w:pPr>
              <w:jc w:val="center"/>
              <w:rPr>
                <w:color w:val="000000"/>
                <w:sz w:val="20"/>
                <w:szCs w:val="20"/>
              </w:rPr>
            </w:pPr>
            <w:r>
              <w:rPr>
                <w:color w:val="000000"/>
                <w:sz w:val="20"/>
                <w:szCs w:val="20"/>
              </w:rPr>
              <w:t>-49 957,1</w:t>
            </w:r>
          </w:p>
        </w:tc>
        <w:tc>
          <w:tcPr>
            <w:tcW w:w="992" w:type="dxa"/>
            <w:tcBorders>
              <w:top w:val="nil"/>
              <w:left w:val="nil"/>
              <w:bottom w:val="single" w:sz="4" w:space="0" w:color="auto"/>
              <w:right w:val="single" w:sz="4" w:space="0" w:color="auto"/>
            </w:tcBorders>
            <w:shd w:val="clear" w:color="auto" w:fill="auto"/>
            <w:vAlign w:val="center"/>
          </w:tcPr>
          <w:p w14:paraId="5EF2F019" w14:textId="77777777" w:rsidR="009C0DD4" w:rsidRPr="00EE3168" w:rsidRDefault="009C0DD4" w:rsidP="00EE3168">
            <w:pPr>
              <w:jc w:val="center"/>
              <w:rPr>
                <w:color w:val="000000"/>
                <w:sz w:val="20"/>
                <w:szCs w:val="20"/>
              </w:rPr>
            </w:pPr>
            <w:r>
              <w:rPr>
                <w:color w:val="000000"/>
                <w:sz w:val="20"/>
                <w:szCs w:val="20"/>
              </w:rPr>
              <w:t>89,6</w:t>
            </w:r>
          </w:p>
        </w:tc>
      </w:tr>
    </w:tbl>
    <w:p w14:paraId="631CA4B5" w14:textId="77777777" w:rsidR="00EE3168" w:rsidRPr="00EE3168" w:rsidRDefault="00EE3168" w:rsidP="001016BF">
      <w:pPr>
        <w:ind w:firstLine="709"/>
      </w:pPr>
    </w:p>
    <w:p w14:paraId="5CE7AF4F" w14:textId="77777777" w:rsidR="00367F71" w:rsidRPr="005F1A3B" w:rsidRDefault="00D273AC" w:rsidP="001016BF">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3F3D57B2" w14:textId="77777777" w:rsidR="00AD4042" w:rsidRPr="00E555EB" w:rsidRDefault="00AD4042" w:rsidP="001016BF">
      <w:pPr>
        <w:pStyle w:val="a8"/>
        <w:ind w:firstLine="709"/>
        <w:rPr>
          <w:b/>
          <w:i/>
          <w:color w:val="4BACC6" w:themeColor="accent5"/>
          <w:sz w:val="24"/>
          <w:szCs w:val="28"/>
        </w:rPr>
      </w:pPr>
    </w:p>
    <w:p w14:paraId="2F5A1404" w14:textId="77777777" w:rsidR="00FD759D" w:rsidRPr="005F1A3B" w:rsidRDefault="00D6163E" w:rsidP="001016BF">
      <w:pPr>
        <w:pStyle w:val="a8"/>
        <w:ind w:firstLine="709"/>
        <w:rPr>
          <w:b/>
          <w:i/>
          <w:sz w:val="24"/>
          <w:szCs w:val="28"/>
        </w:rPr>
      </w:pPr>
      <w:r w:rsidRPr="005F1A3B">
        <w:rPr>
          <w:b/>
          <w:i/>
          <w:sz w:val="24"/>
          <w:szCs w:val="28"/>
        </w:rPr>
        <w:t xml:space="preserve">Подпрограмма 1. </w:t>
      </w:r>
      <w:r w:rsidR="003B2392">
        <w:rPr>
          <w:b/>
          <w:i/>
          <w:sz w:val="24"/>
          <w:szCs w:val="28"/>
        </w:rPr>
        <w:t>«</w:t>
      </w:r>
      <w:r w:rsidRPr="005F1A3B">
        <w:rPr>
          <w:b/>
          <w:i/>
          <w:sz w:val="24"/>
          <w:szCs w:val="28"/>
        </w:rPr>
        <w:t>Содействие занятости населения Мурманской области</w:t>
      </w:r>
      <w:r w:rsidR="003B2392">
        <w:rPr>
          <w:b/>
          <w:i/>
          <w:sz w:val="24"/>
          <w:szCs w:val="28"/>
        </w:rPr>
        <w:t>»</w:t>
      </w:r>
    </w:p>
    <w:p w14:paraId="2DBEBAD1" w14:textId="77777777" w:rsidR="0055255F" w:rsidRDefault="0055255F" w:rsidP="001016BF">
      <w:pPr>
        <w:ind w:firstLine="709"/>
        <w:jc w:val="both"/>
      </w:pPr>
      <w:r w:rsidRPr="0055255F">
        <w:t xml:space="preserve">35 698,4 тыс. рублей, что составляет 8,8 % от запланированных бюджетных назначений, в рамках реализации мероприятия </w:t>
      </w:r>
      <w:r w:rsidR="003B2392">
        <w:t>«</w:t>
      </w:r>
      <w:r w:rsidRPr="0055255F">
        <w:t>Социальные выплаты безработным гражданам</w:t>
      </w:r>
      <w:r w:rsidR="003B2392">
        <w:t>»</w:t>
      </w:r>
      <w:r w:rsidRPr="0055255F">
        <w:t xml:space="preserve">, что обусловлено </w:t>
      </w:r>
      <w:r w:rsidR="007044B6" w:rsidRPr="007044B6">
        <w:t>заявительным характером выплаты</w:t>
      </w:r>
      <w:r w:rsidR="007044B6">
        <w:t xml:space="preserve"> (с</w:t>
      </w:r>
      <w:r w:rsidRPr="0055255F">
        <w:t>нижение численности безработных граждан</w:t>
      </w:r>
      <w:r w:rsidR="007044B6">
        <w:t>)</w:t>
      </w:r>
      <w:r>
        <w:t>;</w:t>
      </w:r>
    </w:p>
    <w:p w14:paraId="0911A3D8" w14:textId="77777777" w:rsidR="0055255F" w:rsidRDefault="0055255F" w:rsidP="001016BF">
      <w:pPr>
        <w:ind w:firstLine="709"/>
        <w:jc w:val="both"/>
      </w:pPr>
      <w:r w:rsidRPr="0055255F">
        <w:t>19</w:t>
      </w:r>
      <w:r>
        <w:t xml:space="preserve"> </w:t>
      </w:r>
      <w:r w:rsidRPr="0055255F">
        <w:t xml:space="preserve">340,1 тыс. рублей, что составляет 15,5 % от запланированных бюджетных назначений, в рамках реализации мероприятия </w:t>
      </w:r>
      <w:r w:rsidR="003B2392">
        <w:t>«</w:t>
      </w:r>
      <w:r w:rsidRPr="0055255F">
        <w:t>Финансовое обеспечение (возмещение) расходов работодателей на выплату вознаграждения (заработной платы) безработным, участвующим во временных общественно полезных работах по организации благоустройства территории муниципальных образований Мурманской области, и несовершеннолетним гражданам, участвующим во вспомогательных  временных общественно полезных работах в различных сферах деятельности</w:t>
      </w:r>
      <w:r w:rsidR="003B2392">
        <w:t>»</w:t>
      </w:r>
      <w:r w:rsidRPr="0055255F">
        <w:t xml:space="preserve">, что обусловлено </w:t>
      </w:r>
      <w:r w:rsidR="007044B6" w:rsidRPr="007044B6">
        <w:t>перечислением межбюджетных трансфертов в соответствии с заявками муниципальных образований</w:t>
      </w:r>
      <w:r>
        <w:t>;</w:t>
      </w:r>
    </w:p>
    <w:p w14:paraId="04C746A0" w14:textId="77777777" w:rsidR="0055255F" w:rsidRDefault="0055255F" w:rsidP="001016BF">
      <w:pPr>
        <w:ind w:firstLine="709"/>
        <w:jc w:val="both"/>
      </w:pPr>
      <w:r w:rsidRPr="0055255F">
        <w:t>14</w:t>
      </w:r>
      <w:r>
        <w:t xml:space="preserve"> </w:t>
      </w:r>
      <w:r w:rsidRPr="0055255F">
        <w:t xml:space="preserve">189,2 тыс. рублей, что составляет 23,2 % от запланированных бюджетных назначений, в рамках реализации мероприятия </w:t>
      </w:r>
      <w:r w:rsidR="003B2392">
        <w:t>«</w:t>
      </w:r>
      <w:r w:rsidRPr="0055255F">
        <w:t>Предоставление субсидий юридическим лицам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w:t>
      </w:r>
      <w:r w:rsidR="003B2392">
        <w:t>»</w:t>
      </w:r>
      <w:r w:rsidRPr="0055255F">
        <w:t xml:space="preserve">, что обусловлено </w:t>
      </w:r>
      <w:r w:rsidR="007044B6" w:rsidRPr="007044B6">
        <w:t>заявительным характером выплаты</w:t>
      </w:r>
      <w:r>
        <w:t>;</w:t>
      </w:r>
    </w:p>
    <w:p w14:paraId="6BED2198" w14:textId="77777777" w:rsidR="0055255F" w:rsidRDefault="0055255F" w:rsidP="001016BF">
      <w:pPr>
        <w:ind w:firstLine="709"/>
        <w:jc w:val="both"/>
      </w:pPr>
      <w:r w:rsidRPr="0055255F">
        <w:t>2</w:t>
      </w:r>
      <w:r>
        <w:t xml:space="preserve"> </w:t>
      </w:r>
      <w:r w:rsidRPr="0055255F">
        <w:t xml:space="preserve">748,4 тыс. рублей, что составляет 15,3 % от запланированных бюджетных назначений, в рамках реализации мероприятия </w:t>
      </w:r>
      <w:r w:rsidR="003B2392">
        <w:t>«</w:t>
      </w:r>
      <w:r w:rsidRPr="0055255F">
        <w:t xml:space="preserve">Финансовое обеспечение организации временного трудоустройства несовершеннолетних граждан в возрасте от 14 до 18 лет в </w:t>
      </w:r>
      <w:r w:rsidRPr="0055255F">
        <w:lastRenderedPageBreak/>
        <w:t>свободное от учебы время в Мурманской области (за счет средств резервного фонда Правительства Мурманской области)</w:t>
      </w:r>
      <w:r w:rsidR="003B2392">
        <w:t>»</w:t>
      </w:r>
      <w:r w:rsidRPr="0055255F">
        <w:t xml:space="preserve">, что обусловлено </w:t>
      </w:r>
      <w:r w:rsidR="007044B6" w:rsidRPr="007044B6">
        <w:t>перечислением межбюджетных трансфертов в соответствии с заявками муниципальных образований</w:t>
      </w:r>
      <w:r>
        <w:t>;</w:t>
      </w:r>
    </w:p>
    <w:p w14:paraId="032EAA46" w14:textId="77777777" w:rsidR="0055255F" w:rsidRDefault="0055255F" w:rsidP="001016BF">
      <w:pPr>
        <w:ind w:firstLine="709"/>
        <w:jc w:val="both"/>
      </w:pPr>
      <w:r w:rsidRPr="0055255F">
        <w:t>1</w:t>
      </w:r>
      <w:r>
        <w:t xml:space="preserve"> </w:t>
      </w:r>
      <w:r w:rsidRPr="0055255F">
        <w:t xml:space="preserve">011,5 тыс. рублей, что составляет 19,2 % от запланированных бюджетных назначений, в рамках реализации мероприятия </w:t>
      </w:r>
      <w:r w:rsidR="003B2392">
        <w:t>«</w:t>
      </w:r>
      <w:r w:rsidRPr="0055255F">
        <w:t>Компенсация расходов на оплату стоимости проезда и провоза багажа к месту использования отпуска и обратно работникам государственных учреждений центров занятости населения Мурманской области, а также членам их семей; компенсация расходов на оплату стоимости проезда и провоза багажа при переезде лиц, расторгнувших трудовые договоры (контракты) с государственными учреждениями центрами занятости населения Мурманской области, а также членов их семей</w:t>
      </w:r>
      <w:r w:rsidR="003B2392">
        <w:t>»</w:t>
      </w:r>
      <w:r w:rsidRPr="0055255F">
        <w:t xml:space="preserve">, что обусловлено </w:t>
      </w:r>
      <w:r w:rsidR="007044B6" w:rsidRPr="007044B6">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7044B6">
        <w:t xml:space="preserve"> (</w:t>
      </w:r>
      <w:r w:rsidR="007044B6" w:rsidRPr="007044B6">
        <w:t>заявительны</w:t>
      </w:r>
      <w:r w:rsidR="007044B6">
        <w:t>й</w:t>
      </w:r>
      <w:r w:rsidR="007044B6" w:rsidRPr="007044B6">
        <w:t xml:space="preserve"> характером выплаты</w:t>
      </w:r>
      <w:r w:rsidR="007044B6">
        <w:t>)</w:t>
      </w:r>
      <w:r>
        <w:t>;</w:t>
      </w:r>
    </w:p>
    <w:p w14:paraId="30470231" w14:textId="77777777" w:rsidR="0055255F" w:rsidRDefault="0055255F" w:rsidP="001016BF">
      <w:pPr>
        <w:ind w:firstLine="709"/>
        <w:jc w:val="both"/>
      </w:pPr>
      <w:r w:rsidRPr="0055255F">
        <w:t xml:space="preserve">122,5 тыс. рублей, что составляет 28,4 % от запланированных бюджетных назначений, в рамках реализации мероприятия </w:t>
      </w:r>
      <w:r w:rsidR="003B2392">
        <w:t>«</w:t>
      </w:r>
      <w:r w:rsidRPr="0055255F">
        <w:t>Возмещение затрат Пенсионному фонду Российской Федерации, связанных с досрочным назначением пенсии</w:t>
      </w:r>
      <w:r w:rsidR="003B2392">
        <w:t>»</w:t>
      </w:r>
      <w:r w:rsidRPr="0055255F">
        <w:t xml:space="preserve">, что обусловлено </w:t>
      </w:r>
      <w:r w:rsidR="007044B6" w:rsidRPr="007044B6">
        <w:t>заявительным характером выплаты</w:t>
      </w:r>
      <w:r>
        <w:t>;</w:t>
      </w:r>
    </w:p>
    <w:p w14:paraId="2F2BE593" w14:textId="77777777" w:rsidR="0055255F" w:rsidRDefault="0055255F" w:rsidP="001016BF">
      <w:pPr>
        <w:ind w:firstLine="709"/>
        <w:jc w:val="both"/>
      </w:pPr>
      <w:r w:rsidRPr="0055255F">
        <w:t>75,2 тыс. рублей, что составляет 8</w:t>
      </w:r>
      <w:r w:rsidR="00BE7F71">
        <w:t>,0</w:t>
      </w:r>
      <w:r w:rsidRPr="0055255F">
        <w:t xml:space="preserve"> % от запланированных бюджетных назначений, в рамках реализации мероприятия </w:t>
      </w:r>
      <w:r w:rsidR="003B2392">
        <w:t>«</w:t>
      </w:r>
      <w:r w:rsidRPr="0055255F">
        <w:t>Предоставление субсидий юридическим лицам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w:t>
      </w:r>
      <w:r w:rsidR="003B2392">
        <w:t>»</w:t>
      </w:r>
      <w:r w:rsidRPr="0055255F">
        <w:t xml:space="preserve">, что обусловлено </w:t>
      </w:r>
      <w:r w:rsidR="007044B6" w:rsidRPr="007044B6">
        <w:t>заявительным характером выплаты</w:t>
      </w:r>
      <w:r w:rsidRPr="0055255F">
        <w:t>.</w:t>
      </w:r>
    </w:p>
    <w:p w14:paraId="421305BB" w14:textId="77777777" w:rsidR="0055255F" w:rsidRPr="0055255F" w:rsidRDefault="0055255F" w:rsidP="001016BF">
      <w:pPr>
        <w:ind w:firstLine="709"/>
        <w:jc w:val="both"/>
      </w:pPr>
    </w:p>
    <w:p w14:paraId="6ECF9BCA" w14:textId="77777777" w:rsidR="0095189C" w:rsidRPr="005F1A3B" w:rsidRDefault="0095189C" w:rsidP="001016BF">
      <w:pPr>
        <w:pStyle w:val="a8"/>
        <w:ind w:firstLine="709"/>
        <w:rPr>
          <w:b/>
          <w:i/>
          <w:sz w:val="24"/>
          <w:szCs w:val="28"/>
        </w:rPr>
      </w:pPr>
      <w:r w:rsidRPr="005F1A3B">
        <w:rPr>
          <w:b/>
          <w:i/>
          <w:sz w:val="24"/>
          <w:szCs w:val="28"/>
        </w:rPr>
        <w:t xml:space="preserve">Подпрограмма 2. </w:t>
      </w:r>
      <w:r w:rsidR="003B2392">
        <w:rPr>
          <w:b/>
          <w:i/>
          <w:sz w:val="24"/>
          <w:szCs w:val="28"/>
        </w:rPr>
        <w:t>«</w:t>
      </w:r>
      <w:r w:rsidR="00AF3861" w:rsidRPr="005F1A3B">
        <w:rPr>
          <w:b/>
          <w:i/>
          <w:sz w:val="24"/>
          <w:szCs w:val="28"/>
        </w:rPr>
        <w:t>Оказание содействия добровольному переселению в Мурманскую область соотечественников, проживающих за рубежом</w:t>
      </w:r>
      <w:r w:rsidR="003B2392">
        <w:rPr>
          <w:b/>
          <w:i/>
          <w:sz w:val="24"/>
          <w:szCs w:val="28"/>
        </w:rPr>
        <w:t>»</w:t>
      </w:r>
    </w:p>
    <w:p w14:paraId="2D9891D0" w14:textId="77777777" w:rsidR="00F0608B" w:rsidRPr="00F0608B" w:rsidRDefault="00F8554B" w:rsidP="001016BF">
      <w:pPr>
        <w:ind w:firstLine="709"/>
        <w:jc w:val="both"/>
      </w:pPr>
      <w:r w:rsidRPr="00211458">
        <w:t>По подпрограмме не освоены бюджетные ассигнования в размере</w:t>
      </w:r>
      <w:r>
        <w:t xml:space="preserve"> </w:t>
      </w:r>
      <w:r w:rsidR="00F0608B" w:rsidRPr="00F0608B">
        <w:t xml:space="preserve">234,2 тыс. рублей, что составляет 34,1 % от запланированных бюджетных назначений, в рамках реализации мероприятия </w:t>
      </w:r>
      <w:r w:rsidR="003B2392">
        <w:t>«</w:t>
      </w:r>
      <w:r w:rsidR="00F0608B" w:rsidRPr="00E748FB">
        <w:t>Проведение медицинского освидетельствования участников Госпрограммы и членов их семей</w:t>
      </w:r>
      <w:r w:rsidR="003B2392">
        <w:t>»</w:t>
      </w:r>
      <w:r w:rsidR="00F0608B" w:rsidRPr="00E748FB">
        <w:t xml:space="preserve">, что </w:t>
      </w:r>
      <w:r w:rsidR="008C14BD" w:rsidRPr="00E748FB">
        <w:t>обусловлено фактически сложившейся потребностью.</w:t>
      </w:r>
      <w:r w:rsidR="00F0608B" w:rsidRPr="00E748FB">
        <w:t xml:space="preserve"> Кроме того, при формировании стоимости осмотра 1 человека включены расходы по рентгенологическому </w:t>
      </w:r>
      <w:r w:rsidR="00F0608B" w:rsidRPr="00F0608B">
        <w:t>исследованию и постановка пробы с туберкулином 2 ТЕ. За 2022 год рентгенологическое исследование проведено только для 61 человека в связи с тем, что участники Госпрограммы предоставляли флюорографические (рентгенологические) исследования, сделанные на базе других лечебных учреждений. В связи с отсутствием медицинских показаний проба с туберкулином 2 ТЕ никому не проводилась.</w:t>
      </w:r>
    </w:p>
    <w:p w14:paraId="511EB519" w14:textId="77777777" w:rsidR="00F0608B" w:rsidRPr="00E555EB" w:rsidRDefault="00F0608B" w:rsidP="001016BF">
      <w:pPr>
        <w:ind w:firstLine="709"/>
        <w:rPr>
          <w:color w:val="4BACC6" w:themeColor="accent5"/>
        </w:rPr>
      </w:pPr>
    </w:p>
    <w:p w14:paraId="22166670" w14:textId="77777777" w:rsidR="00671AB8" w:rsidRPr="002A1825" w:rsidRDefault="00855345" w:rsidP="00F8344C">
      <w:pPr>
        <w:pStyle w:val="1"/>
      </w:pPr>
      <w:r w:rsidRPr="002A1825">
        <w:t xml:space="preserve">Государственная программа </w:t>
      </w:r>
      <w:r w:rsidR="003B2392">
        <w:t>«</w:t>
      </w:r>
      <w:r w:rsidR="007B5963" w:rsidRPr="002A1825">
        <w:t>Комфортное жилье и городская среда</w:t>
      </w:r>
      <w:r w:rsidR="003B2392">
        <w:t>»</w:t>
      </w:r>
      <w:r w:rsidRPr="002A1825">
        <w:t xml:space="preserve"> </w:t>
      </w:r>
    </w:p>
    <w:p w14:paraId="50648ECF" w14:textId="77777777" w:rsidR="000D6A83" w:rsidRPr="00F63D99" w:rsidRDefault="000D6A83" w:rsidP="00F8344C"/>
    <w:p w14:paraId="3CC776E9" w14:textId="77777777" w:rsidR="00B619D2" w:rsidRPr="00371CA4" w:rsidRDefault="00671AB8" w:rsidP="00F8344C">
      <w:pPr>
        <w:pStyle w:val="a8"/>
        <w:ind w:firstLine="709"/>
        <w:rPr>
          <w:sz w:val="24"/>
          <w:szCs w:val="28"/>
        </w:rPr>
      </w:pPr>
      <w:r w:rsidRPr="00F63D99">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037D12" w:rsidRPr="00F63D99">
        <w:rPr>
          <w:sz w:val="24"/>
          <w:szCs w:val="28"/>
        </w:rPr>
        <w:t xml:space="preserve"> </w:t>
      </w:r>
      <w:r w:rsidR="00D061F0" w:rsidRPr="00F63D99">
        <w:rPr>
          <w:sz w:val="24"/>
          <w:szCs w:val="28"/>
        </w:rPr>
        <w:t xml:space="preserve">                                 </w:t>
      </w:r>
      <w:r w:rsidR="00F63D99" w:rsidRPr="00F63D99">
        <w:rPr>
          <w:sz w:val="24"/>
          <w:szCs w:val="28"/>
        </w:rPr>
        <w:t>22 601 066,8</w:t>
      </w:r>
      <w:r w:rsidR="0038598E" w:rsidRPr="00F63D99">
        <w:rPr>
          <w:sz w:val="24"/>
          <w:szCs w:val="28"/>
        </w:rPr>
        <w:t> </w:t>
      </w:r>
      <w:r w:rsidR="00B1104A" w:rsidRPr="00F63D99">
        <w:rPr>
          <w:sz w:val="24"/>
          <w:szCs w:val="28"/>
        </w:rPr>
        <w:t>тыс. рублей</w:t>
      </w:r>
      <w:r w:rsidRPr="00F63D99">
        <w:rPr>
          <w:sz w:val="24"/>
          <w:szCs w:val="28"/>
        </w:rPr>
        <w:t xml:space="preserve">. </w:t>
      </w:r>
      <w:r w:rsidR="00EC1D1D" w:rsidRPr="00F63D99">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F63D99" w:rsidRPr="00F63D99">
        <w:rPr>
          <w:sz w:val="24"/>
          <w:szCs w:val="28"/>
        </w:rPr>
        <w:t>778 647,0</w:t>
      </w:r>
      <w:r w:rsidR="008D7A49" w:rsidRPr="00F63D99">
        <w:rPr>
          <w:sz w:val="24"/>
          <w:szCs w:val="28"/>
        </w:rPr>
        <w:t xml:space="preserve"> </w:t>
      </w:r>
      <w:r w:rsidR="00EC1D1D" w:rsidRPr="00F63D99">
        <w:rPr>
          <w:sz w:val="24"/>
          <w:szCs w:val="28"/>
        </w:rPr>
        <w:t>тыс. рублей</w:t>
      </w:r>
      <w:r w:rsidR="008D7A49" w:rsidRPr="00F63D99">
        <w:rPr>
          <w:sz w:val="24"/>
          <w:szCs w:val="28"/>
        </w:rPr>
        <w:t>,</w:t>
      </w:r>
      <w:r w:rsidR="00EC1D1D" w:rsidRPr="00F63D99">
        <w:rPr>
          <w:sz w:val="24"/>
          <w:szCs w:val="28"/>
        </w:rPr>
        <w:t xml:space="preserve"> или </w:t>
      </w:r>
      <w:r w:rsidR="00F63D99" w:rsidRPr="00F63D99">
        <w:rPr>
          <w:sz w:val="24"/>
          <w:szCs w:val="28"/>
        </w:rPr>
        <w:t>3,4</w:t>
      </w:r>
      <w:r w:rsidR="008D7A49" w:rsidRPr="00F63D99">
        <w:rPr>
          <w:sz w:val="24"/>
          <w:szCs w:val="28"/>
        </w:rPr>
        <w:t xml:space="preserve"> </w:t>
      </w:r>
      <w:r w:rsidR="004011C9" w:rsidRPr="00F63D99">
        <w:rPr>
          <w:sz w:val="24"/>
          <w:szCs w:val="28"/>
        </w:rPr>
        <w:t>%</w:t>
      </w:r>
      <w:r w:rsidR="00467D43" w:rsidRPr="00F63D99">
        <w:rPr>
          <w:sz w:val="24"/>
          <w:szCs w:val="28"/>
        </w:rPr>
        <w:t xml:space="preserve">, и связаны </w:t>
      </w:r>
      <w:r w:rsidR="00467D43" w:rsidRPr="00371CA4">
        <w:rPr>
          <w:sz w:val="24"/>
          <w:szCs w:val="28"/>
        </w:rPr>
        <w:t>с</w:t>
      </w:r>
      <w:r w:rsidR="006C0FEE" w:rsidRPr="00371CA4">
        <w:rPr>
          <w:sz w:val="24"/>
          <w:szCs w:val="28"/>
        </w:rPr>
        <w:t xml:space="preserve"> </w:t>
      </w:r>
      <w:r w:rsidR="00371CA4" w:rsidRPr="00371CA4">
        <w:rPr>
          <w:sz w:val="24"/>
          <w:szCs w:val="28"/>
        </w:rPr>
        <w:t xml:space="preserve">предоставлением субсидии АНО </w:t>
      </w:r>
      <w:r w:rsidR="003B2392">
        <w:rPr>
          <w:sz w:val="24"/>
          <w:szCs w:val="28"/>
        </w:rPr>
        <w:t>«</w:t>
      </w:r>
      <w:r w:rsidR="00371CA4" w:rsidRPr="00371CA4">
        <w:rPr>
          <w:sz w:val="24"/>
          <w:szCs w:val="28"/>
        </w:rPr>
        <w:t>Центр Содействия жилищному строительству Мурманской области</w:t>
      </w:r>
      <w:r w:rsidR="003B2392">
        <w:rPr>
          <w:sz w:val="24"/>
          <w:szCs w:val="28"/>
        </w:rPr>
        <w:t>»</w:t>
      </w:r>
      <w:r w:rsidR="00371CA4" w:rsidRPr="00371CA4">
        <w:rPr>
          <w:sz w:val="24"/>
          <w:szCs w:val="28"/>
        </w:rPr>
        <w:t xml:space="preserve"> на реализацию мероприятий плана социального развития центров экономического роста Мурманской области, утвержденного распоряжением Правительства Мурманской области от 25.11.2022 № 302-РП</w:t>
      </w:r>
      <w:r w:rsidR="00B619D2" w:rsidRPr="00371CA4">
        <w:rPr>
          <w:sz w:val="24"/>
          <w:szCs w:val="28"/>
        </w:rPr>
        <w:t>.</w:t>
      </w:r>
    </w:p>
    <w:p w14:paraId="4B29AF12" w14:textId="77777777" w:rsidR="008D7A49" w:rsidRPr="002A1825" w:rsidRDefault="00671AB8" w:rsidP="00F8344C">
      <w:pPr>
        <w:pStyle w:val="a8"/>
        <w:ind w:firstLine="709"/>
        <w:rPr>
          <w:sz w:val="24"/>
          <w:szCs w:val="28"/>
        </w:rPr>
      </w:pPr>
      <w:r w:rsidRPr="002A1825">
        <w:rPr>
          <w:sz w:val="24"/>
          <w:szCs w:val="28"/>
        </w:rPr>
        <w:t>В целом по государственной программе исполнение составило</w:t>
      </w:r>
      <w:r w:rsidR="00342F4C" w:rsidRPr="002A1825">
        <w:rPr>
          <w:sz w:val="24"/>
          <w:szCs w:val="28"/>
        </w:rPr>
        <w:t xml:space="preserve"> </w:t>
      </w:r>
      <w:r w:rsidR="0083198A" w:rsidRPr="002A1825">
        <w:rPr>
          <w:sz w:val="24"/>
          <w:szCs w:val="28"/>
        </w:rPr>
        <w:t xml:space="preserve">                                      </w:t>
      </w:r>
      <w:r w:rsidR="002A1825" w:rsidRPr="002A1825">
        <w:rPr>
          <w:sz w:val="24"/>
          <w:szCs w:val="28"/>
        </w:rPr>
        <w:t>20 592 715,5</w:t>
      </w:r>
      <w:r w:rsidR="0038598E" w:rsidRPr="002A1825">
        <w:rPr>
          <w:sz w:val="24"/>
          <w:szCs w:val="28"/>
        </w:rPr>
        <w:t> </w:t>
      </w:r>
      <w:r w:rsidR="00B1104A" w:rsidRPr="002A1825">
        <w:rPr>
          <w:sz w:val="24"/>
          <w:szCs w:val="28"/>
        </w:rPr>
        <w:t xml:space="preserve">тыс. рублей </w:t>
      </w:r>
      <w:r w:rsidRPr="002A1825">
        <w:rPr>
          <w:sz w:val="24"/>
          <w:szCs w:val="28"/>
        </w:rPr>
        <w:t xml:space="preserve">или </w:t>
      </w:r>
      <w:r w:rsidR="002A1825" w:rsidRPr="002A1825">
        <w:rPr>
          <w:sz w:val="24"/>
          <w:szCs w:val="28"/>
        </w:rPr>
        <w:t>88,1</w:t>
      </w:r>
      <w:r w:rsidRPr="002A1825">
        <w:rPr>
          <w:sz w:val="24"/>
          <w:szCs w:val="28"/>
        </w:rPr>
        <w:t xml:space="preserve"> % от уточненных бюджетных назначений.</w:t>
      </w:r>
    </w:p>
    <w:p w14:paraId="192E2AFF" w14:textId="77777777" w:rsidR="00671AB8" w:rsidRPr="002A1825" w:rsidRDefault="00671AB8" w:rsidP="00F8344C">
      <w:pPr>
        <w:pStyle w:val="a8"/>
        <w:ind w:firstLine="709"/>
        <w:rPr>
          <w:sz w:val="24"/>
          <w:szCs w:val="28"/>
        </w:rPr>
      </w:pPr>
      <w:r w:rsidRPr="002A1825">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2174EE75" w14:textId="77777777" w:rsidR="00D51CC5" w:rsidRDefault="00D51CC5" w:rsidP="002A1825">
      <w:pPr>
        <w:pStyle w:val="a8"/>
        <w:ind w:firstLine="709"/>
        <w:jc w:val="right"/>
        <w:rPr>
          <w:i/>
          <w:sz w:val="24"/>
          <w:szCs w:val="28"/>
        </w:rPr>
      </w:pPr>
    </w:p>
    <w:p w14:paraId="1B3429DE" w14:textId="77777777" w:rsidR="0069245E" w:rsidRPr="002A1825" w:rsidRDefault="003359DD" w:rsidP="002A1825">
      <w:pPr>
        <w:pStyle w:val="a8"/>
        <w:ind w:firstLine="709"/>
        <w:jc w:val="right"/>
        <w:rPr>
          <w:sz w:val="24"/>
          <w:szCs w:val="28"/>
        </w:rPr>
      </w:pPr>
      <w:r w:rsidRPr="002A1825">
        <w:rPr>
          <w:i/>
          <w:sz w:val="24"/>
          <w:szCs w:val="28"/>
        </w:rPr>
        <w:lastRenderedPageBreak/>
        <w:t>тыс. рублей</w:t>
      </w:r>
    </w:p>
    <w:tbl>
      <w:tblPr>
        <w:tblW w:w="9776" w:type="dxa"/>
        <w:tblInd w:w="113" w:type="dxa"/>
        <w:tblLayout w:type="fixed"/>
        <w:tblLook w:val="04A0" w:firstRow="1" w:lastRow="0" w:firstColumn="1" w:lastColumn="0" w:noHBand="0" w:noVBand="1"/>
      </w:tblPr>
      <w:tblGrid>
        <w:gridCol w:w="4815"/>
        <w:gridCol w:w="1417"/>
        <w:gridCol w:w="1276"/>
        <w:gridCol w:w="1276"/>
        <w:gridCol w:w="992"/>
      </w:tblGrid>
      <w:tr w:rsidR="0069245E" w:rsidRPr="0069245E" w14:paraId="52684250" w14:textId="77777777" w:rsidTr="005E2328">
        <w:trPr>
          <w:trHeight w:val="76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6EA16" w14:textId="77777777" w:rsidR="0069245E" w:rsidRPr="0069245E" w:rsidRDefault="0069245E" w:rsidP="0069245E">
            <w:pPr>
              <w:jc w:val="center"/>
              <w:rPr>
                <w:color w:val="000000"/>
                <w:sz w:val="20"/>
                <w:szCs w:val="20"/>
              </w:rPr>
            </w:pPr>
            <w:r w:rsidRPr="0069245E">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BF2FEC" w14:textId="77777777" w:rsidR="0069245E" w:rsidRPr="0069245E" w:rsidRDefault="0069245E" w:rsidP="0069245E">
            <w:pPr>
              <w:jc w:val="center"/>
              <w:rPr>
                <w:color w:val="000000"/>
                <w:sz w:val="20"/>
                <w:szCs w:val="20"/>
              </w:rPr>
            </w:pPr>
            <w:r w:rsidRPr="0069245E">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9E5A15" w14:textId="77777777" w:rsidR="0069245E" w:rsidRPr="0069245E" w:rsidRDefault="0069245E" w:rsidP="0069245E">
            <w:pPr>
              <w:jc w:val="center"/>
              <w:rPr>
                <w:color w:val="000000"/>
                <w:sz w:val="20"/>
                <w:szCs w:val="20"/>
              </w:rPr>
            </w:pPr>
            <w:r w:rsidRPr="0069245E">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F2C04D" w14:textId="77777777" w:rsidR="0069245E" w:rsidRPr="0069245E" w:rsidRDefault="0069245E" w:rsidP="0069245E">
            <w:pPr>
              <w:jc w:val="center"/>
              <w:rPr>
                <w:color w:val="000000"/>
                <w:sz w:val="20"/>
                <w:szCs w:val="20"/>
              </w:rPr>
            </w:pPr>
            <w:r w:rsidRPr="0069245E">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C840BC" w14:textId="77777777" w:rsidR="0069245E" w:rsidRPr="0069245E" w:rsidRDefault="0069245E" w:rsidP="0069245E">
            <w:pPr>
              <w:jc w:val="center"/>
              <w:rPr>
                <w:color w:val="000000"/>
                <w:sz w:val="20"/>
                <w:szCs w:val="20"/>
              </w:rPr>
            </w:pPr>
            <w:r w:rsidRPr="0069245E">
              <w:rPr>
                <w:color w:val="000000"/>
                <w:sz w:val="20"/>
                <w:szCs w:val="20"/>
              </w:rPr>
              <w:t>% исполнения</w:t>
            </w:r>
          </w:p>
        </w:tc>
      </w:tr>
      <w:tr w:rsidR="0069245E" w:rsidRPr="0069245E" w14:paraId="400B09C9" w14:textId="77777777" w:rsidTr="005E2328">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4C4E4FC" w14:textId="77777777" w:rsidR="0069245E" w:rsidRPr="0069245E" w:rsidRDefault="0069245E" w:rsidP="0069245E">
            <w:pPr>
              <w:jc w:val="center"/>
              <w:rPr>
                <w:color w:val="000000"/>
                <w:sz w:val="20"/>
                <w:szCs w:val="20"/>
              </w:rPr>
            </w:pPr>
            <w:r w:rsidRPr="0069245E">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10915CEF" w14:textId="77777777" w:rsidR="0069245E" w:rsidRPr="0069245E" w:rsidRDefault="0069245E" w:rsidP="0069245E">
            <w:pPr>
              <w:jc w:val="center"/>
              <w:rPr>
                <w:color w:val="000000"/>
                <w:sz w:val="20"/>
                <w:szCs w:val="20"/>
              </w:rPr>
            </w:pPr>
            <w:r w:rsidRPr="0069245E">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33A6F7F2" w14:textId="77777777" w:rsidR="0069245E" w:rsidRPr="0069245E" w:rsidRDefault="0069245E" w:rsidP="0069245E">
            <w:pPr>
              <w:jc w:val="center"/>
              <w:rPr>
                <w:color w:val="000000"/>
                <w:sz w:val="20"/>
                <w:szCs w:val="20"/>
              </w:rPr>
            </w:pPr>
            <w:r w:rsidRPr="0069245E">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2782BE74" w14:textId="77777777" w:rsidR="0069245E" w:rsidRPr="0069245E" w:rsidRDefault="0069245E" w:rsidP="0069245E">
            <w:pPr>
              <w:jc w:val="center"/>
              <w:rPr>
                <w:color w:val="000000"/>
                <w:sz w:val="20"/>
                <w:szCs w:val="20"/>
              </w:rPr>
            </w:pPr>
            <w:r w:rsidRPr="0069245E">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5DD1432D" w14:textId="77777777" w:rsidR="0069245E" w:rsidRPr="0069245E" w:rsidRDefault="0069245E" w:rsidP="0069245E">
            <w:pPr>
              <w:jc w:val="center"/>
              <w:rPr>
                <w:color w:val="000000"/>
                <w:sz w:val="20"/>
                <w:szCs w:val="20"/>
              </w:rPr>
            </w:pPr>
            <w:r w:rsidRPr="0069245E">
              <w:rPr>
                <w:color w:val="000000"/>
                <w:sz w:val="20"/>
                <w:szCs w:val="20"/>
              </w:rPr>
              <w:t>5=3/2</w:t>
            </w:r>
          </w:p>
        </w:tc>
      </w:tr>
      <w:tr w:rsidR="0069245E" w:rsidRPr="0069245E" w14:paraId="36C56272" w14:textId="77777777" w:rsidTr="0069245E">
        <w:trPr>
          <w:trHeight w:val="255"/>
        </w:trPr>
        <w:tc>
          <w:tcPr>
            <w:tcW w:w="4815" w:type="dxa"/>
            <w:tcBorders>
              <w:top w:val="nil"/>
              <w:left w:val="single" w:sz="4" w:space="0" w:color="auto"/>
              <w:bottom w:val="single" w:sz="4" w:space="0" w:color="auto"/>
              <w:right w:val="single" w:sz="4" w:space="0" w:color="auto"/>
            </w:tcBorders>
            <w:shd w:val="clear" w:color="auto" w:fill="auto"/>
            <w:hideMark/>
          </w:tcPr>
          <w:p w14:paraId="02834834" w14:textId="77777777" w:rsidR="0069245E" w:rsidRPr="0069245E" w:rsidRDefault="0069245E" w:rsidP="0069245E">
            <w:pPr>
              <w:rPr>
                <w:color w:val="000000"/>
                <w:sz w:val="20"/>
                <w:szCs w:val="20"/>
              </w:rPr>
            </w:pPr>
            <w:r w:rsidRPr="0069245E">
              <w:rPr>
                <w:color w:val="000000"/>
                <w:sz w:val="20"/>
                <w:szCs w:val="20"/>
              </w:rPr>
              <w:t xml:space="preserve">Подпрограмма 1. </w:t>
            </w:r>
            <w:r w:rsidR="003B2392">
              <w:rPr>
                <w:color w:val="000000"/>
                <w:sz w:val="20"/>
                <w:szCs w:val="20"/>
              </w:rPr>
              <w:t>«</w:t>
            </w:r>
            <w:r w:rsidRPr="0069245E">
              <w:rPr>
                <w:color w:val="000000"/>
                <w:sz w:val="20"/>
                <w:szCs w:val="20"/>
              </w:rPr>
              <w:t>Жилье</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0175A0C0" w14:textId="77777777" w:rsidR="0069245E" w:rsidRPr="0069245E" w:rsidRDefault="0069245E" w:rsidP="0069245E">
            <w:pPr>
              <w:jc w:val="center"/>
              <w:rPr>
                <w:color w:val="000000"/>
                <w:sz w:val="20"/>
                <w:szCs w:val="20"/>
              </w:rPr>
            </w:pPr>
            <w:r w:rsidRPr="0069245E">
              <w:rPr>
                <w:color w:val="000000"/>
                <w:sz w:val="20"/>
                <w:szCs w:val="20"/>
              </w:rPr>
              <w:t>5 699 914,6</w:t>
            </w:r>
          </w:p>
        </w:tc>
        <w:tc>
          <w:tcPr>
            <w:tcW w:w="1276" w:type="dxa"/>
            <w:tcBorders>
              <w:top w:val="nil"/>
              <w:left w:val="nil"/>
              <w:bottom w:val="single" w:sz="4" w:space="0" w:color="auto"/>
              <w:right w:val="single" w:sz="4" w:space="0" w:color="auto"/>
            </w:tcBorders>
            <w:shd w:val="clear" w:color="auto" w:fill="auto"/>
            <w:vAlign w:val="center"/>
            <w:hideMark/>
          </w:tcPr>
          <w:p w14:paraId="18A49F86" w14:textId="77777777" w:rsidR="0069245E" w:rsidRPr="0069245E" w:rsidRDefault="0069245E" w:rsidP="0069245E">
            <w:pPr>
              <w:jc w:val="center"/>
              <w:rPr>
                <w:color w:val="000000"/>
                <w:sz w:val="20"/>
                <w:szCs w:val="20"/>
              </w:rPr>
            </w:pPr>
            <w:r w:rsidRPr="0069245E">
              <w:rPr>
                <w:color w:val="000000"/>
                <w:sz w:val="20"/>
                <w:szCs w:val="20"/>
              </w:rPr>
              <w:t>4 458 091,2</w:t>
            </w:r>
          </w:p>
        </w:tc>
        <w:tc>
          <w:tcPr>
            <w:tcW w:w="1276" w:type="dxa"/>
            <w:tcBorders>
              <w:top w:val="nil"/>
              <w:left w:val="nil"/>
              <w:bottom w:val="single" w:sz="4" w:space="0" w:color="auto"/>
              <w:right w:val="single" w:sz="4" w:space="0" w:color="auto"/>
            </w:tcBorders>
            <w:shd w:val="clear" w:color="auto" w:fill="auto"/>
            <w:vAlign w:val="center"/>
            <w:hideMark/>
          </w:tcPr>
          <w:p w14:paraId="7E88A3DF" w14:textId="77777777" w:rsidR="0069245E" w:rsidRPr="0069245E" w:rsidRDefault="0069245E" w:rsidP="0069245E">
            <w:pPr>
              <w:jc w:val="center"/>
              <w:rPr>
                <w:color w:val="000000"/>
                <w:sz w:val="20"/>
                <w:szCs w:val="20"/>
              </w:rPr>
            </w:pPr>
            <w:r w:rsidRPr="0069245E">
              <w:rPr>
                <w:color w:val="000000"/>
                <w:sz w:val="20"/>
                <w:szCs w:val="20"/>
              </w:rPr>
              <w:t>-1 241 823,4</w:t>
            </w:r>
          </w:p>
        </w:tc>
        <w:tc>
          <w:tcPr>
            <w:tcW w:w="992" w:type="dxa"/>
            <w:tcBorders>
              <w:top w:val="nil"/>
              <w:left w:val="nil"/>
              <w:bottom w:val="single" w:sz="4" w:space="0" w:color="auto"/>
              <w:right w:val="single" w:sz="4" w:space="0" w:color="auto"/>
            </w:tcBorders>
            <w:shd w:val="clear" w:color="auto" w:fill="auto"/>
            <w:vAlign w:val="center"/>
            <w:hideMark/>
          </w:tcPr>
          <w:p w14:paraId="5B03AB09" w14:textId="77777777" w:rsidR="0069245E" w:rsidRPr="0069245E" w:rsidRDefault="0069245E" w:rsidP="0069245E">
            <w:pPr>
              <w:jc w:val="center"/>
              <w:rPr>
                <w:color w:val="000000"/>
                <w:sz w:val="20"/>
                <w:szCs w:val="20"/>
              </w:rPr>
            </w:pPr>
            <w:r w:rsidRPr="0069245E">
              <w:rPr>
                <w:color w:val="000000"/>
                <w:sz w:val="20"/>
                <w:szCs w:val="20"/>
              </w:rPr>
              <w:t>78,2</w:t>
            </w:r>
          </w:p>
        </w:tc>
      </w:tr>
      <w:tr w:rsidR="0069245E" w:rsidRPr="0069245E" w14:paraId="20066EA7" w14:textId="77777777" w:rsidTr="0069245E">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4D5E71A6" w14:textId="77777777" w:rsidR="0069245E" w:rsidRPr="0069245E" w:rsidRDefault="0069245E" w:rsidP="0069245E">
            <w:pPr>
              <w:rPr>
                <w:color w:val="000000"/>
                <w:sz w:val="20"/>
                <w:szCs w:val="20"/>
              </w:rPr>
            </w:pPr>
            <w:r w:rsidRPr="0069245E">
              <w:rPr>
                <w:color w:val="000000"/>
                <w:sz w:val="20"/>
                <w:szCs w:val="20"/>
              </w:rPr>
              <w:t xml:space="preserve">Подпрограмма 2. </w:t>
            </w:r>
            <w:r w:rsidR="003B2392">
              <w:rPr>
                <w:color w:val="000000"/>
                <w:sz w:val="20"/>
                <w:szCs w:val="20"/>
              </w:rPr>
              <w:t>«</w:t>
            </w:r>
            <w:r w:rsidRPr="0069245E">
              <w:rPr>
                <w:color w:val="000000"/>
                <w:sz w:val="20"/>
                <w:szCs w:val="20"/>
              </w:rPr>
              <w:t>Формирование комфортной городской среды</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3B3ADD06" w14:textId="77777777" w:rsidR="0069245E" w:rsidRPr="0069245E" w:rsidRDefault="0069245E" w:rsidP="0069245E">
            <w:pPr>
              <w:jc w:val="center"/>
              <w:rPr>
                <w:color w:val="000000"/>
                <w:sz w:val="20"/>
                <w:szCs w:val="20"/>
              </w:rPr>
            </w:pPr>
            <w:r w:rsidRPr="0069245E">
              <w:rPr>
                <w:color w:val="000000"/>
                <w:sz w:val="20"/>
                <w:szCs w:val="20"/>
              </w:rPr>
              <w:t>2 017 647,1</w:t>
            </w:r>
          </w:p>
        </w:tc>
        <w:tc>
          <w:tcPr>
            <w:tcW w:w="1276" w:type="dxa"/>
            <w:tcBorders>
              <w:top w:val="nil"/>
              <w:left w:val="nil"/>
              <w:bottom w:val="single" w:sz="4" w:space="0" w:color="auto"/>
              <w:right w:val="single" w:sz="4" w:space="0" w:color="auto"/>
            </w:tcBorders>
            <w:shd w:val="clear" w:color="auto" w:fill="auto"/>
            <w:vAlign w:val="center"/>
            <w:hideMark/>
          </w:tcPr>
          <w:p w14:paraId="5C3E0259" w14:textId="77777777" w:rsidR="0069245E" w:rsidRPr="0069245E" w:rsidRDefault="0069245E" w:rsidP="0069245E">
            <w:pPr>
              <w:jc w:val="center"/>
              <w:rPr>
                <w:color w:val="000000"/>
                <w:sz w:val="20"/>
                <w:szCs w:val="20"/>
              </w:rPr>
            </w:pPr>
            <w:r w:rsidRPr="0069245E">
              <w:rPr>
                <w:color w:val="000000"/>
                <w:sz w:val="20"/>
                <w:szCs w:val="20"/>
              </w:rPr>
              <w:t>1 606 210,3</w:t>
            </w:r>
          </w:p>
        </w:tc>
        <w:tc>
          <w:tcPr>
            <w:tcW w:w="1276" w:type="dxa"/>
            <w:tcBorders>
              <w:top w:val="nil"/>
              <w:left w:val="nil"/>
              <w:bottom w:val="single" w:sz="4" w:space="0" w:color="auto"/>
              <w:right w:val="single" w:sz="4" w:space="0" w:color="auto"/>
            </w:tcBorders>
            <w:shd w:val="clear" w:color="auto" w:fill="auto"/>
            <w:vAlign w:val="center"/>
            <w:hideMark/>
          </w:tcPr>
          <w:p w14:paraId="51ED01FF" w14:textId="77777777" w:rsidR="0069245E" w:rsidRPr="0069245E" w:rsidRDefault="0069245E" w:rsidP="0069245E">
            <w:pPr>
              <w:jc w:val="center"/>
              <w:rPr>
                <w:color w:val="000000"/>
                <w:sz w:val="20"/>
                <w:szCs w:val="20"/>
              </w:rPr>
            </w:pPr>
            <w:r w:rsidRPr="0069245E">
              <w:rPr>
                <w:color w:val="000000"/>
                <w:sz w:val="20"/>
                <w:szCs w:val="20"/>
              </w:rPr>
              <w:t>-411 436,8</w:t>
            </w:r>
          </w:p>
        </w:tc>
        <w:tc>
          <w:tcPr>
            <w:tcW w:w="992" w:type="dxa"/>
            <w:tcBorders>
              <w:top w:val="nil"/>
              <w:left w:val="nil"/>
              <w:bottom w:val="single" w:sz="4" w:space="0" w:color="auto"/>
              <w:right w:val="single" w:sz="4" w:space="0" w:color="auto"/>
            </w:tcBorders>
            <w:shd w:val="clear" w:color="auto" w:fill="auto"/>
            <w:vAlign w:val="center"/>
            <w:hideMark/>
          </w:tcPr>
          <w:p w14:paraId="0C728289" w14:textId="77777777" w:rsidR="0069245E" w:rsidRPr="0069245E" w:rsidRDefault="0069245E" w:rsidP="0069245E">
            <w:pPr>
              <w:jc w:val="center"/>
              <w:rPr>
                <w:color w:val="000000"/>
                <w:sz w:val="20"/>
                <w:szCs w:val="20"/>
              </w:rPr>
            </w:pPr>
            <w:r w:rsidRPr="0069245E">
              <w:rPr>
                <w:color w:val="000000"/>
                <w:sz w:val="20"/>
                <w:szCs w:val="20"/>
              </w:rPr>
              <w:t>79,6</w:t>
            </w:r>
          </w:p>
        </w:tc>
      </w:tr>
      <w:tr w:rsidR="0069245E" w:rsidRPr="0069245E" w14:paraId="5A537DAD" w14:textId="77777777" w:rsidTr="0069245E">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31CFCEF1" w14:textId="77777777" w:rsidR="0069245E" w:rsidRPr="0069245E" w:rsidRDefault="0069245E" w:rsidP="0069245E">
            <w:pPr>
              <w:rPr>
                <w:color w:val="000000"/>
                <w:sz w:val="20"/>
                <w:szCs w:val="20"/>
              </w:rPr>
            </w:pPr>
            <w:r w:rsidRPr="0069245E">
              <w:rPr>
                <w:color w:val="000000"/>
                <w:sz w:val="20"/>
                <w:szCs w:val="20"/>
              </w:rPr>
              <w:t xml:space="preserve">Подпрограмма 3. </w:t>
            </w:r>
            <w:r w:rsidR="003B2392">
              <w:rPr>
                <w:color w:val="000000"/>
                <w:sz w:val="20"/>
                <w:szCs w:val="20"/>
              </w:rPr>
              <w:t>«</w:t>
            </w:r>
            <w:r w:rsidRPr="0069245E">
              <w:rPr>
                <w:color w:val="000000"/>
                <w:sz w:val="20"/>
                <w:szCs w:val="20"/>
              </w:rPr>
              <w:t>Сокращение непригодного для проживания жилищного фонда</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0C42B7F7" w14:textId="77777777" w:rsidR="0069245E" w:rsidRPr="0069245E" w:rsidRDefault="0069245E" w:rsidP="0069245E">
            <w:pPr>
              <w:jc w:val="center"/>
              <w:rPr>
                <w:color w:val="000000"/>
                <w:sz w:val="20"/>
                <w:szCs w:val="20"/>
              </w:rPr>
            </w:pPr>
            <w:r w:rsidRPr="0069245E">
              <w:rPr>
                <w:color w:val="000000"/>
                <w:sz w:val="20"/>
                <w:szCs w:val="20"/>
              </w:rPr>
              <w:t>1 770 452,3</w:t>
            </w:r>
          </w:p>
        </w:tc>
        <w:tc>
          <w:tcPr>
            <w:tcW w:w="1276" w:type="dxa"/>
            <w:tcBorders>
              <w:top w:val="nil"/>
              <w:left w:val="nil"/>
              <w:bottom w:val="single" w:sz="4" w:space="0" w:color="auto"/>
              <w:right w:val="single" w:sz="4" w:space="0" w:color="auto"/>
            </w:tcBorders>
            <w:shd w:val="clear" w:color="auto" w:fill="auto"/>
            <w:vAlign w:val="center"/>
            <w:hideMark/>
          </w:tcPr>
          <w:p w14:paraId="76982BFC" w14:textId="77777777" w:rsidR="0069245E" w:rsidRPr="0069245E" w:rsidRDefault="0069245E" w:rsidP="0069245E">
            <w:pPr>
              <w:jc w:val="center"/>
              <w:rPr>
                <w:color w:val="000000"/>
                <w:sz w:val="20"/>
                <w:szCs w:val="20"/>
              </w:rPr>
            </w:pPr>
            <w:r w:rsidRPr="0069245E">
              <w:rPr>
                <w:color w:val="000000"/>
                <w:sz w:val="20"/>
                <w:szCs w:val="20"/>
              </w:rPr>
              <w:t>1 078 459,2</w:t>
            </w:r>
          </w:p>
        </w:tc>
        <w:tc>
          <w:tcPr>
            <w:tcW w:w="1276" w:type="dxa"/>
            <w:tcBorders>
              <w:top w:val="nil"/>
              <w:left w:val="nil"/>
              <w:bottom w:val="single" w:sz="4" w:space="0" w:color="auto"/>
              <w:right w:val="single" w:sz="4" w:space="0" w:color="auto"/>
            </w:tcBorders>
            <w:shd w:val="clear" w:color="auto" w:fill="auto"/>
            <w:vAlign w:val="center"/>
            <w:hideMark/>
          </w:tcPr>
          <w:p w14:paraId="46DC57A9" w14:textId="77777777" w:rsidR="0069245E" w:rsidRPr="0069245E" w:rsidRDefault="0069245E" w:rsidP="0069245E">
            <w:pPr>
              <w:jc w:val="center"/>
              <w:rPr>
                <w:color w:val="000000"/>
                <w:sz w:val="20"/>
                <w:szCs w:val="20"/>
              </w:rPr>
            </w:pPr>
            <w:r w:rsidRPr="0069245E">
              <w:rPr>
                <w:color w:val="000000"/>
                <w:sz w:val="20"/>
                <w:szCs w:val="20"/>
              </w:rPr>
              <w:t>-691 993,1</w:t>
            </w:r>
          </w:p>
        </w:tc>
        <w:tc>
          <w:tcPr>
            <w:tcW w:w="992" w:type="dxa"/>
            <w:tcBorders>
              <w:top w:val="nil"/>
              <w:left w:val="nil"/>
              <w:bottom w:val="single" w:sz="4" w:space="0" w:color="auto"/>
              <w:right w:val="single" w:sz="4" w:space="0" w:color="auto"/>
            </w:tcBorders>
            <w:shd w:val="clear" w:color="auto" w:fill="auto"/>
            <w:vAlign w:val="center"/>
            <w:hideMark/>
          </w:tcPr>
          <w:p w14:paraId="0E1BC4A4" w14:textId="77777777" w:rsidR="0069245E" w:rsidRPr="0069245E" w:rsidRDefault="0069245E" w:rsidP="0069245E">
            <w:pPr>
              <w:jc w:val="center"/>
              <w:rPr>
                <w:color w:val="000000"/>
                <w:sz w:val="20"/>
                <w:szCs w:val="20"/>
              </w:rPr>
            </w:pPr>
            <w:r w:rsidRPr="0069245E">
              <w:rPr>
                <w:color w:val="000000"/>
                <w:sz w:val="20"/>
                <w:szCs w:val="20"/>
              </w:rPr>
              <w:t>60,9</w:t>
            </w:r>
          </w:p>
        </w:tc>
      </w:tr>
      <w:tr w:rsidR="0069245E" w:rsidRPr="0069245E" w14:paraId="3C11B205" w14:textId="77777777" w:rsidTr="0069245E">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5009353B" w14:textId="77777777" w:rsidR="0069245E" w:rsidRPr="0069245E" w:rsidRDefault="0069245E" w:rsidP="0069245E">
            <w:pPr>
              <w:rPr>
                <w:color w:val="000000"/>
                <w:sz w:val="20"/>
                <w:szCs w:val="20"/>
              </w:rPr>
            </w:pPr>
            <w:r w:rsidRPr="0069245E">
              <w:rPr>
                <w:color w:val="000000"/>
                <w:sz w:val="20"/>
                <w:szCs w:val="20"/>
              </w:rPr>
              <w:t xml:space="preserve">Подпрограмма 4. </w:t>
            </w:r>
            <w:r w:rsidR="003B2392">
              <w:rPr>
                <w:color w:val="000000"/>
                <w:sz w:val="20"/>
                <w:szCs w:val="20"/>
              </w:rPr>
              <w:t>«</w:t>
            </w:r>
            <w:r w:rsidRPr="0069245E">
              <w:rPr>
                <w:color w:val="000000"/>
                <w:sz w:val="20"/>
                <w:szCs w:val="20"/>
              </w:rPr>
              <w:t>Обеспечение устойчивой деятельности топливно-энергетического комплекса Мурманской области и повышения энергетической эффективности</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0C4BFB0B" w14:textId="77777777" w:rsidR="0069245E" w:rsidRPr="0069245E" w:rsidRDefault="0069245E" w:rsidP="0069245E">
            <w:pPr>
              <w:jc w:val="center"/>
              <w:rPr>
                <w:color w:val="000000"/>
                <w:sz w:val="20"/>
                <w:szCs w:val="20"/>
              </w:rPr>
            </w:pPr>
            <w:r w:rsidRPr="0069245E">
              <w:rPr>
                <w:color w:val="000000"/>
                <w:sz w:val="20"/>
                <w:szCs w:val="20"/>
              </w:rPr>
              <w:t>13 761 334,7</w:t>
            </w:r>
          </w:p>
        </w:tc>
        <w:tc>
          <w:tcPr>
            <w:tcW w:w="1276" w:type="dxa"/>
            <w:tcBorders>
              <w:top w:val="nil"/>
              <w:left w:val="nil"/>
              <w:bottom w:val="single" w:sz="4" w:space="0" w:color="auto"/>
              <w:right w:val="single" w:sz="4" w:space="0" w:color="auto"/>
            </w:tcBorders>
            <w:shd w:val="clear" w:color="auto" w:fill="auto"/>
            <w:vAlign w:val="center"/>
            <w:hideMark/>
          </w:tcPr>
          <w:p w14:paraId="59EA89F8" w14:textId="77777777" w:rsidR="0069245E" w:rsidRPr="0069245E" w:rsidRDefault="0069245E" w:rsidP="0069245E">
            <w:pPr>
              <w:jc w:val="center"/>
              <w:rPr>
                <w:color w:val="000000"/>
                <w:sz w:val="20"/>
                <w:szCs w:val="20"/>
              </w:rPr>
            </w:pPr>
            <w:r w:rsidRPr="0069245E">
              <w:rPr>
                <w:color w:val="000000"/>
                <w:sz w:val="20"/>
                <w:szCs w:val="20"/>
              </w:rPr>
              <w:t>13 322 816,8</w:t>
            </w:r>
          </w:p>
        </w:tc>
        <w:tc>
          <w:tcPr>
            <w:tcW w:w="1276" w:type="dxa"/>
            <w:tcBorders>
              <w:top w:val="nil"/>
              <w:left w:val="nil"/>
              <w:bottom w:val="single" w:sz="4" w:space="0" w:color="auto"/>
              <w:right w:val="single" w:sz="4" w:space="0" w:color="auto"/>
            </w:tcBorders>
            <w:shd w:val="clear" w:color="auto" w:fill="auto"/>
            <w:vAlign w:val="center"/>
            <w:hideMark/>
          </w:tcPr>
          <w:p w14:paraId="15BBD90C" w14:textId="77777777" w:rsidR="0069245E" w:rsidRPr="0069245E" w:rsidRDefault="0069245E" w:rsidP="0069245E">
            <w:pPr>
              <w:jc w:val="center"/>
              <w:rPr>
                <w:color w:val="000000"/>
                <w:sz w:val="20"/>
                <w:szCs w:val="20"/>
              </w:rPr>
            </w:pPr>
            <w:r w:rsidRPr="0069245E">
              <w:rPr>
                <w:color w:val="000000"/>
                <w:sz w:val="20"/>
                <w:szCs w:val="20"/>
              </w:rPr>
              <w:t>-438 517,8</w:t>
            </w:r>
          </w:p>
        </w:tc>
        <w:tc>
          <w:tcPr>
            <w:tcW w:w="992" w:type="dxa"/>
            <w:tcBorders>
              <w:top w:val="nil"/>
              <w:left w:val="nil"/>
              <w:bottom w:val="single" w:sz="4" w:space="0" w:color="auto"/>
              <w:right w:val="single" w:sz="4" w:space="0" w:color="auto"/>
            </w:tcBorders>
            <w:shd w:val="clear" w:color="auto" w:fill="auto"/>
            <w:vAlign w:val="center"/>
            <w:hideMark/>
          </w:tcPr>
          <w:p w14:paraId="62824EB0" w14:textId="77777777" w:rsidR="0069245E" w:rsidRPr="0069245E" w:rsidRDefault="0069245E" w:rsidP="0069245E">
            <w:pPr>
              <w:jc w:val="center"/>
              <w:rPr>
                <w:color w:val="000000"/>
                <w:sz w:val="20"/>
                <w:szCs w:val="20"/>
              </w:rPr>
            </w:pPr>
            <w:r w:rsidRPr="0069245E">
              <w:rPr>
                <w:color w:val="000000"/>
                <w:sz w:val="20"/>
                <w:szCs w:val="20"/>
              </w:rPr>
              <w:t>96,8</w:t>
            </w:r>
          </w:p>
        </w:tc>
      </w:tr>
      <w:tr w:rsidR="00652CC4" w:rsidRPr="0069245E" w14:paraId="3B131307" w14:textId="77777777" w:rsidTr="0069245E">
        <w:trPr>
          <w:trHeight w:val="765"/>
        </w:trPr>
        <w:tc>
          <w:tcPr>
            <w:tcW w:w="4815" w:type="dxa"/>
            <w:tcBorders>
              <w:top w:val="nil"/>
              <w:left w:val="single" w:sz="4" w:space="0" w:color="auto"/>
              <w:bottom w:val="single" w:sz="4" w:space="0" w:color="auto"/>
              <w:right w:val="single" w:sz="4" w:space="0" w:color="auto"/>
            </w:tcBorders>
            <w:shd w:val="clear" w:color="auto" w:fill="auto"/>
          </w:tcPr>
          <w:p w14:paraId="0DE73BDE" w14:textId="77777777" w:rsidR="00652CC4" w:rsidRPr="0069245E" w:rsidRDefault="00652CC4" w:rsidP="007D3C1A">
            <w:pPr>
              <w:rPr>
                <w:color w:val="000000"/>
                <w:sz w:val="20"/>
                <w:szCs w:val="20"/>
              </w:rPr>
            </w:pPr>
            <w:r w:rsidRPr="0069245E">
              <w:rPr>
                <w:color w:val="000000"/>
                <w:sz w:val="20"/>
                <w:szCs w:val="20"/>
              </w:rPr>
              <w:t xml:space="preserve">Подпрограмма 5. </w:t>
            </w:r>
            <w:r w:rsidR="003B2392">
              <w:rPr>
                <w:color w:val="000000"/>
                <w:sz w:val="20"/>
                <w:szCs w:val="20"/>
              </w:rPr>
              <w:t>«</w:t>
            </w:r>
            <w:r w:rsidRPr="0069245E">
              <w:rPr>
                <w:color w:val="000000"/>
                <w:sz w:val="20"/>
                <w:szCs w:val="20"/>
              </w:rPr>
              <w:t>Обеспечение осуществления государственного контроля (надзора) в жилищно-коммунальной сфере</w:t>
            </w:r>
            <w:r w:rsidR="003B2392">
              <w:rPr>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7AF06326" w14:textId="77777777" w:rsidR="00652CC4" w:rsidRPr="0069245E" w:rsidRDefault="00652CC4" w:rsidP="007D3C1A">
            <w:pPr>
              <w:jc w:val="center"/>
              <w:rPr>
                <w:color w:val="000000"/>
                <w:sz w:val="20"/>
                <w:szCs w:val="20"/>
              </w:rPr>
            </w:pPr>
            <w:r w:rsidRPr="0069245E">
              <w:rPr>
                <w:color w:val="000000"/>
                <w:sz w:val="20"/>
                <w:szCs w:val="20"/>
              </w:rPr>
              <w:t>130 365,2</w:t>
            </w:r>
          </w:p>
        </w:tc>
        <w:tc>
          <w:tcPr>
            <w:tcW w:w="1276" w:type="dxa"/>
            <w:tcBorders>
              <w:top w:val="nil"/>
              <w:left w:val="nil"/>
              <w:bottom w:val="single" w:sz="4" w:space="0" w:color="auto"/>
              <w:right w:val="single" w:sz="4" w:space="0" w:color="auto"/>
            </w:tcBorders>
            <w:shd w:val="clear" w:color="auto" w:fill="auto"/>
            <w:vAlign w:val="center"/>
          </w:tcPr>
          <w:p w14:paraId="7318AF26" w14:textId="77777777" w:rsidR="00652CC4" w:rsidRPr="0069245E" w:rsidRDefault="00652CC4" w:rsidP="007D3C1A">
            <w:pPr>
              <w:jc w:val="center"/>
              <w:rPr>
                <w:color w:val="000000"/>
                <w:sz w:val="20"/>
                <w:szCs w:val="20"/>
              </w:rPr>
            </w:pPr>
            <w:r w:rsidRPr="0069245E">
              <w:rPr>
                <w:color w:val="000000"/>
                <w:sz w:val="20"/>
                <w:szCs w:val="20"/>
              </w:rPr>
              <w:t>127 138,0</w:t>
            </w:r>
          </w:p>
        </w:tc>
        <w:tc>
          <w:tcPr>
            <w:tcW w:w="1276" w:type="dxa"/>
            <w:tcBorders>
              <w:top w:val="nil"/>
              <w:left w:val="nil"/>
              <w:bottom w:val="single" w:sz="4" w:space="0" w:color="auto"/>
              <w:right w:val="single" w:sz="4" w:space="0" w:color="auto"/>
            </w:tcBorders>
            <w:shd w:val="clear" w:color="auto" w:fill="auto"/>
            <w:vAlign w:val="center"/>
          </w:tcPr>
          <w:p w14:paraId="150438DF" w14:textId="77777777" w:rsidR="00652CC4" w:rsidRPr="0069245E" w:rsidRDefault="00652CC4" w:rsidP="007D3C1A">
            <w:pPr>
              <w:jc w:val="center"/>
              <w:rPr>
                <w:color w:val="000000"/>
                <w:sz w:val="20"/>
                <w:szCs w:val="20"/>
              </w:rPr>
            </w:pPr>
            <w:r w:rsidRPr="0069245E">
              <w:rPr>
                <w:color w:val="000000"/>
                <w:sz w:val="20"/>
                <w:szCs w:val="20"/>
              </w:rPr>
              <w:t>-3 227,2</w:t>
            </w:r>
          </w:p>
        </w:tc>
        <w:tc>
          <w:tcPr>
            <w:tcW w:w="992" w:type="dxa"/>
            <w:tcBorders>
              <w:top w:val="nil"/>
              <w:left w:val="nil"/>
              <w:bottom w:val="single" w:sz="4" w:space="0" w:color="auto"/>
              <w:right w:val="single" w:sz="4" w:space="0" w:color="auto"/>
            </w:tcBorders>
            <w:shd w:val="clear" w:color="auto" w:fill="auto"/>
            <w:vAlign w:val="center"/>
          </w:tcPr>
          <w:p w14:paraId="5E06846C" w14:textId="77777777" w:rsidR="00652CC4" w:rsidRPr="0069245E" w:rsidRDefault="00652CC4" w:rsidP="007D3C1A">
            <w:pPr>
              <w:jc w:val="center"/>
              <w:rPr>
                <w:color w:val="000000"/>
                <w:sz w:val="20"/>
                <w:szCs w:val="20"/>
              </w:rPr>
            </w:pPr>
            <w:r w:rsidRPr="0069245E">
              <w:rPr>
                <w:color w:val="000000"/>
                <w:sz w:val="20"/>
                <w:szCs w:val="20"/>
              </w:rPr>
              <w:t>97,5</w:t>
            </w:r>
          </w:p>
        </w:tc>
      </w:tr>
      <w:tr w:rsidR="00652CC4" w:rsidRPr="0069245E" w14:paraId="5BEC1C5B" w14:textId="77777777" w:rsidTr="00652CC4">
        <w:trPr>
          <w:trHeight w:val="399"/>
        </w:trPr>
        <w:tc>
          <w:tcPr>
            <w:tcW w:w="4815" w:type="dxa"/>
            <w:tcBorders>
              <w:top w:val="nil"/>
              <w:left w:val="single" w:sz="4" w:space="0" w:color="auto"/>
              <w:bottom w:val="single" w:sz="4" w:space="0" w:color="auto"/>
              <w:right w:val="single" w:sz="4" w:space="0" w:color="auto"/>
            </w:tcBorders>
            <w:shd w:val="clear" w:color="auto" w:fill="auto"/>
          </w:tcPr>
          <w:p w14:paraId="65CDCDAE" w14:textId="77777777" w:rsidR="00652CC4" w:rsidRPr="0069245E" w:rsidRDefault="00652CC4" w:rsidP="007D3C1A">
            <w:pPr>
              <w:rPr>
                <w:b/>
                <w:color w:val="000000"/>
                <w:sz w:val="20"/>
                <w:szCs w:val="20"/>
              </w:rPr>
            </w:pPr>
            <w:r w:rsidRPr="0069245E">
              <w:rPr>
                <w:b/>
                <w:color w:val="000000"/>
                <w:sz w:val="20"/>
                <w:szCs w:val="20"/>
              </w:rPr>
              <w:t xml:space="preserve">Государственная программа </w:t>
            </w:r>
            <w:r w:rsidR="003B2392">
              <w:rPr>
                <w:b/>
                <w:color w:val="000000"/>
                <w:sz w:val="20"/>
                <w:szCs w:val="20"/>
              </w:rPr>
              <w:t>«</w:t>
            </w:r>
            <w:r w:rsidRPr="0069245E">
              <w:rPr>
                <w:b/>
                <w:color w:val="000000"/>
                <w:sz w:val="20"/>
                <w:szCs w:val="20"/>
              </w:rPr>
              <w:t>Комфортное жилье и городская среда</w:t>
            </w:r>
            <w:r w:rsidR="003B2392">
              <w:rPr>
                <w:b/>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235879C2" w14:textId="77777777" w:rsidR="00652CC4" w:rsidRPr="0069245E" w:rsidRDefault="00652CC4" w:rsidP="007D3C1A">
            <w:pPr>
              <w:jc w:val="center"/>
              <w:rPr>
                <w:b/>
                <w:color w:val="000000"/>
                <w:sz w:val="20"/>
                <w:szCs w:val="20"/>
              </w:rPr>
            </w:pPr>
            <w:r w:rsidRPr="0069245E">
              <w:rPr>
                <w:b/>
                <w:color w:val="000000"/>
                <w:sz w:val="20"/>
                <w:szCs w:val="20"/>
              </w:rPr>
              <w:t>23 379 713,8</w:t>
            </w:r>
          </w:p>
        </w:tc>
        <w:tc>
          <w:tcPr>
            <w:tcW w:w="1276" w:type="dxa"/>
            <w:tcBorders>
              <w:top w:val="nil"/>
              <w:left w:val="nil"/>
              <w:bottom w:val="single" w:sz="4" w:space="0" w:color="auto"/>
              <w:right w:val="single" w:sz="4" w:space="0" w:color="auto"/>
            </w:tcBorders>
            <w:shd w:val="clear" w:color="auto" w:fill="auto"/>
            <w:vAlign w:val="center"/>
          </w:tcPr>
          <w:p w14:paraId="1443D063" w14:textId="77777777" w:rsidR="00652CC4" w:rsidRPr="0069245E" w:rsidRDefault="00652CC4" w:rsidP="007D3C1A">
            <w:pPr>
              <w:jc w:val="center"/>
              <w:rPr>
                <w:b/>
                <w:color w:val="000000"/>
                <w:sz w:val="20"/>
                <w:szCs w:val="20"/>
              </w:rPr>
            </w:pPr>
            <w:r w:rsidRPr="0069245E">
              <w:rPr>
                <w:b/>
                <w:color w:val="000000"/>
                <w:sz w:val="20"/>
                <w:szCs w:val="20"/>
              </w:rPr>
              <w:t>20 592 715,5</w:t>
            </w:r>
          </w:p>
        </w:tc>
        <w:tc>
          <w:tcPr>
            <w:tcW w:w="1276" w:type="dxa"/>
            <w:tcBorders>
              <w:top w:val="nil"/>
              <w:left w:val="nil"/>
              <w:bottom w:val="single" w:sz="4" w:space="0" w:color="auto"/>
              <w:right w:val="single" w:sz="4" w:space="0" w:color="auto"/>
            </w:tcBorders>
            <w:shd w:val="clear" w:color="auto" w:fill="auto"/>
            <w:vAlign w:val="center"/>
          </w:tcPr>
          <w:p w14:paraId="089E0F54" w14:textId="77777777" w:rsidR="00652CC4" w:rsidRPr="0069245E" w:rsidRDefault="00652CC4" w:rsidP="007D3C1A">
            <w:pPr>
              <w:jc w:val="center"/>
              <w:rPr>
                <w:b/>
                <w:color w:val="000000"/>
                <w:sz w:val="20"/>
                <w:szCs w:val="20"/>
              </w:rPr>
            </w:pPr>
            <w:r w:rsidRPr="0069245E">
              <w:rPr>
                <w:b/>
                <w:color w:val="000000"/>
                <w:sz w:val="20"/>
                <w:szCs w:val="20"/>
              </w:rPr>
              <w:t>-2 786 998,3</w:t>
            </w:r>
          </w:p>
        </w:tc>
        <w:tc>
          <w:tcPr>
            <w:tcW w:w="992" w:type="dxa"/>
            <w:tcBorders>
              <w:top w:val="nil"/>
              <w:left w:val="nil"/>
              <w:bottom w:val="single" w:sz="4" w:space="0" w:color="auto"/>
              <w:right w:val="single" w:sz="4" w:space="0" w:color="auto"/>
            </w:tcBorders>
            <w:shd w:val="clear" w:color="auto" w:fill="auto"/>
            <w:vAlign w:val="center"/>
          </w:tcPr>
          <w:p w14:paraId="32BEC72F" w14:textId="77777777" w:rsidR="00652CC4" w:rsidRPr="0069245E" w:rsidRDefault="00652CC4" w:rsidP="007D3C1A">
            <w:pPr>
              <w:jc w:val="center"/>
              <w:rPr>
                <w:b/>
                <w:color w:val="000000"/>
                <w:sz w:val="20"/>
                <w:szCs w:val="20"/>
              </w:rPr>
            </w:pPr>
            <w:r w:rsidRPr="0069245E">
              <w:rPr>
                <w:b/>
                <w:color w:val="000000"/>
                <w:sz w:val="20"/>
                <w:szCs w:val="20"/>
              </w:rPr>
              <w:t>88,1</w:t>
            </w:r>
          </w:p>
        </w:tc>
      </w:tr>
      <w:tr w:rsidR="00652CC4" w:rsidRPr="0069245E" w14:paraId="6D3BEDC8" w14:textId="77777777" w:rsidTr="00652CC4">
        <w:trPr>
          <w:trHeight w:val="184"/>
        </w:trPr>
        <w:tc>
          <w:tcPr>
            <w:tcW w:w="4815" w:type="dxa"/>
            <w:tcBorders>
              <w:top w:val="nil"/>
              <w:left w:val="single" w:sz="4" w:space="0" w:color="auto"/>
              <w:bottom w:val="single" w:sz="4" w:space="0" w:color="auto"/>
              <w:right w:val="single" w:sz="4" w:space="0" w:color="auto"/>
            </w:tcBorders>
            <w:shd w:val="clear" w:color="auto" w:fill="auto"/>
          </w:tcPr>
          <w:p w14:paraId="0C08B770" w14:textId="77777777" w:rsidR="00652CC4" w:rsidRPr="0069245E" w:rsidRDefault="00652CC4" w:rsidP="0069245E">
            <w:pPr>
              <w:rPr>
                <w:color w:val="000000"/>
                <w:sz w:val="20"/>
                <w:szCs w:val="20"/>
              </w:rPr>
            </w:pPr>
            <w:r w:rsidRPr="00652CC4">
              <w:rPr>
                <w:color w:val="000000"/>
                <w:sz w:val="20"/>
                <w:szCs w:val="20"/>
              </w:rPr>
              <w:t>в том числе 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14:paraId="4571F823" w14:textId="77777777" w:rsidR="00652CC4" w:rsidRPr="0069245E" w:rsidRDefault="00652CC4" w:rsidP="00652CC4">
            <w:pPr>
              <w:jc w:val="center"/>
              <w:rPr>
                <w:color w:val="000000"/>
                <w:sz w:val="20"/>
                <w:szCs w:val="20"/>
              </w:rPr>
            </w:pPr>
            <w:r>
              <w:rPr>
                <w:color w:val="000000"/>
                <w:sz w:val="20"/>
                <w:szCs w:val="20"/>
              </w:rPr>
              <w:t>2 251 005,2</w:t>
            </w:r>
          </w:p>
        </w:tc>
        <w:tc>
          <w:tcPr>
            <w:tcW w:w="1276" w:type="dxa"/>
            <w:tcBorders>
              <w:top w:val="nil"/>
              <w:left w:val="nil"/>
              <w:bottom w:val="single" w:sz="4" w:space="0" w:color="auto"/>
              <w:right w:val="single" w:sz="4" w:space="0" w:color="auto"/>
            </w:tcBorders>
            <w:shd w:val="clear" w:color="auto" w:fill="auto"/>
            <w:vAlign w:val="center"/>
          </w:tcPr>
          <w:p w14:paraId="40493640" w14:textId="77777777" w:rsidR="00652CC4" w:rsidRPr="0069245E" w:rsidRDefault="00652CC4" w:rsidP="00652CC4">
            <w:pPr>
              <w:jc w:val="center"/>
              <w:rPr>
                <w:color w:val="000000"/>
                <w:sz w:val="20"/>
                <w:szCs w:val="20"/>
              </w:rPr>
            </w:pPr>
            <w:r>
              <w:rPr>
                <w:color w:val="000000"/>
                <w:sz w:val="20"/>
                <w:szCs w:val="20"/>
              </w:rPr>
              <w:t>1 667 879,5</w:t>
            </w:r>
          </w:p>
        </w:tc>
        <w:tc>
          <w:tcPr>
            <w:tcW w:w="1276" w:type="dxa"/>
            <w:tcBorders>
              <w:top w:val="nil"/>
              <w:left w:val="nil"/>
              <w:bottom w:val="single" w:sz="4" w:space="0" w:color="auto"/>
              <w:right w:val="single" w:sz="4" w:space="0" w:color="auto"/>
            </w:tcBorders>
            <w:shd w:val="clear" w:color="auto" w:fill="auto"/>
            <w:vAlign w:val="center"/>
          </w:tcPr>
          <w:p w14:paraId="53B2FF6E" w14:textId="77777777" w:rsidR="00652CC4" w:rsidRPr="0069245E" w:rsidRDefault="00652CC4" w:rsidP="00652CC4">
            <w:pPr>
              <w:jc w:val="center"/>
              <w:rPr>
                <w:color w:val="000000"/>
                <w:sz w:val="20"/>
                <w:szCs w:val="20"/>
              </w:rPr>
            </w:pPr>
            <w:r>
              <w:rPr>
                <w:color w:val="000000"/>
                <w:sz w:val="20"/>
                <w:szCs w:val="20"/>
              </w:rPr>
              <w:t>-583 125,6</w:t>
            </w:r>
          </w:p>
        </w:tc>
        <w:tc>
          <w:tcPr>
            <w:tcW w:w="992" w:type="dxa"/>
            <w:tcBorders>
              <w:top w:val="nil"/>
              <w:left w:val="nil"/>
              <w:bottom w:val="single" w:sz="4" w:space="0" w:color="auto"/>
              <w:right w:val="single" w:sz="4" w:space="0" w:color="auto"/>
            </w:tcBorders>
            <w:shd w:val="clear" w:color="auto" w:fill="auto"/>
            <w:vAlign w:val="center"/>
          </w:tcPr>
          <w:p w14:paraId="14FDF20F" w14:textId="77777777" w:rsidR="00652CC4" w:rsidRPr="0069245E" w:rsidRDefault="00652CC4" w:rsidP="0069245E">
            <w:pPr>
              <w:jc w:val="center"/>
              <w:rPr>
                <w:color w:val="000000"/>
                <w:sz w:val="20"/>
                <w:szCs w:val="20"/>
              </w:rPr>
            </w:pPr>
            <w:r>
              <w:rPr>
                <w:color w:val="000000"/>
                <w:sz w:val="20"/>
                <w:szCs w:val="20"/>
              </w:rPr>
              <w:t>74,1</w:t>
            </w:r>
          </w:p>
        </w:tc>
      </w:tr>
    </w:tbl>
    <w:p w14:paraId="2F1E04AC" w14:textId="77777777" w:rsidR="0069245E" w:rsidRPr="00002383" w:rsidRDefault="0069245E" w:rsidP="00F8344C">
      <w:pPr>
        <w:pStyle w:val="a8"/>
        <w:ind w:firstLine="709"/>
        <w:rPr>
          <w:sz w:val="24"/>
          <w:szCs w:val="28"/>
        </w:rPr>
      </w:pPr>
    </w:p>
    <w:p w14:paraId="2DA60D6E" w14:textId="77777777" w:rsidR="00367F71" w:rsidRPr="00105A65" w:rsidRDefault="00D273AC" w:rsidP="00F8344C">
      <w:pPr>
        <w:pStyle w:val="a8"/>
        <w:ind w:firstLine="709"/>
        <w:rPr>
          <w:sz w:val="24"/>
          <w:szCs w:val="24"/>
        </w:rPr>
      </w:pPr>
      <w:r>
        <w:rPr>
          <w:sz w:val="24"/>
          <w:szCs w:val="24"/>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565E11B9" w14:textId="77777777" w:rsidR="006D4E3B" w:rsidRPr="00105A65" w:rsidRDefault="006D4E3B" w:rsidP="00F8344C">
      <w:pPr>
        <w:ind w:firstLine="709"/>
        <w:jc w:val="both"/>
        <w:rPr>
          <w:b/>
          <w:i/>
          <w:color w:val="4BACC6" w:themeColor="accent5"/>
        </w:rPr>
      </w:pPr>
    </w:p>
    <w:p w14:paraId="71DABB19" w14:textId="77777777" w:rsidR="003A3763" w:rsidRPr="00105A65" w:rsidRDefault="00395B2D" w:rsidP="00F8344C">
      <w:pPr>
        <w:ind w:firstLine="709"/>
        <w:jc w:val="both"/>
        <w:rPr>
          <w:b/>
          <w:i/>
        </w:rPr>
      </w:pPr>
      <w:r w:rsidRPr="00105A65">
        <w:rPr>
          <w:b/>
          <w:i/>
        </w:rPr>
        <w:t xml:space="preserve">Подпрограмма 1. </w:t>
      </w:r>
      <w:r w:rsidR="003B2392">
        <w:rPr>
          <w:b/>
          <w:i/>
        </w:rPr>
        <w:t>«</w:t>
      </w:r>
      <w:r w:rsidR="00CF386D" w:rsidRPr="00105A65">
        <w:rPr>
          <w:b/>
          <w:i/>
        </w:rPr>
        <w:t>Жилье</w:t>
      </w:r>
      <w:r w:rsidR="003B2392">
        <w:rPr>
          <w:b/>
          <w:i/>
        </w:rPr>
        <w:t>»</w:t>
      </w:r>
    </w:p>
    <w:p w14:paraId="6F48A690" w14:textId="77777777" w:rsidR="001A2C72" w:rsidRPr="00692A9B" w:rsidRDefault="00D80BA8" w:rsidP="00F8344C">
      <w:pPr>
        <w:ind w:firstLine="709"/>
        <w:jc w:val="both"/>
      </w:pPr>
      <w:r w:rsidRPr="00105A65">
        <w:t xml:space="preserve">286 798,3 тыс. рублей, что составляет 71,1 % от запланированных бюджетных назначений, в рамках реализации мероприятия </w:t>
      </w:r>
      <w:r w:rsidR="003B2392">
        <w:t>«</w:t>
      </w:r>
      <w:r w:rsidRPr="00105A65">
        <w:t>Предоставление дополнительных мер поддержки граждан на улучшение жилищных условий</w:t>
      </w:r>
      <w:r w:rsidR="003B2392">
        <w:t>»</w:t>
      </w:r>
      <w:r w:rsidRPr="00105A65">
        <w:t xml:space="preserve">, что обусловлено </w:t>
      </w:r>
      <w:r w:rsidR="00D43C1D" w:rsidRPr="00692A9B">
        <w:t xml:space="preserve">заявительным характером данной выплаты. В рамках реализации программы </w:t>
      </w:r>
      <w:r w:rsidR="003B2392">
        <w:t>«</w:t>
      </w:r>
      <w:r w:rsidR="00D43C1D" w:rsidRPr="00692A9B">
        <w:t>Свой Дом в Арктике</w:t>
      </w:r>
      <w:r w:rsidR="003B2392">
        <w:t>»</w:t>
      </w:r>
      <w:r w:rsidR="00D43C1D" w:rsidRPr="00692A9B">
        <w:t xml:space="preserve"> на реализацию данного мероприятия по выданным в 2022 году сертификатам выделены финансовые средства из резервного фонда Правительства Мурманской области в 2023 году в сумме 80 000,00 тыс. рублей</w:t>
      </w:r>
      <w:r w:rsidRPr="00692A9B">
        <w:t>;</w:t>
      </w:r>
    </w:p>
    <w:p w14:paraId="512AE583" w14:textId="77777777" w:rsidR="00D80BA8" w:rsidRPr="00692A9B" w:rsidRDefault="00D80BA8" w:rsidP="00F8344C">
      <w:pPr>
        <w:ind w:firstLine="709"/>
        <w:jc w:val="both"/>
      </w:pPr>
      <w:r w:rsidRPr="00692A9B">
        <w:t xml:space="preserve">204 224,5 тыс. рублей, что составляет 81,5 % от запланированных бюджетных назначений, в рамках реализации мероприятия </w:t>
      </w:r>
      <w:r w:rsidR="003B2392">
        <w:t>«</w:t>
      </w:r>
      <w:r w:rsidRPr="00692A9B">
        <w:t xml:space="preserve">Субсидия АНО </w:t>
      </w:r>
      <w:r w:rsidR="003B2392">
        <w:t>«</w:t>
      </w:r>
      <w:r w:rsidRPr="00692A9B">
        <w:t>Центр Содействия жилищному строительству Мурманской области</w:t>
      </w:r>
      <w:r w:rsidR="003B2392">
        <w:t>»</w:t>
      </w:r>
      <w:r w:rsidRPr="00692A9B">
        <w:t xml:space="preserve"> на строительство дома для отдельных категорий граждан</w:t>
      </w:r>
      <w:r w:rsidR="003B2392">
        <w:t>»</w:t>
      </w:r>
      <w:r w:rsidRPr="00692A9B">
        <w:t xml:space="preserve">, что обусловлено </w:t>
      </w:r>
      <w:r w:rsidR="00D43C1D" w:rsidRPr="00692A9B">
        <w:t>отсутствием отчета о проведении инженерных изысканий, в связи с необходимостью корректировки проектной документации и проведения дополнительных инженерных изысканий</w:t>
      </w:r>
      <w:r w:rsidRPr="00692A9B">
        <w:t>;</w:t>
      </w:r>
    </w:p>
    <w:p w14:paraId="75B3AE86" w14:textId="77777777" w:rsidR="00D80BA8" w:rsidRPr="00692A9B" w:rsidRDefault="00D80BA8" w:rsidP="00F8344C">
      <w:pPr>
        <w:ind w:firstLine="709"/>
        <w:jc w:val="both"/>
      </w:pPr>
      <w:r w:rsidRPr="00692A9B">
        <w:t xml:space="preserve">183 430,0 тыс. рублей, что составляет 98,8 % от запланированных бюджетных назначений, в рамках реализации мероприятия </w:t>
      </w:r>
      <w:r w:rsidR="003B2392">
        <w:t>«</w:t>
      </w:r>
      <w:r w:rsidRPr="00692A9B">
        <w:t>Жилые дома в г. Мурманске по ул. Бондарной</w:t>
      </w:r>
      <w:r w:rsidR="003B2392">
        <w:t>»</w:t>
      </w:r>
      <w:r w:rsidRPr="00692A9B">
        <w:t xml:space="preserve">, что обусловлено </w:t>
      </w:r>
      <w:r w:rsidR="00DC3F35" w:rsidRPr="00692A9B">
        <w:t xml:space="preserve">поздним получением отчета о проведении инженерно-геологических изысканий и, как следствие, позднее заключение контракта на выполнение </w:t>
      </w:r>
      <w:proofErr w:type="spellStart"/>
      <w:r w:rsidR="00DC3F35" w:rsidRPr="00692A9B">
        <w:t>строительно</w:t>
      </w:r>
      <w:proofErr w:type="spellEnd"/>
      <w:r w:rsidR="00DC3F35" w:rsidRPr="00692A9B">
        <w:t xml:space="preserve"> - монтажных работ (средства в необходимом объеме подтверждены в 2023 году)</w:t>
      </w:r>
      <w:r w:rsidRPr="00692A9B">
        <w:t>;</w:t>
      </w:r>
    </w:p>
    <w:p w14:paraId="093B4604" w14:textId="77777777" w:rsidR="00D80BA8" w:rsidRPr="00692A9B" w:rsidRDefault="00D80BA8" w:rsidP="00F8344C">
      <w:pPr>
        <w:ind w:firstLine="709"/>
        <w:jc w:val="both"/>
      </w:pPr>
      <w:r w:rsidRPr="00692A9B">
        <w:t xml:space="preserve">115 137,5 тыс. рублей, что составляет 80,2 % от запланированных бюджетных назначений, в рамках реализации мероприятия </w:t>
      </w:r>
      <w:r w:rsidR="003B2392">
        <w:t>«</w:t>
      </w:r>
      <w:r w:rsidRPr="00692A9B">
        <w:t>Субсидия из областного бюджета бюджетам муниципальных образований на обеспечение инженерной инфраструктурой земельных участков, на которых планируется реализация проектов развития индивидуального жилищного строительства, или земельных участков, предоставленных многодетным семьям и расположенных в общем  или смежном с такими земельными участками кадастровом квартале</w:t>
      </w:r>
      <w:r w:rsidR="003B2392">
        <w:t>»</w:t>
      </w:r>
      <w:r w:rsidRPr="00692A9B">
        <w:t xml:space="preserve">, что обусловлено </w:t>
      </w:r>
      <w:r w:rsidR="00741151" w:rsidRPr="00692A9B">
        <w:t xml:space="preserve">нарушением подрядчиком обязательств по контракту в части </w:t>
      </w:r>
      <w:r w:rsidR="00741151" w:rsidRPr="00692A9B">
        <w:lastRenderedPageBreak/>
        <w:t>предоставления первичной документации для авансирования работ (средства в необходимом объеме подтверждены в 2023 году)</w:t>
      </w:r>
      <w:r w:rsidRPr="00692A9B">
        <w:t>;</w:t>
      </w:r>
    </w:p>
    <w:p w14:paraId="41F9BA54" w14:textId="77777777" w:rsidR="00D80BA8" w:rsidRPr="00692A9B" w:rsidRDefault="00D80BA8" w:rsidP="00F8344C">
      <w:pPr>
        <w:ind w:firstLine="709"/>
        <w:jc w:val="both"/>
      </w:pPr>
      <w:r w:rsidRPr="00692A9B">
        <w:t xml:space="preserve">67 295,8 тыс. рублей, что составляет 26,4 % от запланированных бюджетных назначений, в рамках реализации мероприятия </w:t>
      </w:r>
      <w:r w:rsidR="003B2392">
        <w:t>«</w:t>
      </w:r>
      <w:r w:rsidRPr="00692A9B">
        <w:t>Строительство жилого дома в г. Мурманске по ул. Павлова, земельный участок № 51:20:0002014:1233</w:t>
      </w:r>
      <w:r w:rsidR="003B2392">
        <w:t>»</w:t>
      </w:r>
      <w:r w:rsidRPr="00692A9B">
        <w:t xml:space="preserve">, что обусловлено </w:t>
      </w:r>
      <w:r w:rsidR="00741151" w:rsidRPr="00692A9B">
        <w:t>нарушением подрядчиком обязательств по контракту в части сроков выполнения работ (средства в необходимом объеме подтверждены в 2023 году)</w:t>
      </w:r>
      <w:r w:rsidRPr="00692A9B">
        <w:t>;</w:t>
      </w:r>
    </w:p>
    <w:p w14:paraId="246E0F2B" w14:textId="77777777" w:rsidR="00D80BA8" w:rsidRPr="00040397" w:rsidRDefault="00D80BA8" w:rsidP="00F8344C">
      <w:pPr>
        <w:ind w:firstLine="709"/>
        <w:jc w:val="both"/>
        <w:rPr>
          <w:i/>
          <w:color w:val="7030A0"/>
        </w:rPr>
      </w:pPr>
      <w:r w:rsidRPr="00692A9B">
        <w:t xml:space="preserve">51 487,3 тыс. рублей, что составляет 69,4 % от запланированных бюджетных назначений, в рамках реализации мероприятия </w:t>
      </w:r>
      <w:r w:rsidR="003B2392">
        <w:t>«</w:t>
      </w:r>
      <w:r w:rsidRPr="00692A9B">
        <w:t>Предоставление субвен</w:t>
      </w:r>
      <w:r w:rsidRPr="00105A65">
        <w:t>ции муниципальным образованиям Мурманской области на обеспечение государственных полномочий по предоставлению единовременной денежной выплаты на улучшение жилищных условий многодетным семьям</w:t>
      </w:r>
      <w:r w:rsidR="003B2392">
        <w:t>»</w:t>
      </w:r>
      <w:r w:rsidRPr="00105A65">
        <w:t>, что обусловлено заявительным характером</w:t>
      </w:r>
      <w:r w:rsidR="00040397" w:rsidRPr="00040397">
        <w:t xml:space="preserve"> </w:t>
      </w:r>
      <w:r w:rsidR="005A19B4">
        <w:t>данной выплаты</w:t>
      </w:r>
      <w:r w:rsidR="00040397" w:rsidRPr="00040397">
        <w:rPr>
          <w:i/>
          <w:color w:val="7030A0"/>
        </w:rPr>
        <w:t>;</w:t>
      </w:r>
    </w:p>
    <w:p w14:paraId="2D48B89E" w14:textId="77777777" w:rsidR="00D80BA8" w:rsidRPr="00105A65" w:rsidRDefault="00D80BA8" w:rsidP="00F8344C">
      <w:pPr>
        <w:ind w:firstLine="709"/>
        <w:jc w:val="both"/>
      </w:pPr>
      <w:r w:rsidRPr="00105A65">
        <w:t xml:space="preserve">11 071,5 тыс. рублей, что составляет 20,2 % от запланированных бюджетных назначений, в рамках реализации мероприятия </w:t>
      </w:r>
      <w:r w:rsidR="003B2392">
        <w:t>«</w:t>
      </w:r>
      <w:r w:rsidRPr="00105A65">
        <w:t xml:space="preserve">Субсидия из областного бюджета бюджетам муниципальных образований Мурманской области на </w:t>
      </w:r>
      <w:proofErr w:type="spellStart"/>
      <w:r w:rsidRPr="00105A65">
        <w:t>софинансирование</w:t>
      </w:r>
      <w:proofErr w:type="spellEnd"/>
      <w:r w:rsidRPr="00105A65">
        <w:t xml:space="preserve"> мероприятий по переселению граждан из жилищного фонда, расположенного в малочисленных населённых пунктах на территории Мурманской области</w:t>
      </w:r>
      <w:r w:rsidR="003B2392">
        <w:t>»</w:t>
      </w:r>
      <w:r w:rsidRPr="00105A65">
        <w:t>, что обус</w:t>
      </w:r>
      <w:r w:rsidR="00EB618E">
        <w:t xml:space="preserve">ловлено экономией, сложившейся </w:t>
      </w:r>
      <w:r w:rsidR="00C51C8D" w:rsidRPr="00105A65">
        <w:t>по результатам проведения конкурентных</w:t>
      </w:r>
      <w:r w:rsidRPr="00105A65">
        <w:t xml:space="preserve"> процедур;</w:t>
      </w:r>
    </w:p>
    <w:p w14:paraId="59DF50A0" w14:textId="77777777" w:rsidR="00D80BA8" w:rsidRPr="00692A9B" w:rsidRDefault="00D80BA8" w:rsidP="00F8344C">
      <w:pPr>
        <w:ind w:firstLine="709"/>
        <w:jc w:val="both"/>
      </w:pPr>
      <w:r w:rsidRPr="00105A65">
        <w:t xml:space="preserve">10 895,3 тыс. рублей, что составляет 10,3 % от запланированных бюджетных назначений, в рамках реализации мероприятия </w:t>
      </w:r>
      <w:r w:rsidR="003B2392">
        <w:t>«</w:t>
      </w:r>
      <w:r w:rsidRPr="00105A65">
        <w:t xml:space="preserve">Субсидия из областного бюджета бюджетам муниципальных образований на обеспечение объектами коммунальной и дорожной инфраструктуры </w:t>
      </w:r>
      <w:r w:rsidRPr="005A19B4">
        <w:t xml:space="preserve">земельных участков, </w:t>
      </w:r>
      <w:r w:rsidRPr="00692A9B">
        <w:t>предоставленных на безвозмездной основе многодетным семьям</w:t>
      </w:r>
      <w:r w:rsidR="003B2392">
        <w:t>»</w:t>
      </w:r>
      <w:r w:rsidRPr="00692A9B">
        <w:t xml:space="preserve">, что обусловлено </w:t>
      </w:r>
      <w:r w:rsidR="005A19B4" w:rsidRPr="00692A9B">
        <w:t xml:space="preserve">длительным прохождением государственной экспертизы проектной документации (муниципальное образование гп Мурмаши) и внесением изменений в план-график работ по муниципальному контракту (муниципальное образование гп </w:t>
      </w:r>
      <w:proofErr w:type="spellStart"/>
      <w:r w:rsidR="005A19B4" w:rsidRPr="00692A9B">
        <w:t>Кильдинстрой</w:t>
      </w:r>
      <w:proofErr w:type="spellEnd"/>
      <w:r w:rsidR="005A19B4" w:rsidRPr="00692A9B">
        <w:t>). Средства в необходимом объеме подтверждены муниципальным образованиям в 2023 году</w:t>
      </w:r>
      <w:r w:rsidRPr="00692A9B">
        <w:t>;</w:t>
      </w:r>
    </w:p>
    <w:p w14:paraId="6724F20C" w14:textId="77777777" w:rsidR="00D80BA8" w:rsidRPr="00692A9B" w:rsidRDefault="00D80BA8" w:rsidP="00F8344C">
      <w:pPr>
        <w:ind w:firstLine="709"/>
        <w:jc w:val="both"/>
      </w:pPr>
      <w:r w:rsidRPr="00692A9B">
        <w:t xml:space="preserve">7 713,9 тыс. рублей, что составляет 25,7 % от запланированных бюджетных назначений, в рамках реализации мероприятия </w:t>
      </w:r>
      <w:r w:rsidR="003B2392">
        <w:t>«</w:t>
      </w:r>
      <w:r w:rsidRPr="00692A9B">
        <w:t>Предоставление субсидии бюджетам муниципальных образований Мурманской области на выполнение работ по капитальному ремонту общего имущества многоквартирных домов</w:t>
      </w:r>
      <w:r w:rsidR="003B2392">
        <w:t>»</w:t>
      </w:r>
      <w:r w:rsidRPr="00692A9B">
        <w:t>, что обусловлено экономией, сложившейся по результатам проведения конкурентных процедур;</w:t>
      </w:r>
    </w:p>
    <w:p w14:paraId="0F66B418" w14:textId="42A9AF02" w:rsidR="00D80BA8" w:rsidRPr="00692A9B" w:rsidRDefault="00D80BA8" w:rsidP="00F8344C">
      <w:pPr>
        <w:ind w:firstLine="709"/>
        <w:jc w:val="both"/>
        <w:rPr>
          <w:color w:val="FF0000"/>
        </w:rPr>
      </w:pPr>
      <w:r w:rsidRPr="00692A9B">
        <w:t xml:space="preserve">6 270,3 тыс. рублей, что составляет 27,7 % от запланированных бюджетных назначений, в рамках реализации мероприятия </w:t>
      </w:r>
      <w:r w:rsidR="003B2392">
        <w:t>«</w:t>
      </w:r>
      <w:r w:rsidRPr="00692A9B">
        <w:t xml:space="preserve">Субсидия АНО </w:t>
      </w:r>
      <w:r w:rsidR="003B2392">
        <w:t>«</w:t>
      </w:r>
      <w:r w:rsidRPr="00692A9B">
        <w:t>Центр Содействия жилищному строительству Мурманской области</w:t>
      </w:r>
      <w:r w:rsidR="003B2392">
        <w:t>»</w:t>
      </w:r>
      <w:r w:rsidRPr="00692A9B">
        <w:t xml:space="preserve"> на реализацию мероприятий в рамках развития жилищного строительства</w:t>
      </w:r>
      <w:r w:rsidR="003B2392">
        <w:t>»</w:t>
      </w:r>
      <w:r w:rsidRPr="00692A9B">
        <w:t xml:space="preserve">, что </w:t>
      </w:r>
      <w:r w:rsidRPr="00D24E84">
        <w:t xml:space="preserve">обусловлено </w:t>
      </w:r>
      <w:r w:rsidR="00D24E84" w:rsidRPr="00D24E84">
        <w:t>нарушением подрядчиком обязательств в части сроков выполнения работ по контракту на проведение инженерных изысканий для подготовки проектной документации по жилым домам в г. Мурманске (пр. Г. Рыбачьего, ул. Кирпичная)</w:t>
      </w:r>
      <w:r w:rsidRPr="00D24E84">
        <w:t>;</w:t>
      </w:r>
    </w:p>
    <w:p w14:paraId="7217A840" w14:textId="77777777" w:rsidR="00D80BA8" w:rsidRPr="00692A9B" w:rsidRDefault="00D80BA8" w:rsidP="00D80BA8">
      <w:pPr>
        <w:ind w:firstLine="709"/>
        <w:jc w:val="both"/>
      </w:pPr>
      <w:r w:rsidRPr="00692A9B">
        <w:t xml:space="preserve">4 597,8 тыс. рублей, что составляет 42,9 % от запланированных бюджетных назначений, в рамках реализации мероприятия </w:t>
      </w:r>
      <w:r w:rsidR="003B2392">
        <w:t>«</w:t>
      </w:r>
      <w:r w:rsidRPr="00692A9B">
        <w:t xml:space="preserve">Субсидия из областного бюджета бюджетам муниципальных образований Мурманской области на </w:t>
      </w:r>
      <w:proofErr w:type="spellStart"/>
      <w:r w:rsidRPr="00692A9B">
        <w:t>софинансирование</w:t>
      </w:r>
      <w:proofErr w:type="spellEnd"/>
      <w:r w:rsidRPr="00692A9B">
        <w:t xml:space="preserve"> мероприятий по ремонту жилых помещений</w:t>
      </w:r>
      <w:r w:rsidR="003B2392">
        <w:t>»</w:t>
      </w:r>
      <w:r w:rsidRPr="00692A9B">
        <w:t xml:space="preserve">, что обусловлено </w:t>
      </w:r>
      <w:r w:rsidR="00163BE1" w:rsidRPr="00692A9B">
        <w:t>перечислением межбюджетных трансфертов в соответствии с заявками муниципальных образований исходя из фактической потребности</w:t>
      </w:r>
      <w:r w:rsidRPr="00692A9B">
        <w:t>;</w:t>
      </w:r>
    </w:p>
    <w:p w14:paraId="109E8D8C" w14:textId="77777777" w:rsidR="00562A6B" w:rsidRPr="00692A9B" w:rsidRDefault="00D80BA8" w:rsidP="00D80BA8">
      <w:pPr>
        <w:ind w:firstLine="709"/>
        <w:jc w:val="both"/>
      </w:pPr>
      <w:r w:rsidRPr="00692A9B">
        <w:t xml:space="preserve">3 157,2 тыс. рублей, что составляет 77,9 % от запланированных бюджетных назначений, в рамках реализации мероприятия </w:t>
      </w:r>
      <w:r w:rsidR="003B2392">
        <w:t>«</w:t>
      </w:r>
      <w:r w:rsidRPr="00692A9B">
        <w:t>Субвенция бюджетам муниципальных образований 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w:t>
      </w:r>
      <w:r w:rsidR="003B2392">
        <w:t>»</w:t>
      </w:r>
      <w:r w:rsidRPr="00692A9B">
        <w:t xml:space="preserve">, </w:t>
      </w:r>
      <w:r w:rsidR="00562A6B" w:rsidRPr="00692A9B">
        <w:t>что обусловлено перечислением межбюджетных трансфертов в соответствии с заявками муниципальных органов управления образованием исходя из фактической потребности. По итогам 2022 года заявки представлены 5 муниципальными образованиями;</w:t>
      </w:r>
    </w:p>
    <w:p w14:paraId="2DA8F5B9" w14:textId="77777777" w:rsidR="00D80BA8" w:rsidRPr="00105A65" w:rsidRDefault="00D80BA8" w:rsidP="00D80BA8">
      <w:pPr>
        <w:ind w:firstLine="709"/>
        <w:jc w:val="both"/>
      </w:pPr>
      <w:r w:rsidRPr="00692A9B">
        <w:lastRenderedPageBreak/>
        <w:t xml:space="preserve">2 987,6 тыс. рублей, что составляет 5,7 % от запланированных бюджетных назначений, в рамках реализации мероприятия </w:t>
      </w:r>
      <w:r w:rsidR="003B2392">
        <w:t>«</w:t>
      </w:r>
      <w:r w:rsidRPr="00692A9B">
        <w:t>Предоставление социальных выплат молодым семьям для улучшения жилищных условий</w:t>
      </w:r>
      <w:r w:rsidR="003B2392">
        <w:t>»</w:t>
      </w:r>
      <w:r w:rsidRPr="00692A9B">
        <w:t xml:space="preserve">, что обусловлено </w:t>
      </w:r>
      <w:r w:rsidR="005F2924" w:rsidRPr="00692A9B">
        <w:t>заявительным характером выплаты</w:t>
      </w:r>
      <w:r w:rsidRPr="00692A9B">
        <w:t>;</w:t>
      </w:r>
    </w:p>
    <w:p w14:paraId="45E78715" w14:textId="77777777" w:rsidR="00D80BA8" w:rsidRPr="00105A65" w:rsidRDefault="00D80BA8" w:rsidP="00D80BA8">
      <w:pPr>
        <w:ind w:firstLine="709"/>
        <w:jc w:val="both"/>
      </w:pPr>
      <w:r w:rsidRPr="00105A65">
        <w:t xml:space="preserve">2 986,9 тыс. рублей, что составляет 3 % от запланированных бюджетных назначений, в рамках реализации мероприятия </w:t>
      </w:r>
      <w:r w:rsidR="003B2392">
        <w:t>«</w:t>
      </w:r>
      <w:proofErr w:type="spellStart"/>
      <w:r w:rsidRPr="00105A65">
        <w:t>Софинансирование</w:t>
      </w:r>
      <w:proofErr w:type="spellEnd"/>
      <w:r w:rsidRPr="00105A65">
        <w:t xml:space="preserve"> расходных обязательств муниципальных образований на оплату взносов на капитальный ремонт за муниципальный жилой фонд</w:t>
      </w:r>
      <w:r w:rsidR="003B2392">
        <w:t>»</w:t>
      </w:r>
      <w:r w:rsidRPr="00105A65">
        <w:t>, что обусловлено оплатой по фактически выставленным счет</w:t>
      </w:r>
      <w:r w:rsidR="003B0992" w:rsidRPr="00105A65">
        <w:t>ам</w:t>
      </w:r>
      <w:r w:rsidRPr="00105A65">
        <w:t xml:space="preserve"> на оплату взносов на капитальный ремонт за жилые помещения муниципального жилого фонда;</w:t>
      </w:r>
    </w:p>
    <w:p w14:paraId="5E361867" w14:textId="77777777" w:rsidR="00D80BA8" w:rsidRPr="00692A9B" w:rsidRDefault="00D80BA8" w:rsidP="00D80BA8">
      <w:pPr>
        <w:ind w:firstLine="709"/>
        <w:jc w:val="both"/>
      </w:pPr>
      <w:r w:rsidRPr="00105A65">
        <w:t xml:space="preserve">1 382,2 тыс. рублей, что составляет 5,9 % от запланированных бюджетных назначений, в рамках реализации мероприятия </w:t>
      </w:r>
      <w:r w:rsidR="003B2392">
        <w:t>«</w:t>
      </w:r>
      <w:r w:rsidRPr="00105A65">
        <w:t xml:space="preserve">Субсидия из областного бюджета бюджетам муниципальных образований на </w:t>
      </w:r>
      <w:proofErr w:type="spellStart"/>
      <w:r w:rsidRPr="00105A65">
        <w:t>софинансирование</w:t>
      </w:r>
      <w:proofErr w:type="spellEnd"/>
      <w:r w:rsidRPr="00105A65">
        <w:t xml:space="preserve"> расходных обязательств муниципальных образований на предоставление социальных выплат молодым семьям, достигшим 36 лет на приобретение (строительство) жилых помещений</w:t>
      </w:r>
      <w:r w:rsidR="003B2392">
        <w:t>»</w:t>
      </w:r>
      <w:r w:rsidRPr="00105A65">
        <w:t xml:space="preserve">, что </w:t>
      </w:r>
      <w:r w:rsidRPr="00692A9B">
        <w:t xml:space="preserve">обусловлено </w:t>
      </w:r>
      <w:r w:rsidR="005F2924" w:rsidRPr="00692A9B">
        <w:t>заявительным характером выплаты.</w:t>
      </w:r>
    </w:p>
    <w:p w14:paraId="5C531736" w14:textId="21247382" w:rsidR="001831B2" w:rsidRPr="00692A9B" w:rsidRDefault="001831B2" w:rsidP="001831B2">
      <w:pPr>
        <w:pStyle w:val="a8"/>
        <w:tabs>
          <w:tab w:val="left" w:pos="1484"/>
        </w:tabs>
        <w:ind w:firstLine="709"/>
        <w:rPr>
          <w:sz w:val="24"/>
          <w:szCs w:val="24"/>
        </w:rPr>
      </w:pPr>
      <w:r w:rsidRPr="00692A9B">
        <w:rPr>
          <w:sz w:val="24"/>
          <w:szCs w:val="24"/>
        </w:rPr>
        <w:t>Кроме того, в рамках подпрограммы в полном объеме не освоены бюджетные ассигнования, предусмотренные на реализацию</w:t>
      </w:r>
      <w:r w:rsidR="00D20CD9" w:rsidRPr="00692A9B">
        <w:rPr>
          <w:sz w:val="24"/>
          <w:szCs w:val="24"/>
        </w:rPr>
        <w:t xml:space="preserve"> следующ</w:t>
      </w:r>
      <w:r w:rsidR="00BA2647">
        <w:rPr>
          <w:sz w:val="24"/>
          <w:szCs w:val="24"/>
        </w:rPr>
        <w:t>и</w:t>
      </w:r>
      <w:r w:rsidR="00D20CD9" w:rsidRPr="00692A9B">
        <w:rPr>
          <w:sz w:val="24"/>
          <w:szCs w:val="24"/>
        </w:rPr>
        <w:t>х</w:t>
      </w:r>
      <w:r w:rsidRPr="00692A9B">
        <w:rPr>
          <w:sz w:val="24"/>
          <w:szCs w:val="24"/>
        </w:rPr>
        <w:t xml:space="preserve"> мероприятий в размере: </w:t>
      </w:r>
    </w:p>
    <w:p w14:paraId="7AAE4CC1" w14:textId="77777777" w:rsidR="001A2C72" w:rsidRPr="00692A9B" w:rsidRDefault="00D80BA8" w:rsidP="00F8344C">
      <w:pPr>
        <w:ind w:firstLine="709"/>
        <w:jc w:val="both"/>
      </w:pPr>
      <w:r w:rsidRPr="00692A9B">
        <w:t xml:space="preserve">210 </w:t>
      </w:r>
      <w:r w:rsidR="001831B2" w:rsidRPr="00692A9B">
        <w:t xml:space="preserve">003,7 тыс. рублей </w:t>
      </w:r>
      <w:r w:rsidRPr="00692A9B">
        <w:t xml:space="preserve">в рамках реализации мероприятия </w:t>
      </w:r>
      <w:r w:rsidR="003B2392">
        <w:t>«</w:t>
      </w:r>
      <w:r w:rsidRPr="00692A9B">
        <w:t xml:space="preserve">Субсидия АНО </w:t>
      </w:r>
      <w:r w:rsidR="003B2392">
        <w:t>«</w:t>
      </w:r>
      <w:r w:rsidRPr="00692A9B">
        <w:t>Центр Содействия жилищному с</w:t>
      </w:r>
      <w:r w:rsidR="003D33E3" w:rsidRPr="00692A9B">
        <w:t>троительству Мурманской области</w:t>
      </w:r>
      <w:r w:rsidR="003B2392">
        <w:t>»</w:t>
      </w:r>
      <w:r w:rsidRPr="00692A9B">
        <w:t xml:space="preserve"> на технологическое подключение объектов к сетям электроснабжения в рамках развития</w:t>
      </w:r>
      <w:r w:rsidR="003D33E3" w:rsidRPr="00692A9B">
        <w:t xml:space="preserve"> микрорайона </w:t>
      </w:r>
      <w:r w:rsidR="003B2392">
        <w:t>«</w:t>
      </w:r>
      <w:r w:rsidR="003D33E3" w:rsidRPr="00692A9B">
        <w:t>Больничный городок</w:t>
      </w:r>
      <w:r w:rsidR="003B2392">
        <w:t>»</w:t>
      </w:r>
      <w:r w:rsidRPr="00692A9B">
        <w:t xml:space="preserve">, что обусловлено </w:t>
      </w:r>
      <w:r w:rsidR="009846CE" w:rsidRPr="00692A9B">
        <w:t>отсутствием документации по планировке территории в связи с изменением концепции застройки</w:t>
      </w:r>
      <w:r w:rsidRPr="00692A9B">
        <w:t>;</w:t>
      </w:r>
    </w:p>
    <w:p w14:paraId="0BC375A9" w14:textId="77777777" w:rsidR="00D80BA8" w:rsidRPr="00692A9B" w:rsidRDefault="00D80BA8" w:rsidP="00D80BA8">
      <w:pPr>
        <w:ind w:firstLine="709"/>
        <w:jc w:val="both"/>
      </w:pPr>
      <w:r w:rsidRPr="00692A9B">
        <w:t xml:space="preserve">62 </w:t>
      </w:r>
      <w:r w:rsidR="001831B2" w:rsidRPr="00692A9B">
        <w:t xml:space="preserve">244,8 тыс. рублей </w:t>
      </w:r>
      <w:r w:rsidRPr="00692A9B">
        <w:t xml:space="preserve">в рамках реализации мероприятия </w:t>
      </w:r>
      <w:r w:rsidR="003B2392">
        <w:t>«</w:t>
      </w:r>
      <w:r w:rsidRPr="00692A9B">
        <w:t>Субсидия юридическому лицу на возмещение части недополученных доходов возникших в связи с предоставлением рассрочки (отсрочки) на основании договора факторинга, заключенного в целях замены лифтов в многоквартирных домах</w:t>
      </w:r>
      <w:r w:rsidR="003B2392">
        <w:t>»</w:t>
      </w:r>
      <w:r w:rsidRPr="00692A9B">
        <w:t xml:space="preserve">, что обусловлено </w:t>
      </w:r>
      <w:r w:rsidR="009846CE" w:rsidRPr="00692A9B">
        <w:t>отсутствием подтверждения получателем субсидии оплаты услуг по замене лифтового оборудования. Средства на реализацию мероприятия предусмотрены в 2023 году</w:t>
      </w:r>
      <w:r w:rsidRPr="00692A9B">
        <w:t>;</w:t>
      </w:r>
    </w:p>
    <w:p w14:paraId="64859D73" w14:textId="77777777" w:rsidR="00D80BA8" w:rsidRPr="00105A65" w:rsidRDefault="00D80BA8" w:rsidP="00F8344C">
      <w:pPr>
        <w:ind w:firstLine="709"/>
        <w:jc w:val="both"/>
      </w:pPr>
      <w:r w:rsidRPr="00692A9B">
        <w:t xml:space="preserve">10 </w:t>
      </w:r>
      <w:r w:rsidR="001831B2" w:rsidRPr="00692A9B">
        <w:t xml:space="preserve">001,9 тыс. рублей </w:t>
      </w:r>
      <w:r w:rsidRPr="00692A9B">
        <w:t xml:space="preserve">в рамках реализации мероприятия </w:t>
      </w:r>
      <w:r w:rsidR="003B2392">
        <w:t>«</w:t>
      </w:r>
      <w:r w:rsidRPr="00692A9B">
        <w:t xml:space="preserve">Субсидия АНО </w:t>
      </w:r>
      <w:r w:rsidR="003B2392">
        <w:t>«</w:t>
      </w:r>
      <w:r w:rsidRPr="00692A9B">
        <w:t>Центр Содействия жилищному строительству Мурманской области</w:t>
      </w:r>
      <w:r w:rsidR="003B2392">
        <w:t>»</w:t>
      </w:r>
      <w:r w:rsidRPr="00692A9B">
        <w:t xml:space="preserve"> на строительство индивидуальных жилых домов</w:t>
      </w:r>
      <w:r w:rsidR="003B2392">
        <w:t>»</w:t>
      </w:r>
      <w:r w:rsidRPr="00692A9B">
        <w:t xml:space="preserve">, что обусловлено </w:t>
      </w:r>
      <w:r w:rsidR="009846CE" w:rsidRPr="00692A9B">
        <w:t>отсутствием документации по планировке территории, в связи с изменением концепции застройки</w:t>
      </w:r>
      <w:r w:rsidRPr="00692A9B">
        <w:t>.</w:t>
      </w:r>
    </w:p>
    <w:p w14:paraId="74F6226F" w14:textId="77777777" w:rsidR="001A2C72" w:rsidRPr="00105A65" w:rsidRDefault="001A2C72" w:rsidP="00F8344C">
      <w:pPr>
        <w:ind w:firstLine="709"/>
        <w:jc w:val="both"/>
        <w:rPr>
          <w:color w:val="4BACC6" w:themeColor="accent5"/>
        </w:rPr>
      </w:pPr>
    </w:p>
    <w:p w14:paraId="2193FE7A" w14:textId="77777777" w:rsidR="00395B2D" w:rsidRPr="00105A65" w:rsidRDefault="00395B2D" w:rsidP="00F8344C">
      <w:pPr>
        <w:pStyle w:val="a8"/>
        <w:ind w:firstLine="709"/>
        <w:rPr>
          <w:b/>
          <w:i/>
          <w:sz w:val="24"/>
          <w:szCs w:val="24"/>
        </w:rPr>
      </w:pPr>
      <w:r w:rsidRPr="00105A65">
        <w:rPr>
          <w:b/>
          <w:i/>
          <w:sz w:val="24"/>
          <w:szCs w:val="24"/>
        </w:rPr>
        <w:t xml:space="preserve">Подпрограмма 2. </w:t>
      </w:r>
      <w:r w:rsidR="003B2392">
        <w:rPr>
          <w:b/>
          <w:i/>
          <w:sz w:val="24"/>
          <w:szCs w:val="24"/>
        </w:rPr>
        <w:t>«</w:t>
      </w:r>
      <w:r w:rsidR="00CF386D" w:rsidRPr="00105A65">
        <w:rPr>
          <w:b/>
          <w:i/>
          <w:sz w:val="24"/>
          <w:szCs w:val="24"/>
        </w:rPr>
        <w:t>Формирование комфортной городской среды</w:t>
      </w:r>
      <w:r w:rsidR="003B2392">
        <w:rPr>
          <w:b/>
          <w:i/>
          <w:sz w:val="24"/>
          <w:szCs w:val="24"/>
        </w:rPr>
        <w:t>»</w:t>
      </w:r>
    </w:p>
    <w:p w14:paraId="4596556D" w14:textId="77777777" w:rsidR="00DE63D6" w:rsidRPr="00105A65" w:rsidRDefault="00DE63D6" w:rsidP="00DE63D6">
      <w:pPr>
        <w:pStyle w:val="af3"/>
        <w:spacing w:after="0"/>
        <w:ind w:firstLine="709"/>
        <w:rPr>
          <w:rFonts w:ascii="Times New Roman" w:eastAsia="Times New Roman" w:hAnsi="Times New Roman"/>
          <w:sz w:val="24"/>
          <w:szCs w:val="24"/>
          <w:lang w:eastAsia="ru-RU"/>
        </w:rPr>
      </w:pPr>
      <w:r w:rsidRPr="00FA5827">
        <w:rPr>
          <w:rFonts w:ascii="Times New Roman" w:eastAsia="Times New Roman" w:hAnsi="Times New Roman"/>
          <w:sz w:val="24"/>
          <w:szCs w:val="24"/>
          <w:lang w:eastAsia="ru-RU"/>
        </w:rPr>
        <w:t>123 231,4 тыс. рублей</w:t>
      </w:r>
      <w:r w:rsidR="009029B9" w:rsidRPr="00FA5827">
        <w:rPr>
          <w:rFonts w:ascii="Times New Roman" w:eastAsia="Times New Roman" w:hAnsi="Times New Roman"/>
          <w:sz w:val="24"/>
          <w:szCs w:val="24"/>
          <w:lang w:eastAsia="ru-RU"/>
        </w:rPr>
        <w:t>,</w:t>
      </w:r>
      <w:r w:rsidRPr="00FA5827">
        <w:rPr>
          <w:rFonts w:ascii="Times New Roman" w:eastAsia="Times New Roman" w:hAnsi="Times New Roman"/>
          <w:sz w:val="24"/>
          <w:szCs w:val="24"/>
          <w:lang w:eastAsia="ru-RU"/>
        </w:rPr>
        <w:t xml:space="preserve"> что составляет 27,8 %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FA5827">
        <w:rPr>
          <w:rFonts w:ascii="Times New Roman" w:eastAsia="Times New Roman" w:hAnsi="Times New Roman"/>
          <w:sz w:val="24"/>
          <w:szCs w:val="24"/>
          <w:lang w:eastAsia="ru-RU"/>
        </w:rPr>
        <w:t>Предоставление субсидии из областного бюджета бюджету муниципального образования городской округ город-герой Мурманск на осуществление городским округом городом-героем Мурманском функций административного центра области</w:t>
      </w:r>
      <w:r w:rsidR="003B2392">
        <w:rPr>
          <w:rFonts w:ascii="Times New Roman" w:eastAsia="Times New Roman" w:hAnsi="Times New Roman"/>
          <w:sz w:val="24"/>
          <w:szCs w:val="24"/>
          <w:lang w:eastAsia="ru-RU"/>
        </w:rPr>
        <w:t>»</w:t>
      </w:r>
      <w:r w:rsidRPr="00FA5827">
        <w:rPr>
          <w:rFonts w:ascii="Times New Roman" w:eastAsia="Times New Roman" w:hAnsi="Times New Roman"/>
          <w:sz w:val="24"/>
          <w:szCs w:val="24"/>
          <w:lang w:eastAsia="ru-RU"/>
        </w:rPr>
        <w:t>, что обусловлено перечислением субсидии в соответствии с заявкой муниципального образования исходя из фактической потребности;</w:t>
      </w:r>
    </w:p>
    <w:p w14:paraId="33581EE6" w14:textId="77777777" w:rsidR="00BD6EE3" w:rsidRPr="004A0EFC" w:rsidRDefault="00325778" w:rsidP="00594D9C">
      <w:pPr>
        <w:pStyle w:val="af3"/>
        <w:spacing w:after="0"/>
        <w:ind w:firstLine="709"/>
        <w:rPr>
          <w:rFonts w:ascii="Times New Roman" w:eastAsia="Times New Roman" w:hAnsi="Times New Roman"/>
          <w:sz w:val="24"/>
          <w:szCs w:val="24"/>
          <w:lang w:eastAsia="ru-RU"/>
        </w:rPr>
      </w:pPr>
      <w:r w:rsidRPr="00105A65">
        <w:rPr>
          <w:rFonts w:ascii="Times New Roman" w:eastAsia="Times New Roman" w:hAnsi="Times New Roman"/>
          <w:sz w:val="24"/>
          <w:szCs w:val="24"/>
          <w:lang w:eastAsia="ru-RU"/>
        </w:rPr>
        <w:t xml:space="preserve">123 115,7 тыс. рублей, что составляет 35,6 %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Иной межбюджетный трансферт муниципальным образованиям Мурманской области на реализацию мероприятий комплексного плана развития социальной и инженерной инфраструктур закрытых административно-территориальных образований Мурманской области и населенных пунктов Мурманской области с дислокацией военных формирований</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 что обусловлено экономией, сложившейся  </w:t>
      </w:r>
      <w:r w:rsidR="00FB623A" w:rsidRPr="00105A65">
        <w:rPr>
          <w:rFonts w:ascii="Times New Roman" w:eastAsia="Times New Roman" w:hAnsi="Times New Roman"/>
          <w:sz w:val="24"/>
          <w:szCs w:val="24"/>
          <w:lang w:eastAsia="ru-RU"/>
        </w:rPr>
        <w:t>по результатам проведения конкурентных</w:t>
      </w:r>
      <w:r w:rsidRPr="00105A65">
        <w:rPr>
          <w:rFonts w:ascii="Times New Roman" w:eastAsia="Times New Roman" w:hAnsi="Times New Roman"/>
          <w:sz w:val="24"/>
          <w:szCs w:val="24"/>
          <w:lang w:eastAsia="ru-RU"/>
        </w:rPr>
        <w:t xml:space="preserve"> процедур</w:t>
      </w:r>
      <w:r w:rsidR="00FB623A" w:rsidRPr="00105A65">
        <w:rPr>
          <w:rFonts w:ascii="Times New Roman" w:eastAsia="Times New Roman" w:hAnsi="Times New Roman"/>
          <w:sz w:val="24"/>
          <w:szCs w:val="24"/>
          <w:lang w:eastAsia="ru-RU"/>
        </w:rPr>
        <w:t>, а также</w:t>
      </w:r>
      <w:r w:rsidRPr="00105A65">
        <w:rPr>
          <w:rFonts w:ascii="Times New Roman" w:eastAsia="Times New Roman" w:hAnsi="Times New Roman"/>
          <w:sz w:val="24"/>
          <w:szCs w:val="24"/>
          <w:lang w:eastAsia="ru-RU"/>
        </w:rPr>
        <w:t xml:space="preserve"> нарушени</w:t>
      </w:r>
      <w:r w:rsidR="00FB623A" w:rsidRPr="00105A65">
        <w:rPr>
          <w:rFonts w:ascii="Times New Roman" w:eastAsia="Times New Roman" w:hAnsi="Times New Roman"/>
          <w:sz w:val="24"/>
          <w:szCs w:val="24"/>
          <w:lang w:eastAsia="ru-RU"/>
        </w:rPr>
        <w:t>ем</w:t>
      </w:r>
      <w:r w:rsidRPr="00105A65">
        <w:rPr>
          <w:rFonts w:ascii="Times New Roman" w:eastAsia="Times New Roman" w:hAnsi="Times New Roman"/>
          <w:sz w:val="24"/>
          <w:szCs w:val="24"/>
          <w:lang w:eastAsia="ru-RU"/>
        </w:rPr>
        <w:t xml:space="preserve"> подрядчиками сроков исполнения контрактов 2022 года,  </w:t>
      </w:r>
      <w:r w:rsidR="00DB03FF" w:rsidRPr="004A0EFC">
        <w:rPr>
          <w:rFonts w:ascii="Times New Roman" w:eastAsia="Times New Roman" w:hAnsi="Times New Roman"/>
          <w:sz w:val="24"/>
          <w:szCs w:val="24"/>
          <w:lang w:eastAsia="ru-RU"/>
        </w:rPr>
        <w:t>средства в необходимом объеме подтверждены муниципальным образованиям  в 2023 году</w:t>
      </w:r>
      <w:r w:rsidRPr="004A0EFC">
        <w:rPr>
          <w:rFonts w:ascii="Times New Roman" w:eastAsia="Times New Roman" w:hAnsi="Times New Roman"/>
          <w:sz w:val="24"/>
          <w:szCs w:val="24"/>
          <w:lang w:eastAsia="ru-RU"/>
        </w:rPr>
        <w:t>;</w:t>
      </w:r>
    </w:p>
    <w:p w14:paraId="56A63166" w14:textId="487E6B49" w:rsidR="00325778" w:rsidRPr="004A0EFC" w:rsidRDefault="00325778" w:rsidP="00325778">
      <w:pPr>
        <w:pStyle w:val="af3"/>
        <w:spacing w:after="0"/>
        <w:ind w:firstLine="709"/>
        <w:rPr>
          <w:rFonts w:ascii="Times New Roman" w:eastAsia="Times New Roman" w:hAnsi="Times New Roman"/>
          <w:sz w:val="24"/>
          <w:szCs w:val="24"/>
          <w:lang w:eastAsia="ru-RU"/>
        </w:rPr>
      </w:pPr>
      <w:r w:rsidRPr="004A0EFC">
        <w:rPr>
          <w:rFonts w:ascii="Times New Roman" w:eastAsia="Times New Roman" w:hAnsi="Times New Roman"/>
          <w:sz w:val="24"/>
          <w:szCs w:val="24"/>
          <w:lang w:eastAsia="ru-RU"/>
        </w:rPr>
        <w:t xml:space="preserve">66 520,4 тыс. рублей, что составляет 15,1 %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Субсидия на приобретение коммунальной техники для уборки территорий муниципальных образований Мурманской области</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 что </w:t>
      </w:r>
      <w:r w:rsidRPr="004A0EFC">
        <w:rPr>
          <w:rFonts w:ascii="Times New Roman" w:eastAsia="Times New Roman" w:hAnsi="Times New Roman"/>
          <w:sz w:val="24"/>
          <w:szCs w:val="24"/>
          <w:lang w:eastAsia="ru-RU"/>
        </w:rPr>
        <w:lastRenderedPageBreak/>
        <w:t xml:space="preserve">обусловлено </w:t>
      </w:r>
      <w:r w:rsidR="004D53C4" w:rsidRPr="004A0EFC">
        <w:rPr>
          <w:rFonts w:ascii="Times New Roman" w:eastAsia="Times New Roman" w:hAnsi="Times New Roman"/>
          <w:sz w:val="24"/>
          <w:szCs w:val="24"/>
          <w:lang w:eastAsia="ru-RU"/>
        </w:rPr>
        <w:t>э</w:t>
      </w:r>
      <w:r w:rsidRPr="004A0EFC">
        <w:rPr>
          <w:rFonts w:ascii="Times New Roman" w:eastAsia="Times New Roman" w:hAnsi="Times New Roman"/>
          <w:sz w:val="24"/>
          <w:szCs w:val="24"/>
          <w:lang w:eastAsia="ru-RU"/>
        </w:rPr>
        <w:t>кономи</w:t>
      </w:r>
      <w:r w:rsidR="004D53C4" w:rsidRPr="004A0EFC">
        <w:rPr>
          <w:rFonts w:ascii="Times New Roman" w:eastAsia="Times New Roman" w:hAnsi="Times New Roman"/>
          <w:sz w:val="24"/>
          <w:szCs w:val="24"/>
          <w:lang w:eastAsia="ru-RU"/>
        </w:rPr>
        <w:t xml:space="preserve">ей, сложившейся по результатам </w:t>
      </w:r>
      <w:r w:rsidRPr="004A0EFC">
        <w:rPr>
          <w:rFonts w:ascii="Times New Roman" w:eastAsia="Times New Roman" w:hAnsi="Times New Roman"/>
          <w:sz w:val="24"/>
          <w:szCs w:val="24"/>
          <w:lang w:eastAsia="ru-RU"/>
        </w:rPr>
        <w:t>проведения конкур</w:t>
      </w:r>
      <w:r w:rsidR="004D53C4" w:rsidRPr="004A0EFC">
        <w:rPr>
          <w:rFonts w:ascii="Times New Roman" w:eastAsia="Times New Roman" w:hAnsi="Times New Roman"/>
          <w:sz w:val="24"/>
          <w:szCs w:val="24"/>
          <w:lang w:eastAsia="ru-RU"/>
        </w:rPr>
        <w:t xml:space="preserve">ентных </w:t>
      </w:r>
      <w:r w:rsidR="004D53C4" w:rsidRPr="001C4D83">
        <w:rPr>
          <w:rFonts w:ascii="Times New Roman" w:eastAsia="Times New Roman" w:hAnsi="Times New Roman"/>
          <w:sz w:val="24"/>
          <w:szCs w:val="24"/>
          <w:lang w:eastAsia="ru-RU"/>
        </w:rPr>
        <w:t>процедур</w:t>
      </w:r>
      <w:r w:rsidR="001C4D83" w:rsidRPr="001C4D83">
        <w:rPr>
          <w:rFonts w:ascii="Times New Roman" w:eastAsia="Times New Roman" w:hAnsi="Times New Roman"/>
          <w:sz w:val="24"/>
          <w:szCs w:val="24"/>
          <w:lang w:eastAsia="ru-RU"/>
        </w:rPr>
        <w:t>, а также ввиду неисполнения обязательств подрядчиков по заключенным контрактам в части нарушения сроков реализации мероприятий. Средства в необходимом объеме подтверждены муниципальным образованиям в 2023 году</w:t>
      </w:r>
      <w:r w:rsidRPr="001C4D83">
        <w:rPr>
          <w:rFonts w:ascii="Times New Roman" w:eastAsia="Times New Roman" w:hAnsi="Times New Roman"/>
          <w:sz w:val="24"/>
          <w:szCs w:val="24"/>
          <w:lang w:eastAsia="ru-RU"/>
        </w:rPr>
        <w:t>;</w:t>
      </w:r>
    </w:p>
    <w:p w14:paraId="40C1F9B6" w14:textId="77777777" w:rsidR="00325778" w:rsidRPr="004A0EFC" w:rsidRDefault="00325778" w:rsidP="00325778">
      <w:pPr>
        <w:pStyle w:val="af3"/>
        <w:spacing w:after="0"/>
        <w:ind w:firstLine="709"/>
        <w:rPr>
          <w:rFonts w:ascii="Times New Roman" w:eastAsia="Times New Roman" w:hAnsi="Times New Roman"/>
          <w:sz w:val="24"/>
          <w:szCs w:val="24"/>
          <w:lang w:eastAsia="ru-RU"/>
        </w:rPr>
      </w:pPr>
      <w:r w:rsidRPr="004A0EFC">
        <w:rPr>
          <w:rFonts w:ascii="Times New Roman" w:eastAsia="Times New Roman" w:hAnsi="Times New Roman"/>
          <w:sz w:val="24"/>
          <w:szCs w:val="24"/>
          <w:lang w:eastAsia="ru-RU"/>
        </w:rPr>
        <w:t xml:space="preserve">43 916,9 тыс. рублей, что составляет 37,8 %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Новое кладбище МОГП Никель в районе 3 км автодороги Никель-Приречный </w:t>
      </w:r>
      <w:proofErr w:type="spellStart"/>
      <w:r w:rsidRPr="004A0EFC">
        <w:rPr>
          <w:rFonts w:ascii="Times New Roman" w:eastAsia="Times New Roman" w:hAnsi="Times New Roman"/>
          <w:sz w:val="24"/>
          <w:szCs w:val="24"/>
          <w:lang w:eastAsia="ru-RU"/>
        </w:rPr>
        <w:t>Печенгского</w:t>
      </w:r>
      <w:proofErr w:type="spellEnd"/>
      <w:r w:rsidRPr="004A0EFC">
        <w:rPr>
          <w:rFonts w:ascii="Times New Roman" w:eastAsia="Times New Roman" w:hAnsi="Times New Roman"/>
          <w:sz w:val="24"/>
          <w:szCs w:val="24"/>
          <w:lang w:eastAsia="ru-RU"/>
        </w:rPr>
        <w:t xml:space="preserve"> района Мурманской области</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 что обусловлено экономией, сложившейся </w:t>
      </w:r>
      <w:r w:rsidR="00BC7459" w:rsidRPr="004A0EFC">
        <w:rPr>
          <w:rFonts w:ascii="Times New Roman" w:eastAsia="Times New Roman" w:hAnsi="Times New Roman"/>
          <w:sz w:val="24"/>
          <w:szCs w:val="24"/>
          <w:lang w:eastAsia="ru-RU"/>
        </w:rPr>
        <w:t xml:space="preserve">по результатам проведения </w:t>
      </w:r>
      <w:r w:rsidRPr="004A0EFC">
        <w:rPr>
          <w:rFonts w:ascii="Times New Roman" w:eastAsia="Times New Roman" w:hAnsi="Times New Roman"/>
          <w:sz w:val="24"/>
          <w:szCs w:val="24"/>
          <w:lang w:eastAsia="ru-RU"/>
        </w:rPr>
        <w:t>конкур</w:t>
      </w:r>
      <w:r w:rsidR="00BC7459" w:rsidRPr="004A0EFC">
        <w:rPr>
          <w:rFonts w:ascii="Times New Roman" w:eastAsia="Times New Roman" w:hAnsi="Times New Roman"/>
          <w:sz w:val="24"/>
          <w:szCs w:val="24"/>
          <w:lang w:eastAsia="ru-RU"/>
        </w:rPr>
        <w:t>ентных</w:t>
      </w:r>
      <w:r w:rsidRPr="004A0EFC">
        <w:rPr>
          <w:rFonts w:ascii="Times New Roman" w:eastAsia="Times New Roman" w:hAnsi="Times New Roman"/>
          <w:sz w:val="24"/>
          <w:szCs w:val="24"/>
          <w:lang w:eastAsia="ru-RU"/>
        </w:rPr>
        <w:t xml:space="preserve"> процедур;</w:t>
      </w:r>
    </w:p>
    <w:p w14:paraId="6C9584EB" w14:textId="77777777" w:rsidR="00325778" w:rsidRPr="004A0EFC" w:rsidRDefault="00325778" w:rsidP="00325778">
      <w:pPr>
        <w:pStyle w:val="af3"/>
        <w:spacing w:after="0"/>
        <w:ind w:firstLine="709"/>
        <w:rPr>
          <w:rFonts w:ascii="Times New Roman" w:eastAsia="Times New Roman" w:hAnsi="Times New Roman"/>
          <w:sz w:val="24"/>
          <w:szCs w:val="24"/>
          <w:lang w:eastAsia="ru-RU"/>
        </w:rPr>
      </w:pPr>
      <w:r w:rsidRPr="004A0EFC">
        <w:rPr>
          <w:rFonts w:ascii="Times New Roman" w:eastAsia="Times New Roman" w:hAnsi="Times New Roman"/>
          <w:sz w:val="24"/>
          <w:szCs w:val="24"/>
          <w:lang w:eastAsia="ru-RU"/>
        </w:rPr>
        <w:t xml:space="preserve">36 825,2 тыс. рублей, что составляет 36,9 %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Субсидия из областного бюджета бюджетам муниципальных образований Мурманской области на </w:t>
      </w:r>
      <w:proofErr w:type="spellStart"/>
      <w:r w:rsidRPr="004A0EFC">
        <w:rPr>
          <w:rFonts w:ascii="Times New Roman" w:eastAsia="Times New Roman" w:hAnsi="Times New Roman"/>
          <w:sz w:val="24"/>
          <w:szCs w:val="24"/>
          <w:lang w:eastAsia="ru-RU"/>
        </w:rPr>
        <w:t>софинансирование</w:t>
      </w:r>
      <w:proofErr w:type="spellEnd"/>
      <w:r w:rsidRPr="004A0EFC">
        <w:rPr>
          <w:rFonts w:ascii="Times New Roman" w:eastAsia="Times New Roman" w:hAnsi="Times New Roman"/>
          <w:sz w:val="24"/>
          <w:szCs w:val="24"/>
          <w:lang w:eastAsia="ru-RU"/>
        </w:rPr>
        <w:t xml:space="preserve"> мероприятий по сносу объектов капитального строительства</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 что обусловлено </w:t>
      </w:r>
      <w:r w:rsidR="0030333C" w:rsidRPr="004A0EFC">
        <w:rPr>
          <w:rFonts w:ascii="Times New Roman" w:hAnsi="Times New Roman"/>
          <w:sz w:val="24"/>
          <w:szCs w:val="24"/>
        </w:rPr>
        <w:t>экономией</w:t>
      </w:r>
      <w:r w:rsidR="000303F2" w:rsidRPr="004A0EFC">
        <w:rPr>
          <w:rFonts w:ascii="Times New Roman" w:hAnsi="Times New Roman"/>
          <w:sz w:val="24"/>
          <w:szCs w:val="24"/>
        </w:rPr>
        <w:t>,</w:t>
      </w:r>
      <w:r w:rsidR="0030333C" w:rsidRPr="004A0EFC">
        <w:rPr>
          <w:rFonts w:ascii="Times New Roman" w:hAnsi="Times New Roman"/>
          <w:sz w:val="24"/>
          <w:szCs w:val="24"/>
        </w:rPr>
        <w:t xml:space="preserve"> сложившейся по результатам проведения конкурентных процедур, а также невыполнение администрацией Ковдорского района условий соглашения о предоставления межбюджетного трансферта местному бюджету</w:t>
      </w:r>
      <w:r w:rsidRPr="004A0EFC">
        <w:rPr>
          <w:rFonts w:ascii="Times New Roman" w:eastAsia="Times New Roman" w:hAnsi="Times New Roman"/>
          <w:sz w:val="24"/>
          <w:szCs w:val="24"/>
          <w:lang w:eastAsia="ru-RU"/>
        </w:rPr>
        <w:t>;</w:t>
      </w:r>
    </w:p>
    <w:p w14:paraId="3F19285A" w14:textId="77777777" w:rsidR="00D27E82" w:rsidRPr="00105A65" w:rsidRDefault="00325778" w:rsidP="00325778">
      <w:pPr>
        <w:pStyle w:val="af3"/>
        <w:spacing w:after="0"/>
        <w:ind w:firstLine="709"/>
        <w:rPr>
          <w:rFonts w:ascii="Times New Roman" w:eastAsia="Times New Roman" w:hAnsi="Times New Roman"/>
          <w:sz w:val="24"/>
          <w:szCs w:val="24"/>
          <w:lang w:eastAsia="ru-RU"/>
        </w:rPr>
      </w:pPr>
      <w:r w:rsidRPr="004A0EFC">
        <w:rPr>
          <w:rFonts w:ascii="Times New Roman" w:eastAsia="Times New Roman" w:hAnsi="Times New Roman"/>
          <w:sz w:val="24"/>
          <w:szCs w:val="24"/>
          <w:lang w:eastAsia="ru-RU"/>
        </w:rPr>
        <w:t xml:space="preserve">8 924,2 тыс. рублей, что составляет 7,2 %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Выполнение функций заказчика</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 что обусловлено </w:t>
      </w:r>
      <w:r w:rsidR="00EB2721" w:rsidRPr="004A0EFC">
        <w:rPr>
          <w:rFonts w:ascii="Times New Roman" w:eastAsia="Times New Roman" w:hAnsi="Times New Roman"/>
          <w:sz w:val="24"/>
          <w:szCs w:val="24"/>
          <w:lang w:eastAsia="ru-RU"/>
        </w:rPr>
        <w:t>уменьшением расходов на уплату страховых взносов в связи с превышением размера начисленной заработной платы над установленной предельной</w:t>
      </w:r>
      <w:r w:rsidR="00EB2721" w:rsidRPr="00105A65">
        <w:rPr>
          <w:rFonts w:ascii="Times New Roman" w:eastAsia="Times New Roman" w:hAnsi="Times New Roman"/>
          <w:sz w:val="24"/>
          <w:szCs w:val="24"/>
          <w:lang w:eastAsia="ru-RU"/>
        </w:rPr>
        <w:t xml:space="preserve">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7E5EFA" w:rsidRPr="00105A65">
        <w:rPr>
          <w:rFonts w:ascii="Times New Roman" w:eastAsia="Times New Roman" w:hAnsi="Times New Roman"/>
          <w:sz w:val="24"/>
          <w:szCs w:val="24"/>
          <w:lang w:eastAsia="ru-RU"/>
        </w:rPr>
        <w:t>, оптимизацией расходов областного бюджета по закупке товаров, работ и услуг</w:t>
      </w:r>
      <w:r w:rsidR="00EB2721" w:rsidRPr="00105A65">
        <w:rPr>
          <w:rFonts w:ascii="Times New Roman" w:eastAsia="Times New Roman" w:hAnsi="Times New Roman"/>
          <w:sz w:val="24"/>
          <w:szCs w:val="24"/>
          <w:lang w:eastAsia="ru-RU"/>
        </w:rPr>
        <w:t>;</w:t>
      </w:r>
    </w:p>
    <w:p w14:paraId="432DDDA3" w14:textId="77777777" w:rsidR="00325778" w:rsidRPr="00105A65" w:rsidRDefault="00325778" w:rsidP="00325778">
      <w:pPr>
        <w:pStyle w:val="af3"/>
        <w:spacing w:after="0"/>
        <w:ind w:firstLine="709"/>
        <w:rPr>
          <w:rFonts w:ascii="Times New Roman" w:eastAsia="Times New Roman" w:hAnsi="Times New Roman"/>
          <w:sz w:val="24"/>
          <w:szCs w:val="24"/>
          <w:lang w:eastAsia="ru-RU"/>
        </w:rPr>
      </w:pPr>
      <w:r w:rsidRPr="00105A65">
        <w:rPr>
          <w:rFonts w:ascii="Times New Roman" w:eastAsia="Times New Roman" w:hAnsi="Times New Roman"/>
          <w:sz w:val="24"/>
          <w:szCs w:val="24"/>
          <w:lang w:eastAsia="ru-RU"/>
        </w:rPr>
        <w:t xml:space="preserve">3 547,2 тыс. рублей, что составляет 3,8 %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Обеспечение реализации государственных функций Министерства строительства Мурманской области</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 что обусловлено </w:t>
      </w:r>
      <w:r w:rsidR="007E5EFA" w:rsidRPr="00105A65">
        <w:rPr>
          <w:rFonts w:ascii="Times New Roman" w:eastAsia="Times New Roman" w:hAnsi="Times New Roman"/>
          <w:sz w:val="24"/>
          <w:szCs w:val="24"/>
          <w:lang w:eastAsia="ru-RU"/>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оптимизацией расходов областного бюджета по закупке товаров, работ и услуг</w:t>
      </w:r>
      <w:r w:rsidRPr="00105A65">
        <w:rPr>
          <w:rFonts w:ascii="Times New Roman" w:eastAsia="Times New Roman" w:hAnsi="Times New Roman"/>
          <w:sz w:val="24"/>
          <w:szCs w:val="24"/>
          <w:lang w:eastAsia="ru-RU"/>
        </w:rPr>
        <w:t>;</w:t>
      </w:r>
    </w:p>
    <w:p w14:paraId="519C80FE" w14:textId="55077BCD" w:rsidR="00325778" w:rsidRPr="004A0EFC" w:rsidRDefault="00325778" w:rsidP="00325778">
      <w:pPr>
        <w:pStyle w:val="af3"/>
        <w:spacing w:after="0"/>
        <w:ind w:firstLine="709"/>
        <w:rPr>
          <w:rFonts w:ascii="Times New Roman" w:eastAsia="Times New Roman" w:hAnsi="Times New Roman"/>
          <w:sz w:val="24"/>
          <w:szCs w:val="24"/>
          <w:lang w:eastAsia="ru-RU"/>
        </w:rPr>
      </w:pPr>
      <w:r w:rsidRPr="00105A65">
        <w:rPr>
          <w:rFonts w:ascii="Times New Roman" w:eastAsia="Times New Roman" w:hAnsi="Times New Roman"/>
          <w:sz w:val="24"/>
          <w:szCs w:val="24"/>
          <w:lang w:eastAsia="ru-RU"/>
        </w:rPr>
        <w:t xml:space="preserve">1 257,3 тыс. рублей, что составляет 5,8 %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Строительство пешеходного моста в рамках проекта благоустройства общественной территории западной части комплекса </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Долина Уюта</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 по </w:t>
      </w:r>
      <w:r w:rsidRPr="000303F2">
        <w:rPr>
          <w:rFonts w:ascii="Times New Roman" w:eastAsia="Times New Roman" w:hAnsi="Times New Roman"/>
          <w:sz w:val="24"/>
          <w:szCs w:val="24"/>
          <w:lang w:eastAsia="ru-RU"/>
        </w:rPr>
        <w:t>границам улиц Ломоносова, Морской, Лыжного проезда, Кольского проспекта в городе Мурманске</w:t>
      </w:r>
      <w:r w:rsidR="003B2392">
        <w:rPr>
          <w:rFonts w:ascii="Times New Roman" w:eastAsia="Times New Roman" w:hAnsi="Times New Roman"/>
          <w:sz w:val="24"/>
          <w:szCs w:val="24"/>
          <w:lang w:eastAsia="ru-RU"/>
        </w:rPr>
        <w:t>»</w:t>
      </w:r>
      <w:r w:rsidRPr="000303F2">
        <w:rPr>
          <w:rFonts w:ascii="Times New Roman" w:eastAsia="Times New Roman" w:hAnsi="Times New Roman"/>
          <w:sz w:val="24"/>
          <w:szCs w:val="24"/>
          <w:lang w:eastAsia="ru-RU"/>
        </w:rPr>
        <w:t xml:space="preserve">, что обусловлено </w:t>
      </w:r>
      <w:r w:rsidR="00DC0855" w:rsidRPr="00DC0855">
        <w:rPr>
          <w:rFonts w:ascii="Times New Roman" w:eastAsia="Times New Roman" w:hAnsi="Times New Roman"/>
          <w:sz w:val="24"/>
          <w:szCs w:val="24"/>
          <w:lang w:eastAsia="ru-RU"/>
        </w:rPr>
        <w:t>невозможностью оплаты контракта на оказание услуг по проведению государственной экспертизы в связи с  поздним его заключением вследствие нарушения подрядчиком  сроков  выполнения работ по разработке проектной документации</w:t>
      </w:r>
      <w:r w:rsidRPr="004A0EFC">
        <w:rPr>
          <w:rFonts w:ascii="Times New Roman" w:eastAsia="Times New Roman" w:hAnsi="Times New Roman"/>
          <w:sz w:val="24"/>
          <w:szCs w:val="24"/>
          <w:lang w:eastAsia="ru-RU"/>
        </w:rPr>
        <w:t>;</w:t>
      </w:r>
    </w:p>
    <w:p w14:paraId="7C0D74C0" w14:textId="77777777" w:rsidR="00325778" w:rsidRPr="004A0EFC" w:rsidRDefault="00325778" w:rsidP="00325778">
      <w:pPr>
        <w:pStyle w:val="af3"/>
        <w:spacing w:after="0"/>
        <w:ind w:firstLine="709"/>
        <w:rPr>
          <w:rFonts w:ascii="Times New Roman" w:eastAsia="Times New Roman" w:hAnsi="Times New Roman"/>
          <w:sz w:val="24"/>
          <w:szCs w:val="24"/>
          <w:lang w:eastAsia="ru-RU"/>
        </w:rPr>
      </w:pPr>
      <w:r w:rsidRPr="004A0EFC">
        <w:rPr>
          <w:rFonts w:ascii="Times New Roman" w:eastAsia="Times New Roman" w:hAnsi="Times New Roman"/>
          <w:sz w:val="24"/>
          <w:szCs w:val="24"/>
          <w:lang w:eastAsia="ru-RU"/>
        </w:rPr>
        <w:t xml:space="preserve">1 158,2 тыс. рублей, что составляет 1 %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Кладбище традиционного захоронения в районе </w:t>
      </w:r>
      <w:proofErr w:type="spellStart"/>
      <w:r w:rsidRPr="004A0EFC">
        <w:rPr>
          <w:rFonts w:ascii="Times New Roman" w:eastAsia="Times New Roman" w:hAnsi="Times New Roman"/>
          <w:sz w:val="24"/>
          <w:szCs w:val="24"/>
          <w:lang w:eastAsia="ru-RU"/>
        </w:rPr>
        <w:t>н</w:t>
      </w:r>
      <w:r w:rsidR="005F6CF5" w:rsidRPr="004A0EFC">
        <w:rPr>
          <w:rFonts w:ascii="Times New Roman" w:eastAsia="Times New Roman" w:hAnsi="Times New Roman"/>
          <w:sz w:val="24"/>
          <w:szCs w:val="24"/>
          <w:lang w:eastAsia="ru-RU"/>
        </w:rPr>
        <w:t>.п</w:t>
      </w:r>
      <w:proofErr w:type="spellEnd"/>
      <w:r w:rsidR="005F6CF5" w:rsidRPr="004A0EFC">
        <w:rPr>
          <w:rFonts w:ascii="Times New Roman" w:eastAsia="Times New Roman" w:hAnsi="Times New Roman"/>
          <w:sz w:val="24"/>
          <w:szCs w:val="24"/>
          <w:lang w:eastAsia="ru-RU"/>
        </w:rPr>
        <w:t>. </w:t>
      </w:r>
      <w:r w:rsidRPr="004A0EFC">
        <w:rPr>
          <w:rFonts w:ascii="Times New Roman" w:eastAsia="Times New Roman" w:hAnsi="Times New Roman"/>
          <w:sz w:val="24"/>
          <w:szCs w:val="24"/>
          <w:lang w:eastAsia="ru-RU"/>
        </w:rPr>
        <w:t>Нивский</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 что обусловлено </w:t>
      </w:r>
      <w:r w:rsidR="002B4C06" w:rsidRPr="004A0EFC">
        <w:rPr>
          <w:rFonts w:ascii="Times New Roman" w:eastAsia="Times New Roman" w:hAnsi="Times New Roman"/>
          <w:sz w:val="24"/>
          <w:szCs w:val="24"/>
          <w:lang w:eastAsia="ru-RU"/>
        </w:rPr>
        <w:t>экономией, сложившейся по результатам проведения конкурентных процедур;</w:t>
      </w:r>
    </w:p>
    <w:p w14:paraId="2B44D9D8" w14:textId="77777777" w:rsidR="005F6CF5" w:rsidRPr="00105A65" w:rsidRDefault="00325778" w:rsidP="005F6CF5">
      <w:pPr>
        <w:pStyle w:val="af3"/>
        <w:spacing w:after="0"/>
        <w:ind w:firstLine="709"/>
        <w:rPr>
          <w:rFonts w:ascii="Times New Roman" w:eastAsia="Times New Roman" w:hAnsi="Times New Roman"/>
          <w:sz w:val="24"/>
          <w:szCs w:val="24"/>
          <w:lang w:eastAsia="ru-RU"/>
        </w:rPr>
      </w:pPr>
      <w:r w:rsidRPr="004A0EFC">
        <w:rPr>
          <w:rFonts w:ascii="Times New Roman" w:eastAsia="Times New Roman" w:hAnsi="Times New Roman"/>
          <w:sz w:val="24"/>
          <w:szCs w:val="24"/>
          <w:lang w:eastAsia="ru-RU"/>
        </w:rPr>
        <w:t xml:space="preserve">1 088,6 тыс. рублей, что составляет 3,5 %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Городское кладбище г. Оленегорска</w:t>
      </w:r>
      <w:r w:rsidR="003B2392">
        <w:rPr>
          <w:rFonts w:ascii="Times New Roman" w:eastAsia="Times New Roman" w:hAnsi="Times New Roman"/>
          <w:sz w:val="24"/>
          <w:szCs w:val="24"/>
          <w:lang w:eastAsia="ru-RU"/>
        </w:rPr>
        <w:t>»</w:t>
      </w:r>
      <w:r w:rsidRPr="004A0EFC">
        <w:rPr>
          <w:rFonts w:ascii="Times New Roman" w:eastAsia="Times New Roman" w:hAnsi="Times New Roman"/>
          <w:sz w:val="24"/>
          <w:szCs w:val="24"/>
          <w:lang w:eastAsia="ru-RU"/>
        </w:rPr>
        <w:t xml:space="preserve">, что обусловлено </w:t>
      </w:r>
      <w:r w:rsidR="002B4C06" w:rsidRPr="004A0EFC">
        <w:rPr>
          <w:rFonts w:ascii="Times New Roman" w:eastAsia="Times New Roman" w:hAnsi="Times New Roman"/>
          <w:sz w:val="24"/>
          <w:szCs w:val="24"/>
          <w:lang w:eastAsia="ru-RU"/>
        </w:rPr>
        <w:t>экономией, сложившейся по результатам проведения конкурентных процедур;</w:t>
      </w:r>
    </w:p>
    <w:p w14:paraId="0B66031F" w14:textId="77777777" w:rsidR="00325778" w:rsidRPr="00105A65" w:rsidRDefault="00325778" w:rsidP="00325778">
      <w:pPr>
        <w:pStyle w:val="af3"/>
        <w:spacing w:after="0"/>
        <w:ind w:firstLine="709"/>
        <w:rPr>
          <w:rFonts w:ascii="Times New Roman" w:eastAsia="Times New Roman" w:hAnsi="Times New Roman"/>
          <w:sz w:val="24"/>
          <w:szCs w:val="24"/>
          <w:lang w:eastAsia="ru-RU"/>
        </w:rPr>
      </w:pPr>
      <w:r w:rsidRPr="00105A65">
        <w:rPr>
          <w:rFonts w:ascii="Times New Roman" w:eastAsia="Times New Roman" w:hAnsi="Times New Roman"/>
          <w:sz w:val="24"/>
          <w:szCs w:val="24"/>
          <w:lang w:eastAsia="ru-RU"/>
        </w:rPr>
        <w:t xml:space="preserve">986,5 тыс. рублей, что составляет 64,9 %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Строительство пешеходного моста в г. Полярный, ул. Моисеева - ул. </w:t>
      </w:r>
      <w:proofErr w:type="spellStart"/>
      <w:r w:rsidRPr="00105A65">
        <w:rPr>
          <w:rFonts w:ascii="Times New Roman" w:eastAsia="Times New Roman" w:hAnsi="Times New Roman"/>
          <w:sz w:val="24"/>
          <w:szCs w:val="24"/>
          <w:lang w:eastAsia="ru-RU"/>
        </w:rPr>
        <w:t>Душенова</w:t>
      </w:r>
      <w:proofErr w:type="spellEnd"/>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 что обусловлено экономией, сложившейся </w:t>
      </w:r>
      <w:r w:rsidR="007E5EFA" w:rsidRPr="00105A65">
        <w:rPr>
          <w:rFonts w:ascii="Times New Roman" w:eastAsia="Times New Roman" w:hAnsi="Times New Roman"/>
          <w:sz w:val="24"/>
          <w:szCs w:val="24"/>
          <w:lang w:eastAsia="ru-RU"/>
        </w:rPr>
        <w:t>по результатам проведения</w:t>
      </w:r>
      <w:r w:rsidRPr="00105A65">
        <w:rPr>
          <w:rFonts w:ascii="Times New Roman" w:eastAsia="Times New Roman" w:hAnsi="Times New Roman"/>
          <w:sz w:val="24"/>
          <w:szCs w:val="24"/>
          <w:lang w:eastAsia="ru-RU"/>
        </w:rPr>
        <w:t xml:space="preserve"> конкур</w:t>
      </w:r>
      <w:r w:rsidR="007E5EFA" w:rsidRPr="00105A65">
        <w:rPr>
          <w:rFonts w:ascii="Times New Roman" w:eastAsia="Times New Roman" w:hAnsi="Times New Roman"/>
          <w:sz w:val="24"/>
          <w:szCs w:val="24"/>
          <w:lang w:eastAsia="ru-RU"/>
        </w:rPr>
        <w:t>ентных</w:t>
      </w:r>
      <w:r w:rsidRPr="00105A65">
        <w:rPr>
          <w:rFonts w:ascii="Times New Roman" w:eastAsia="Times New Roman" w:hAnsi="Times New Roman"/>
          <w:sz w:val="24"/>
          <w:szCs w:val="24"/>
          <w:lang w:eastAsia="ru-RU"/>
        </w:rPr>
        <w:t xml:space="preserve"> процедур;</w:t>
      </w:r>
    </w:p>
    <w:p w14:paraId="639272F5" w14:textId="77777777" w:rsidR="00325778" w:rsidRPr="00105A65" w:rsidRDefault="00325778" w:rsidP="007E5EFA">
      <w:pPr>
        <w:pStyle w:val="af3"/>
        <w:spacing w:after="0"/>
        <w:ind w:firstLine="709"/>
        <w:rPr>
          <w:rFonts w:ascii="Times New Roman" w:eastAsia="Times New Roman" w:hAnsi="Times New Roman"/>
          <w:sz w:val="24"/>
          <w:szCs w:val="24"/>
          <w:lang w:eastAsia="ru-RU"/>
        </w:rPr>
      </w:pPr>
      <w:r w:rsidRPr="00105A65">
        <w:rPr>
          <w:rFonts w:ascii="Times New Roman" w:eastAsia="Times New Roman" w:hAnsi="Times New Roman"/>
          <w:sz w:val="24"/>
          <w:szCs w:val="24"/>
          <w:lang w:eastAsia="ru-RU"/>
        </w:rPr>
        <w:t xml:space="preserve">307,4 тыс. рублей, что составляет 16,6 % от запланированных бюджетных назначений, в рамках реализации мероприятия </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Развитие в подведомственных учреждениях </w:t>
      </w:r>
      <w:r w:rsidRPr="00105A65">
        <w:rPr>
          <w:rFonts w:ascii="Times New Roman" w:eastAsia="Times New Roman" w:hAnsi="Times New Roman"/>
          <w:sz w:val="24"/>
          <w:szCs w:val="24"/>
          <w:lang w:eastAsia="ru-RU"/>
        </w:rPr>
        <w:lastRenderedPageBreak/>
        <w:t>информационно-технологической инфраструктуры, содержание объектов недвижимого имущества, мероприятия по обязательной аттестации экспертов, обеспечение гарантий и компенсаций, установленных законодательством для лиц, работающих в районах Крайнего Севера</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 что обусловлено </w:t>
      </w:r>
      <w:r w:rsidR="007E5EFA" w:rsidRPr="00105A65">
        <w:rPr>
          <w:rFonts w:ascii="Times New Roman" w:eastAsia="Times New Roman" w:hAnsi="Times New Roman"/>
          <w:sz w:val="24"/>
          <w:szCs w:val="24"/>
          <w:lang w:eastAsia="ru-RU"/>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 для</w:t>
      </w:r>
      <w:r w:rsidRPr="00105A65">
        <w:rPr>
          <w:rFonts w:ascii="Times New Roman" w:eastAsia="Times New Roman" w:hAnsi="Times New Roman"/>
          <w:sz w:val="24"/>
          <w:szCs w:val="24"/>
          <w:lang w:eastAsia="ru-RU"/>
        </w:rPr>
        <w:t xml:space="preserve"> сотрудник</w:t>
      </w:r>
      <w:r w:rsidR="007E5EFA" w:rsidRPr="00105A65">
        <w:rPr>
          <w:rFonts w:ascii="Times New Roman" w:eastAsia="Times New Roman" w:hAnsi="Times New Roman"/>
          <w:sz w:val="24"/>
          <w:szCs w:val="24"/>
          <w:lang w:eastAsia="ru-RU"/>
        </w:rPr>
        <w:t>ов</w:t>
      </w:r>
      <w:r w:rsidRPr="00105A65">
        <w:rPr>
          <w:rFonts w:ascii="Times New Roman" w:eastAsia="Times New Roman" w:hAnsi="Times New Roman"/>
          <w:sz w:val="24"/>
          <w:szCs w:val="24"/>
          <w:lang w:eastAsia="ru-RU"/>
        </w:rPr>
        <w:t xml:space="preserve"> и член</w:t>
      </w:r>
      <w:r w:rsidR="007E5EFA" w:rsidRPr="00105A65">
        <w:rPr>
          <w:rFonts w:ascii="Times New Roman" w:eastAsia="Times New Roman" w:hAnsi="Times New Roman"/>
          <w:sz w:val="24"/>
          <w:szCs w:val="24"/>
          <w:lang w:eastAsia="ru-RU"/>
        </w:rPr>
        <w:t>ов их</w:t>
      </w:r>
      <w:r w:rsidRPr="00105A65">
        <w:rPr>
          <w:rFonts w:ascii="Times New Roman" w:eastAsia="Times New Roman" w:hAnsi="Times New Roman"/>
          <w:sz w:val="24"/>
          <w:szCs w:val="24"/>
          <w:lang w:eastAsia="ru-RU"/>
        </w:rPr>
        <w:t xml:space="preserve"> сем</w:t>
      </w:r>
      <w:r w:rsidR="007E5EFA" w:rsidRPr="00105A65">
        <w:rPr>
          <w:rFonts w:ascii="Times New Roman" w:eastAsia="Times New Roman" w:hAnsi="Times New Roman"/>
          <w:sz w:val="24"/>
          <w:szCs w:val="24"/>
          <w:lang w:eastAsia="ru-RU"/>
        </w:rPr>
        <w:t>ей</w:t>
      </w:r>
      <w:r w:rsidRPr="00105A65">
        <w:rPr>
          <w:rFonts w:ascii="Times New Roman" w:eastAsia="Times New Roman" w:hAnsi="Times New Roman"/>
          <w:sz w:val="24"/>
          <w:szCs w:val="24"/>
          <w:lang w:eastAsia="ru-RU"/>
        </w:rPr>
        <w:t xml:space="preserve"> ГОАУ </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 xml:space="preserve">Управление государственной экспертизы </w:t>
      </w:r>
      <w:r w:rsidR="007E5EFA" w:rsidRPr="00105A65">
        <w:rPr>
          <w:rFonts w:ascii="Times New Roman" w:eastAsia="Times New Roman" w:hAnsi="Times New Roman"/>
          <w:sz w:val="24"/>
          <w:szCs w:val="24"/>
          <w:lang w:eastAsia="ru-RU"/>
        </w:rPr>
        <w:t>М</w:t>
      </w:r>
      <w:r w:rsidRPr="00105A65">
        <w:rPr>
          <w:rFonts w:ascii="Times New Roman" w:eastAsia="Times New Roman" w:hAnsi="Times New Roman"/>
          <w:sz w:val="24"/>
          <w:szCs w:val="24"/>
          <w:lang w:eastAsia="ru-RU"/>
        </w:rPr>
        <w:t>урманской области</w:t>
      </w:r>
      <w:r w:rsidR="003B2392">
        <w:rPr>
          <w:rFonts w:ascii="Times New Roman" w:eastAsia="Times New Roman" w:hAnsi="Times New Roman"/>
          <w:sz w:val="24"/>
          <w:szCs w:val="24"/>
          <w:lang w:eastAsia="ru-RU"/>
        </w:rPr>
        <w:t>»</w:t>
      </w:r>
      <w:r w:rsidRPr="00105A65">
        <w:rPr>
          <w:rFonts w:ascii="Times New Roman" w:eastAsia="Times New Roman" w:hAnsi="Times New Roman"/>
          <w:sz w:val="24"/>
          <w:szCs w:val="24"/>
          <w:lang w:eastAsia="ru-RU"/>
        </w:rPr>
        <w:t>.</w:t>
      </w:r>
    </w:p>
    <w:p w14:paraId="045111C6" w14:textId="77777777" w:rsidR="005A5FB9" w:rsidRPr="00105A65" w:rsidRDefault="005A5FB9" w:rsidP="00F8344C">
      <w:pPr>
        <w:pStyle w:val="a8"/>
        <w:ind w:firstLine="709"/>
        <w:rPr>
          <w:b/>
          <w:i/>
          <w:color w:val="4BACC6" w:themeColor="accent5"/>
          <w:sz w:val="24"/>
          <w:szCs w:val="24"/>
        </w:rPr>
      </w:pPr>
    </w:p>
    <w:p w14:paraId="35239A91" w14:textId="77777777" w:rsidR="004E6A32" w:rsidRPr="00105A65" w:rsidRDefault="004E6A32" w:rsidP="00F8344C">
      <w:pPr>
        <w:pStyle w:val="a8"/>
        <w:ind w:firstLine="709"/>
        <w:rPr>
          <w:b/>
          <w:i/>
          <w:sz w:val="24"/>
          <w:szCs w:val="24"/>
        </w:rPr>
      </w:pPr>
      <w:r w:rsidRPr="00105A65">
        <w:rPr>
          <w:b/>
          <w:i/>
          <w:sz w:val="24"/>
          <w:szCs w:val="24"/>
        </w:rPr>
        <w:t xml:space="preserve">Подпрограмма 3. </w:t>
      </w:r>
      <w:r w:rsidR="003B2392">
        <w:rPr>
          <w:b/>
          <w:i/>
          <w:sz w:val="24"/>
          <w:szCs w:val="24"/>
        </w:rPr>
        <w:t>«</w:t>
      </w:r>
      <w:r w:rsidR="00CF386D" w:rsidRPr="00105A65">
        <w:rPr>
          <w:b/>
          <w:i/>
          <w:sz w:val="24"/>
          <w:szCs w:val="24"/>
        </w:rPr>
        <w:t>Сокращение непригодного для проживания жилищного фонда</w:t>
      </w:r>
      <w:r w:rsidR="003B2392">
        <w:rPr>
          <w:b/>
          <w:i/>
          <w:sz w:val="24"/>
          <w:szCs w:val="24"/>
        </w:rPr>
        <w:t>»</w:t>
      </w:r>
    </w:p>
    <w:p w14:paraId="31ED8B03" w14:textId="77777777" w:rsidR="00B81E5D" w:rsidRPr="004A0EFC" w:rsidRDefault="00B81E5D" w:rsidP="00F8344C">
      <w:pPr>
        <w:ind w:firstLine="709"/>
        <w:jc w:val="both"/>
      </w:pPr>
      <w:r w:rsidRPr="00105A65">
        <w:t xml:space="preserve">291 958,4 тыс. рублей, что составляет 29,6 % от запланированных бюджетных назначений, в рамках реализации мероприятия </w:t>
      </w:r>
      <w:r w:rsidR="003B2392">
        <w:t>«</w:t>
      </w:r>
      <w:r w:rsidRPr="00105A65">
        <w:t>Переселение граждан из аварийного жилищного фонда</w:t>
      </w:r>
      <w:r w:rsidR="003B2392">
        <w:t>»</w:t>
      </w:r>
      <w:r w:rsidRPr="00105A65">
        <w:t xml:space="preserve">, что </w:t>
      </w:r>
      <w:r w:rsidR="004807DA" w:rsidRPr="004A0EFC">
        <w:t xml:space="preserve">обусловлено </w:t>
      </w:r>
      <w:proofErr w:type="spellStart"/>
      <w:r w:rsidR="004807DA" w:rsidRPr="004A0EFC">
        <w:t>этапностью</w:t>
      </w:r>
      <w:proofErr w:type="spellEnd"/>
      <w:r w:rsidR="004807DA" w:rsidRPr="004A0EFC">
        <w:t xml:space="preserve"> реализации адресной программы. Средства в необходимом объеме предусмотрены в бюджете в 2023 году</w:t>
      </w:r>
      <w:r w:rsidRPr="004A0EFC">
        <w:t>;</w:t>
      </w:r>
    </w:p>
    <w:p w14:paraId="00FABFDF" w14:textId="2AD44D40" w:rsidR="00B81E5D" w:rsidRPr="004A0EFC" w:rsidRDefault="00B81E5D" w:rsidP="00F8344C">
      <w:pPr>
        <w:ind w:firstLine="709"/>
        <w:jc w:val="both"/>
      </w:pPr>
      <w:r w:rsidRPr="004A0EFC">
        <w:t xml:space="preserve">57 282,6 тыс. рублей, что составляет 43,2 % от запланированных бюджетных назначений, в рамках реализации мероприятия </w:t>
      </w:r>
      <w:r w:rsidR="003B2392">
        <w:t>«</w:t>
      </w:r>
      <w:r w:rsidRPr="004A0EFC">
        <w:t xml:space="preserve">Жилой дом в </w:t>
      </w:r>
      <w:proofErr w:type="spellStart"/>
      <w:r w:rsidRPr="004A0EFC">
        <w:t>г.п</w:t>
      </w:r>
      <w:proofErr w:type="spellEnd"/>
      <w:r w:rsidRPr="004A0EFC">
        <w:t>. Зеленоборский Кандалакшского района Мурманской области</w:t>
      </w:r>
      <w:r w:rsidR="003B2392">
        <w:t>»</w:t>
      </w:r>
      <w:r w:rsidRPr="004A0EFC">
        <w:t xml:space="preserve">, что </w:t>
      </w:r>
      <w:r w:rsidRPr="00C61D14">
        <w:t xml:space="preserve">обусловлено </w:t>
      </w:r>
      <w:r w:rsidR="00C61D14" w:rsidRPr="00C61D14">
        <w:t>необходимостью внесения изменений в проектно-сметную документацию в связи с выявлением дополнительных строительно-монтажных работ и прохождением инженерных изысканий (средства в необходимом объеме подтверждены в 2023 году)</w:t>
      </w:r>
      <w:r w:rsidRPr="00C61D14">
        <w:t>;</w:t>
      </w:r>
    </w:p>
    <w:p w14:paraId="2E9F6FF5" w14:textId="77777777" w:rsidR="00B81E5D" w:rsidRPr="004A0EFC" w:rsidRDefault="00B81E5D" w:rsidP="00F8344C">
      <w:pPr>
        <w:ind w:firstLine="709"/>
        <w:jc w:val="both"/>
      </w:pPr>
      <w:r w:rsidRPr="004A0EFC">
        <w:t xml:space="preserve">51 672,0 тыс. рублей, что составляет 90,9 % от запланированных бюджетных назначений, в рамках реализации мероприятия </w:t>
      </w:r>
      <w:r w:rsidR="003B2392">
        <w:t>«</w:t>
      </w:r>
      <w:r w:rsidRPr="004A0EFC">
        <w:t xml:space="preserve">Жилые дома в </w:t>
      </w:r>
      <w:proofErr w:type="spellStart"/>
      <w:r w:rsidRPr="004A0EFC">
        <w:t>п.г.т</w:t>
      </w:r>
      <w:proofErr w:type="spellEnd"/>
      <w:r w:rsidRPr="004A0EFC">
        <w:t>. Зеленоборский Кандалакшского района Мурманской области по ул. Полярной</w:t>
      </w:r>
      <w:r w:rsidR="003B2392">
        <w:t>»</w:t>
      </w:r>
      <w:r w:rsidRPr="004A0EFC">
        <w:t>, что обусловлено принятием решения о нецелесообразности строительства данного МКД, в связи с высокой себестоимостью 1 кв.</w:t>
      </w:r>
      <w:r w:rsidR="005A5FB9" w:rsidRPr="004A0EFC">
        <w:t xml:space="preserve"> </w:t>
      </w:r>
      <w:r w:rsidRPr="004A0EFC">
        <w:t>м.;</w:t>
      </w:r>
    </w:p>
    <w:p w14:paraId="3596C859" w14:textId="77777777" w:rsidR="00B81E5D" w:rsidRPr="005F6CF5" w:rsidRDefault="00B81E5D" w:rsidP="00B81E5D">
      <w:pPr>
        <w:ind w:firstLine="709"/>
        <w:jc w:val="both"/>
        <w:rPr>
          <w:i/>
          <w:color w:val="7030A0"/>
        </w:rPr>
      </w:pPr>
      <w:r w:rsidRPr="004A0EFC">
        <w:t xml:space="preserve">28 069,4 тыс. рублей, что составляет 22,1 % от запланированных бюджетных назначений, в рамках реализации мероприятия </w:t>
      </w:r>
      <w:r w:rsidR="003B2392">
        <w:t>«</w:t>
      </w:r>
      <w:r w:rsidRPr="004A0EFC">
        <w:t xml:space="preserve">Субсидия бюджетам муниципальных образований Мурманской области на </w:t>
      </w:r>
      <w:proofErr w:type="spellStart"/>
      <w:r w:rsidRPr="004A0EFC">
        <w:t>софинансирование</w:t>
      </w:r>
      <w:proofErr w:type="spellEnd"/>
      <w:r w:rsidRPr="004A0EFC">
        <w:t xml:space="preserve"> мероприятий по обеспечению жильем граждан, проживающих в многоквартирных домах, расселение и последующий снос которых предусмотрены в рамках реализации комплексного развития территорий</w:t>
      </w:r>
      <w:r w:rsidR="003B2392">
        <w:t>»</w:t>
      </w:r>
      <w:r w:rsidRPr="004A0EFC">
        <w:t xml:space="preserve">, что обусловлено </w:t>
      </w:r>
      <w:r w:rsidR="0006371D" w:rsidRPr="004A0EFC">
        <w:t>перечислением межбюджетных трансфертов в соответствии с заявками муниципальных образований исходя из фактической потребности</w:t>
      </w:r>
      <w:r w:rsidR="0006371D">
        <w:t>;</w:t>
      </w:r>
    </w:p>
    <w:p w14:paraId="7490C21A" w14:textId="49566872" w:rsidR="00B81E5D" w:rsidRPr="006D5681" w:rsidRDefault="00B81E5D" w:rsidP="00B81E5D">
      <w:pPr>
        <w:ind w:firstLine="709"/>
        <w:jc w:val="both"/>
      </w:pPr>
      <w:r w:rsidRPr="00105A65">
        <w:t xml:space="preserve">24 172,6 тыс. рублей, что составляет 34,2 % от запланированных бюджетных назначений, в рамках </w:t>
      </w:r>
      <w:r w:rsidRPr="0006371D">
        <w:t xml:space="preserve">реализации мероприятия </w:t>
      </w:r>
      <w:r w:rsidR="003B2392">
        <w:t>«</w:t>
      </w:r>
      <w:r w:rsidRPr="0006371D">
        <w:t xml:space="preserve">Жилой дом в </w:t>
      </w:r>
      <w:proofErr w:type="spellStart"/>
      <w:r w:rsidRPr="0006371D">
        <w:t>г.п</w:t>
      </w:r>
      <w:proofErr w:type="spellEnd"/>
      <w:r w:rsidRPr="0006371D">
        <w:t>. Умба Терского района Мурманской области</w:t>
      </w:r>
      <w:r w:rsidR="003B2392">
        <w:t>»</w:t>
      </w:r>
      <w:r w:rsidRPr="0006371D">
        <w:t xml:space="preserve">, что </w:t>
      </w:r>
      <w:r w:rsidRPr="006D5681">
        <w:t xml:space="preserve">обусловлено </w:t>
      </w:r>
      <w:r w:rsidR="006D5681" w:rsidRPr="006D5681">
        <w:t>необходимостью внесения изменений в проектно-сметную документацию в связи с выявлением дополнительных строительно-монтажных работ и прохождением инженерных изысканий (средства в необходимом объеме подтверждены в 2023 году)</w:t>
      </w:r>
      <w:r w:rsidRPr="006D5681">
        <w:t>;</w:t>
      </w:r>
    </w:p>
    <w:p w14:paraId="707357C7" w14:textId="744BFC5D" w:rsidR="00B81E5D" w:rsidRPr="004A0EFC" w:rsidRDefault="00B81E5D" w:rsidP="00B81E5D">
      <w:pPr>
        <w:ind w:firstLine="709"/>
        <w:jc w:val="both"/>
      </w:pPr>
      <w:r w:rsidRPr="006D5681">
        <w:t>8 078,2 тыс. рублей, что составляет</w:t>
      </w:r>
      <w:r w:rsidRPr="004A0EFC">
        <w:t xml:space="preserve"> 21,7 % от запланированных бюджетных назначений, в рамках реализации мероприятия </w:t>
      </w:r>
      <w:r w:rsidR="003B2392">
        <w:t>«</w:t>
      </w:r>
      <w:r w:rsidRPr="004A0EFC">
        <w:t>Жилой дом в г. Мурманске по ул. Полярные Зори</w:t>
      </w:r>
      <w:r w:rsidR="003B2392">
        <w:t>»</w:t>
      </w:r>
      <w:r w:rsidRPr="004A0EFC">
        <w:t xml:space="preserve">, что </w:t>
      </w:r>
      <w:r w:rsidR="007175F3" w:rsidRPr="004A0EFC">
        <w:t xml:space="preserve">обусловлено </w:t>
      </w:r>
      <w:r w:rsidR="006D5681" w:rsidRPr="006D5681">
        <w:t>нарушением сроков получения положительного заключения государственной экспертизы на проектно-сметную документацию в связи с необходимостью проведения дополнительных работ по инженерным изысканиям (средства в необходимом объеме подтверждены в 2023 году)</w:t>
      </w:r>
      <w:r w:rsidR="007175F3" w:rsidRPr="006D5681">
        <w:t>;</w:t>
      </w:r>
    </w:p>
    <w:p w14:paraId="13FB62B5" w14:textId="77777777" w:rsidR="00B81E5D" w:rsidRPr="00105A65" w:rsidRDefault="00B81E5D" w:rsidP="00B81E5D">
      <w:pPr>
        <w:ind w:firstLine="709"/>
        <w:jc w:val="both"/>
      </w:pPr>
      <w:r w:rsidRPr="004A0EFC">
        <w:t xml:space="preserve">4 698,5 тыс. рублей, что составляет 12,3 % от запланированных бюджетных назначений, в рамках реализации мероприятия </w:t>
      </w:r>
      <w:r w:rsidR="003B2392">
        <w:t>«</w:t>
      </w:r>
      <w:r w:rsidRPr="004A0EFC">
        <w:t>Субсидия на переселение граждан, проживающих в жилых помещениях, пострадавших в результате пожара</w:t>
      </w:r>
      <w:r w:rsidR="003B2392">
        <w:t>»</w:t>
      </w:r>
      <w:r w:rsidRPr="004A0EFC">
        <w:t xml:space="preserve">, что обусловлено </w:t>
      </w:r>
      <w:r w:rsidR="007175F3" w:rsidRPr="004A0EFC">
        <w:t>перечислением межбюджетных трансфертов в соответствии с заявками муниципальных образований исходя из фактической потребности;</w:t>
      </w:r>
    </w:p>
    <w:p w14:paraId="2E068582" w14:textId="77777777" w:rsidR="00B81E5D" w:rsidRPr="004A0EFC" w:rsidRDefault="00240C66" w:rsidP="00B81E5D">
      <w:pPr>
        <w:ind w:firstLine="709"/>
        <w:jc w:val="both"/>
      </w:pPr>
      <w:r w:rsidRPr="00105A65">
        <w:t xml:space="preserve">2 942,1 тыс. рублей, что составляет 9,5 % от запланированных бюджетных назначений, в рамках реализации мероприятия </w:t>
      </w:r>
      <w:r w:rsidR="003B2392">
        <w:t>«</w:t>
      </w:r>
      <w:r w:rsidRPr="00105A65">
        <w:t>Жилой дом в г. Мурманске по ул. Павлова</w:t>
      </w:r>
      <w:r w:rsidR="003B2392">
        <w:t>»</w:t>
      </w:r>
      <w:r w:rsidRPr="00105A65">
        <w:t xml:space="preserve">, что обусловлено </w:t>
      </w:r>
      <w:r w:rsidR="00CD1E17">
        <w:t xml:space="preserve">нарушением условий контракта в части сроков выполнения </w:t>
      </w:r>
      <w:r w:rsidR="00CD1E17" w:rsidRPr="004A0EFC">
        <w:t>работ (средства в необходимом объеме подтверждены в 2023 году).</w:t>
      </w:r>
    </w:p>
    <w:p w14:paraId="4B3C9834" w14:textId="77777777" w:rsidR="00F62C73" w:rsidRPr="004A0EFC" w:rsidRDefault="00F62C73" w:rsidP="00F62C73">
      <w:pPr>
        <w:pStyle w:val="a8"/>
        <w:tabs>
          <w:tab w:val="left" w:pos="1484"/>
        </w:tabs>
        <w:ind w:firstLine="709"/>
        <w:rPr>
          <w:sz w:val="24"/>
          <w:szCs w:val="24"/>
        </w:rPr>
      </w:pPr>
      <w:r w:rsidRPr="004A0EFC">
        <w:rPr>
          <w:sz w:val="24"/>
          <w:szCs w:val="24"/>
        </w:rPr>
        <w:lastRenderedPageBreak/>
        <w:t xml:space="preserve">Кроме того, в рамках подпрограммы в полном объеме не освоены бюджетные ассигнования, предусмотренные на реализацию </w:t>
      </w:r>
      <w:r w:rsidR="0095625E" w:rsidRPr="004A0EFC">
        <w:rPr>
          <w:sz w:val="24"/>
          <w:szCs w:val="24"/>
        </w:rPr>
        <w:t xml:space="preserve">следующих </w:t>
      </w:r>
      <w:r w:rsidRPr="004A0EFC">
        <w:rPr>
          <w:sz w:val="24"/>
          <w:szCs w:val="24"/>
        </w:rPr>
        <w:t xml:space="preserve">мероприятий в размере: </w:t>
      </w:r>
    </w:p>
    <w:p w14:paraId="6EA7E3C5" w14:textId="77777777" w:rsidR="005A5FB9" w:rsidRPr="004A0EFC" w:rsidRDefault="005A5FB9" w:rsidP="005A5FB9">
      <w:pPr>
        <w:ind w:firstLine="709"/>
        <w:jc w:val="both"/>
      </w:pPr>
      <w:r w:rsidRPr="004A0EFC">
        <w:t xml:space="preserve">156 </w:t>
      </w:r>
      <w:r w:rsidR="00F62C73" w:rsidRPr="004A0EFC">
        <w:t xml:space="preserve">190,1 тыс. рублей </w:t>
      </w:r>
      <w:r w:rsidRPr="004A0EFC">
        <w:t xml:space="preserve">в рамках реализации мероприятия </w:t>
      </w:r>
      <w:r w:rsidR="003B2392">
        <w:t>«</w:t>
      </w:r>
      <w:r w:rsidRPr="004A0EFC">
        <w:t>Жилые дома в г. Мурманске на ул. Бондарной. Этап 1 - Жилой дом в городе Мурманске по улице Бондарной</w:t>
      </w:r>
      <w:r w:rsidR="003B2392">
        <w:t>»</w:t>
      </w:r>
      <w:r w:rsidRPr="004A0EFC">
        <w:t xml:space="preserve">, что обусловлено </w:t>
      </w:r>
      <w:r w:rsidR="00CD1E17" w:rsidRPr="004A0EFC">
        <w:t>некачественным выполнением работ по разработке проектной документации подрядчиком, в связи с чем нарушены сроки заключения контракта на выполнение строительно-монтажных работ</w:t>
      </w:r>
      <w:r w:rsidRPr="004A0EFC">
        <w:t>;</w:t>
      </w:r>
    </w:p>
    <w:p w14:paraId="39D9F773" w14:textId="77777777" w:rsidR="00B81E5D" w:rsidRPr="004A0EFC" w:rsidRDefault="00F62C73" w:rsidP="00B81E5D">
      <w:pPr>
        <w:ind w:firstLine="709"/>
        <w:jc w:val="both"/>
      </w:pPr>
      <w:r w:rsidRPr="004A0EFC">
        <w:t xml:space="preserve">42 200,7 тыс. рублей </w:t>
      </w:r>
      <w:r w:rsidR="00B81E5D" w:rsidRPr="004A0EFC">
        <w:t xml:space="preserve">в рамках реализации мероприятия </w:t>
      </w:r>
      <w:r w:rsidR="003B2392">
        <w:t>«</w:t>
      </w:r>
      <w:r w:rsidR="00B81E5D" w:rsidRPr="004A0EFC">
        <w:t>Жилой дом в г. Мурманске по ул. Кирпичной</w:t>
      </w:r>
      <w:r w:rsidR="003B2392">
        <w:t>»</w:t>
      </w:r>
      <w:r w:rsidR="00B81E5D" w:rsidRPr="004A0EFC">
        <w:t xml:space="preserve">, что обусловлено </w:t>
      </w:r>
      <w:r w:rsidR="00AB4940" w:rsidRPr="004A0EFC">
        <w:t>поздними сроками заключения контрактов на проведение государственной экспертизы в отношении инженерных изысканий и технологического присоединения к инженерным сетям в связи с изменениями концепции по застройке территории</w:t>
      </w:r>
      <w:r w:rsidR="00B81E5D" w:rsidRPr="004A0EFC">
        <w:t>;</w:t>
      </w:r>
    </w:p>
    <w:p w14:paraId="79F6CC6B" w14:textId="77777777" w:rsidR="00B81E5D" w:rsidRPr="004A0EFC" w:rsidRDefault="00F62C73" w:rsidP="00B81E5D">
      <w:pPr>
        <w:ind w:firstLine="709"/>
        <w:jc w:val="both"/>
      </w:pPr>
      <w:r w:rsidRPr="004A0EFC">
        <w:t xml:space="preserve">19 471,1 тыс. рублей </w:t>
      </w:r>
      <w:r w:rsidR="00B81E5D" w:rsidRPr="004A0EFC">
        <w:t xml:space="preserve">в рамках реализации мероприятия </w:t>
      </w:r>
      <w:r w:rsidR="003B2392">
        <w:t>«</w:t>
      </w:r>
      <w:r w:rsidR="00B81E5D" w:rsidRPr="004A0EFC">
        <w:t>Субсидия на приобретение жилых помещений для граждан, проживающих в аварийном жилищном фонде путем участия в долевом строительстве</w:t>
      </w:r>
      <w:r w:rsidR="003B2392">
        <w:t>»</w:t>
      </w:r>
      <w:r w:rsidR="00B81E5D" w:rsidRPr="004A0EFC">
        <w:t xml:space="preserve">, что обусловлено </w:t>
      </w:r>
      <w:r w:rsidR="00AA00EE" w:rsidRPr="004A0EFC">
        <w:t xml:space="preserve">приостановкой строительства на объекте в муниципальном образовании гп Зеленоборский Кандалакшского района ввиду </w:t>
      </w:r>
      <w:proofErr w:type="spellStart"/>
      <w:r w:rsidR="00AA00EE" w:rsidRPr="004A0EFC">
        <w:t>предбанкротного</w:t>
      </w:r>
      <w:proofErr w:type="spellEnd"/>
      <w:r w:rsidR="00AA00EE" w:rsidRPr="004A0EFC">
        <w:t xml:space="preserve"> состояния застройщика и наложения арестов на его счета</w:t>
      </w:r>
      <w:r w:rsidR="00B81E5D" w:rsidRPr="004A0EFC">
        <w:t>;</w:t>
      </w:r>
    </w:p>
    <w:p w14:paraId="0C0D1651" w14:textId="2CED504A" w:rsidR="00B81E5D" w:rsidRPr="00105A65" w:rsidRDefault="00565588" w:rsidP="00B81E5D">
      <w:pPr>
        <w:ind w:firstLine="709"/>
        <w:jc w:val="both"/>
      </w:pPr>
      <w:r w:rsidRPr="004A0EFC">
        <w:t xml:space="preserve">5 257,2 тыс. рублей </w:t>
      </w:r>
      <w:r w:rsidR="00B81E5D" w:rsidRPr="004A0EFC">
        <w:t xml:space="preserve">в рамках реализации мероприятия </w:t>
      </w:r>
      <w:r w:rsidR="003B2392">
        <w:t>«</w:t>
      </w:r>
      <w:r w:rsidR="00B81E5D" w:rsidRPr="004A0EFC">
        <w:t>Жилой дом в г. Мурманске по ул. Героев Рыбачьего</w:t>
      </w:r>
      <w:r w:rsidR="003B2392">
        <w:t>»</w:t>
      </w:r>
      <w:r w:rsidR="00B81E5D" w:rsidRPr="004A0EFC">
        <w:t xml:space="preserve">, что </w:t>
      </w:r>
      <w:r w:rsidR="00B81E5D" w:rsidRPr="00B03E1C">
        <w:t xml:space="preserve">обусловлено </w:t>
      </w:r>
      <w:r w:rsidR="00B03E1C" w:rsidRPr="00B03E1C">
        <w:t>принятым решением о нецелесообразности реализации мероприятия в связи с изменением градостроительной концепции</w:t>
      </w:r>
      <w:r w:rsidR="00B81E5D" w:rsidRPr="00B03E1C">
        <w:t>.</w:t>
      </w:r>
    </w:p>
    <w:p w14:paraId="6D1DD533" w14:textId="77777777" w:rsidR="00B81E5D" w:rsidRPr="00105A65" w:rsidRDefault="00B81E5D" w:rsidP="00F8344C">
      <w:pPr>
        <w:ind w:firstLine="709"/>
        <w:jc w:val="both"/>
      </w:pPr>
    </w:p>
    <w:p w14:paraId="2C88F313" w14:textId="77777777" w:rsidR="004E6A32" w:rsidRPr="00105A65" w:rsidRDefault="004E6A32" w:rsidP="00F8344C">
      <w:pPr>
        <w:pStyle w:val="a8"/>
        <w:ind w:firstLine="709"/>
        <w:rPr>
          <w:b/>
          <w:i/>
          <w:sz w:val="24"/>
          <w:szCs w:val="24"/>
        </w:rPr>
      </w:pPr>
      <w:r w:rsidRPr="00105A65">
        <w:rPr>
          <w:b/>
          <w:i/>
          <w:sz w:val="24"/>
          <w:szCs w:val="24"/>
        </w:rPr>
        <w:t xml:space="preserve">Подпрограмма 4. </w:t>
      </w:r>
      <w:r w:rsidR="003B2392">
        <w:rPr>
          <w:b/>
          <w:i/>
          <w:sz w:val="24"/>
          <w:szCs w:val="24"/>
        </w:rPr>
        <w:t>«</w:t>
      </w:r>
      <w:r w:rsidR="00CF386D" w:rsidRPr="00105A65">
        <w:rPr>
          <w:b/>
          <w:i/>
          <w:sz w:val="24"/>
          <w:szCs w:val="24"/>
        </w:rPr>
        <w:t>Обеспечение устойчивой деятельности топливно-энергетического комплекса Мурманской области и повышения энергетической эффективности</w:t>
      </w:r>
      <w:r w:rsidR="003B2392">
        <w:rPr>
          <w:b/>
          <w:i/>
          <w:sz w:val="24"/>
          <w:szCs w:val="24"/>
        </w:rPr>
        <w:t>»</w:t>
      </w:r>
    </w:p>
    <w:p w14:paraId="1CE1E8F6" w14:textId="77777777" w:rsidR="009266C0" w:rsidRPr="00F33679" w:rsidRDefault="009266C0" w:rsidP="00AF1675">
      <w:pPr>
        <w:ind w:firstLine="709"/>
        <w:jc w:val="both"/>
      </w:pPr>
      <w:r w:rsidRPr="00105A65">
        <w:t xml:space="preserve">107 930,2 тыс. рублей, что составляет 26,5 % от запланированных бюджетных назначений, в рамках реализации мероприятия </w:t>
      </w:r>
      <w:r w:rsidR="003B2392">
        <w:t>«</w:t>
      </w:r>
      <w:r w:rsidRPr="00105A65">
        <w:t>Возмещение затрат (недополученных доходов) газоснабжающим организациям, поставляющим сжиженный газ для обеспечения коммунально-бытовых нужд населения по утвержденным розничным ценам</w:t>
      </w:r>
      <w:r w:rsidR="003B2392">
        <w:t>»</w:t>
      </w:r>
      <w:r w:rsidRPr="00105A65">
        <w:t xml:space="preserve">, что обусловлено </w:t>
      </w:r>
      <w:r w:rsidR="00C42831" w:rsidRPr="00F33679">
        <w:t>фактически сложившейся потребностью потребления газа</w:t>
      </w:r>
      <w:r w:rsidRPr="00F33679">
        <w:t>;</w:t>
      </w:r>
    </w:p>
    <w:p w14:paraId="21B2DCAB" w14:textId="77777777" w:rsidR="009266C0" w:rsidRPr="00F33679" w:rsidRDefault="009266C0" w:rsidP="00AF1675">
      <w:pPr>
        <w:ind w:firstLine="709"/>
        <w:jc w:val="both"/>
      </w:pPr>
      <w:r w:rsidRPr="00F33679">
        <w:t xml:space="preserve">71 279,9 тыс. рублей, что составляет 18,1 % от запланированных бюджетных назначений, в рамках реализации мероприятия </w:t>
      </w:r>
      <w:r w:rsidR="003B2392">
        <w:t>«</w:t>
      </w:r>
      <w:r w:rsidRPr="00F33679">
        <w:t>Возмещение затрат (недополученных доходов) организациям, осуществляющим водоснабжение, водоотведение по установленным для населения тарифам</w:t>
      </w:r>
      <w:r w:rsidR="003B2392">
        <w:t>»</w:t>
      </w:r>
      <w:r w:rsidRPr="00F33679">
        <w:t xml:space="preserve">, что обусловлено </w:t>
      </w:r>
      <w:r w:rsidR="00C42831" w:rsidRPr="00F33679">
        <w:t>фактически реализованными объемами водоснабжения и водоотведения</w:t>
      </w:r>
      <w:r w:rsidRPr="00F33679">
        <w:t>;</w:t>
      </w:r>
    </w:p>
    <w:p w14:paraId="65C8418B" w14:textId="77777777" w:rsidR="009266C0" w:rsidRPr="00F33679" w:rsidRDefault="009266C0" w:rsidP="00AF1675">
      <w:pPr>
        <w:ind w:firstLine="709"/>
        <w:jc w:val="both"/>
      </w:pPr>
      <w:r w:rsidRPr="00F33679">
        <w:t>52 476,1 тыс. рублей, что составляет 10</w:t>
      </w:r>
      <w:r w:rsidR="007D3C1A" w:rsidRPr="00F33679">
        <w:t>,0</w:t>
      </w:r>
      <w:r w:rsidRPr="00F33679">
        <w:t xml:space="preserve"> % от запланированных бюджетных назначений, в рамках реализации мероприятия </w:t>
      </w:r>
      <w:r w:rsidR="003B2392">
        <w:t>«</w:t>
      </w:r>
      <w:r w:rsidRPr="00F33679">
        <w:t>Реконструкция сетей водоснабжения, расположенных на западном берегу Кольского залива</w:t>
      </w:r>
      <w:r w:rsidR="003B2392">
        <w:t>»</w:t>
      </w:r>
      <w:r w:rsidRPr="00F33679">
        <w:t xml:space="preserve">, что обусловлено </w:t>
      </w:r>
      <w:r w:rsidR="00A9581A" w:rsidRPr="00F33679">
        <w:t xml:space="preserve">экономией, сложившейся по результатам фактически выполненных работ ГОУП </w:t>
      </w:r>
      <w:r w:rsidR="003B2392">
        <w:t>«</w:t>
      </w:r>
      <w:proofErr w:type="spellStart"/>
      <w:r w:rsidR="00A9581A" w:rsidRPr="00F33679">
        <w:t>Мурманскводоканал</w:t>
      </w:r>
      <w:proofErr w:type="spellEnd"/>
      <w:r w:rsidR="003B2392">
        <w:t>»</w:t>
      </w:r>
      <w:r w:rsidR="00A9581A" w:rsidRPr="00F33679">
        <w:t>. Объект введен в эксплуатацию</w:t>
      </w:r>
      <w:r w:rsidRPr="00F33679">
        <w:t>;</w:t>
      </w:r>
    </w:p>
    <w:p w14:paraId="4E875EE4" w14:textId="77777777" w:rsidR="009266C0" w:rsidRPr="00F33679" w:rsidRDefault="009266C0" w:rsidP="00AF1675">
      <w:pPr>
        <w:ind w:firstLine="709"/>
        <w:jc w:val="both"/>
      </w:pPr>
      <w:r w:rsidRPr="00F33679">
        <w:t xml:space="preserve">30 683,4 тыс. рублей, что составляет 10,8 % от запланированных бюджетных назначений, в рамках реализации мероприятия </w:t>
      </w:r>
      <w:r w:rsidR="003B2392">
        <w:t>«</w:t>
      </w:r>
      <w:r w:rsidRPr="00F33679">
        <w:t>Подготовка муниципальных образований к отопительному периоду</w:t>
      </w:r>
      <w:r w:rsidR="003B2392">
        <w:t>»</w:t>
      </w:r>
      <w:r w:rsidRPr="00F33679">
        <w:t xml:space="preserve">, что обусловлено </w:t>
      </w:r>
      <w:r w:rsidR="008F5AC8" w:rsidRPr="00F33679">
        <w:t xml:space="preserve">экономией, сложившейся по результатам проведения конкурентных процедур </w:t>
      </w:r>
      <w:r w:rsidR="00A9581A" w:rsidRPr="00F33679">
        <w:t>(средства в необходимом объеме подтверждены в 2023 году)</w:t>
      </w:r>
      <w:r w:rsidRPr="00F33679">
        <w:t>;</w:t>
      </w:r>
    </w:p>
    <w:p w14:paraId="3A503229" w14:textId="77777777" w:rsidR="009266C0" w:rsidRPr="00105A65" w:rsidRDefault="009266C0" w:rsidP="00AF1675">
      <w:pPr>
        <w:ind w:firstLine="709"/>
        <w:jc w:val="both"/>
      </w:pPr>
      <w:r w:rsidRPr="00F33679">
        <w:t xml:space="preserve">24 579,6 тыс. рублей, что составляет 0,3 % от запланированных бюджетных назначений, в рамках реализации мероприятия </w:t>
      </w:r>
      <w:r w:rsidR="003B2392">
        <w:t>«</w:t>
      </w:r>
      <w:r w:rsidRPr="00F33679">
        <w:t>Финансовое обеспечение затрат организациям в связи с производством (реализацией) тепловой энергии потребителям по регулируемым тарифам на территории Мурманской области</w:t>
      </w:r>
      <w:r w:rsidR="003B2392">
        <w:t>»</w:t>
      </w:r>
      <w:r w:rsidRPr="00F33679">
        <w:t xml:space="preserve">, что обусловлено </w:t>
      </w:r>
      <w:r w:rsidR="00254871" w:rsidRPr="00F33679">
        <w:t>заявительным характером предоставления субсидии теплоснабжающим организациям</w:t>
      </w:r>
      <w:r w:rsidRPr="00F33679">
        <w:t>;</w:t>
      </w:r>
    </w:p>
    <w:p w14:paraId="31A126DD" w14:textId="0EA31774" w:rsidR="009266C0" w:rsidRPr="00F33679" w:rsidRDefault="0099584D" w:rsidP="00AF1675">
      <w:pPr>
        <w:ind w:firstLine="709"/>
        <w:jc w:val="both"/>
      </w:pPr>
      <w:r w:rsidRPr="00105A65">
        <w:t xml:space="preserve">10 789,2 тыс. рублей, что составляет 9,3 % от запланированных бюджетных назначений, в рамках реализации мероприятия </w:t>
      </w:r>
      <w:r w:rsidR="003B2392">
        <w:t>«</w:t>
      </w:r>
      <w:r w:rsidRPr="00105A65">
        <w:t xml:space="preserve">Финансовое обеспечение затрат организациям в связи с производством (реализацией) тепловой энергии потребителям по </w:t>
      </w:r>
      <w:r w:rsidRPr="00105A65">
        <w:lastRenderedPageBreak/>
        <w:t>регулируемым тарифам на территории Мурманской области, связанных с ростом стоимости угля (за счет средств резервного фонда Правительства Мурманской области)</w:t>
      </w:r>
      <w:r w:rsidR="003B2392">
        <w:t>»</w:t>
      </w:r>
      <w:r w:rsidRPr="00105A65">
        <w:t xml:space="preserve">, что </w:t>
      </w:r>
      <w:r w:rsidRPr="00F33679">
        <w:t xml:space="preserve">обусловлено </w:t>
      </w:r>
      <w:r w:rsidR="001C1377" w:rsidRPr="001C1377">
        <w:t>произведенным в соответствии с условиями Правил предоставления субсидии возвратом организациями средств субсидии в связи с превышением плановой средневзвешенной цены поставки угля над фактически сложившейся средневзвешенной ценой (осуществлен возврат субсидии ПАО «ТГК-1» и ООО «</w:t>
      </w:r>
      <w:proofErr w:type="spellStart"/>
      <w:r w:rsidR="001C1377" w:rsidRPr="001C1377">
        <w:t>ПромВоенСтрой</w:t>
      </w:r>
      <w:proofErr w:type="spellEnd"/>
      <w:r w:rsidR="001C1377" w:rsidRPr="001C1377">
        <w:t>»)</w:t>
      </w:r>
      <w:r w:rsidRPr="001C1377">
        <w:t>;</w:t>
      </w:r>
    </w:p>
    <w:p w14:paraId="0E5CA935" w14:textId="77777777" w:rsidR="0099584D" w:rsidRPr="00F33679" w:rsidRDefault="0099584D" w:rsidP="00AF1675">
      <w:pPr>
        <w:ind w:firstLine="709"/>
        <w:jc w:val="both"/>
      </w:pPr>
      <w:r w:rsidRPr="00F33679">
        <w:t xml:space="preserve">1 601,2 тыс. рублей, что составляет 1,5 % от запланированных бюджетных назначений, в рамках реализации мероприятия </w:t>
      </w:r>
      <w:r w:rsidR="003B2392">
        <w:t>«</w:t>
      </w:r>
      <w:r w:rsidRPr="00F33679">
        <w:t>Субсидия на финансовое обеспечение затрат организациям, осуществляющим производство (реализацию) тепловой энергии потребителям по регулируемым тарифам на территории Мурманской области, связанных с ростом стоимости угля за 2-е полугодие 2022 года</w:t>
      </w:r>
      <w:r w:rsidR="003B2392">
        <w:t>»</w:t>
      </w:r>
      <w:r w:rsidRPr="00F33679">
        <w:t xml:space="preserve">, что обусловлено </w:t>
      </w:r>
      <w:r w:rsidR="00254871" w:rsidRPr="00F33679">
        <w:t>заявительным характером предоставления субсидии</w:t>
      </w:r>
      <w:r w:rsidR="00F85C5B" w:rsidRPr="00F33679">
        <w:t>;</w:t>
      </w:r>
    </w:p>
    <w:p w14:paraId="13D3FD38" w14:textId="77777777" w:rsidR="0099584D" w:rsidRPr="00105A65" w:rsidRDefault="0099584D" w:rsidP="00AF1675">
      <w:pPr>
        <w:ind w:firstLine="709"/>
        <w:jc w:val="both"/>
      </w:pPr>
      <w:r w:rsidRPr="00F33679">
        <w:t xml:space="preserve">1 300,0 тыс. рублей, что составляет 4,6 % от запланированных бюджетных назначений, в рамках реализации мероприятия </w:t>
      </w:r>
      <w:r w:rsidR="003B2392">
        <w:t>«</w:t>
      </w:r>
      <w:r w:rsidRPr="00F33679">
        <w:t>Возмещение затрат (недополученных доходов) гарантирующим поставщикам электрической энергии, действующим на изолированных территориях и предоставляющим услугу электроснабжения</w:t>
      </w:r>
      <w:r w:rsidR="003B2392">
        <w:t>»</w:t>
      </w:r>
      <w:r w:rsidRPr="00F33679">
        <w:t xml:space="preserve">, что обусловлено </w:t>
      </w:r>
      <w:r w:rsidR="00254871" w:rsidRPr="00F33679">
        <w:t>фактически сложившейся потребностью в электрической энергии</w:t>
      </w:r>
      <w:r w:rsidRPr="00F33679">
        <w:t>;</w:t>
      </w:r>
    </w:p>
    <w:p w14:paraId="46A61234" w14:textId="77777777" w:rsidR="0099584D" w:rsidRPr="00105A65" w:rsidRDefault="0099584D" w:rsidP="00AF1675">
      <w:pPr>
        <w:ind w:firstLine="709"/>
        <w:jc w:val="both"/>
      </w:pPr>
      <w:r w:rsidRPr="00105A65">
        <w:t xml:space="preserve">1 229,2 тыс. рублей, что составляет 1,6 % от запланированных бюджетных назначений, в рамках реализации мероприятия </w:t>
      </w:r>
      <w:r w:rsidR="003B2392">
        <w:t>«</w:t>
      </w:r>
      <w:r w:rsidRPr="00105A65">
        <w:t>Обеспечение реализации государственных функций Министерства энергетики и ЖКХ Мурманской области</w:t>
      </w:r>
      <w:r w:rsidR="003B2392">
        <w:t>»</w:t>
      </w:r>
      <w:r w:rsidRPr="00105A65">
        <w:t xml:space="preserve">, что обусловлено </w:t>
      </w:r>
      <w:r w:rsidR="00731A8D" w:rsidRPr="00105A65">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 </w:t>
      </w:r>
      <w:r w:rsidRPr="00105A65">
        <w:t>а также в связи поступлением документов по услугам связи за декабрь 2022 года в январе 2023 года;</w:t>
      </w:r>
    </w:p>
    <w:p w14:paraId="6C152BF4" w14:textId="77777777" w:rsidR="0099584D" w:rsidRPr="00105A65" w:rsidRDefault="0099584D" w:rsidP="00AF1675">
      <w:pPr>
        <w:ind w:firstLine="709"/>
        <w:jc w:val="both"/>
      </w:pPr>
      <w:r w:rsidRPr="00105A65">
        <w:t xml:space="preserve">191,2 тыс. рублей, что составляет 6,8 % от запланированных бюджетных назначений, в рамках реализации мероприятия </w:t>
      </w:r>
      <w:r w:rsidR="003B2392">
        <w:t>«</w:t>
      </w:r>
      <w:r w:rsidRPr="00105A65">
        <w:t>Разработка прогнозного топливно-энергетического баланса Мурманской области</w:t>
      </w:r>
      <w:r w:rsidR="003B2392">
        <w:t>»</w:t>
      </w:r>
      <w:r w:rsidRPr="00105A65">
        <w:t xml:space="preserve">, что обусловлено </w:t>
      </w:r>
      <w:r w:rsidR="00A878E1" w:rsidRPr="00105A65">
        <w:t>э</w:t>
      </w:r>
      <w:r w:rsidRPr="00105A65">
        <w:t>кономи</w:t>
      </w:r>
      <w:r w:rsidR="00A878E1" w:rsidRPr="00105A65">
        <w:t>ей, сложившейся</w:t>
      </w:r>
      <w:r w:rsidRPr="00105A65">
        <w:t xml:space="preserve"> по результатам проведения конкур</w:t>
      </w:r>
      <w:r w:rsidR="00A878E1" w:rsidRPr="00105A65">
        <w:t>ентных</w:t>
      </w:r>
      <w:r w:rsidRPr="00105A65">
        <w:t xml:space="preserve"> процедур.</w:t>
      </w:r>
    </w:p>
    <w:p w14:paraId="03443265" w14:textId="77777777" w:rsidR="009266C0" w:rsidRPr="00105A65" w:rsidRDefault="006A4EB5" w:rsidP="00AF1675">
      <w:pPr>
        <w:ind w:firstLine="709"/>
        <w:jc w:val="both"/>
      </w:pPr>
      <w:r w:rsidRPr="00105A65">
        <w:t>Кроме того, в рамках подпрограммы в полном объеме не освоены бюджетные ассигнования, предусмотренные на реализацию</w:t>
      </w:r>
      <w:r w:rsidR="00F85C5B">
        <w:t xml:space="preserve"> следующих</w:t>
      </w:r>
      <w:r w:rsidRPr="00105A65">
        <w:t xml:space="preserve"> мероприятий в размере:</w:t>
      </w:r>
    </w:p>
    <w:p w14:paraId="6A4DFED1" w14:textId="5A8513E2" w:rsidR="009266C0" w:rsidRPr="00105A65" w:rsidRDefault="009266C0" w:rsidP="00AF1675">
      <w:pPr>
        <w:ind w:firstLine="709"/>
        <w:jc w:val="both"/>
      </w:pPr>
      <w:r w:rsidRPr="00105A65">
        <w:t xml:space="preserve">51 </w:t>
      </w:r>
      <w:r w:rsidR="006A4EB5" w:rsidRPr="00105A65">
        <w:t>414,9 тыс. рублей</w:t>
      </w:r>
      <w:r w:rsidRPr="00105A65">
        <w:t xml:space="preserve"> в рамках реализации мероприятия </w:t>
      </w:r>
      <w:r w:rsidR="003B2392">
        <w:t>«</w:t>
      </w:r>
      <w:r w:rsidRPr="00105A65">
        <w:t xml:space="preserve">Реконструкция производственно-технологического комплекса </w:t>
      </w:r>
      <w:r w:rsidR="003B2392">
        <w:t>«</w:t>
      </w:r>
      <w:r w:rsidRPr="00105A65">
        <w:t xml:space="preserve">ОСК </w:t>
      </w:r>
      <w:proofErr w:type="spellStart"/>
      <w:r w:rsidRPr="00105A65">
        <w:t>н.п</w:t>
      </w:r>
      <w:proofErr w:type="spellEnd"/>
      <w:r w:rsidRPr="00105A65">
        <w:t xml:space="preserve">. </w:t>
      </w:r>
      <w:proofErr w:type="spellStart"/>
      <w:r w:rsidRPr="00105A65">
        <w:t>Кильдинстрой</w:t>
      </w:r>
      <w:proofErr w:type="spellEnd"/>
      <w:r w:rsidR="003B2392">
        <w:t>»</w:t>
      </w:r>
      <w:r w:rsidRPr="00105A65">
        <w:t xml:space="preserve">, что обусловлено отказом от реализации мероприятия в связи с отсутствием </w:t>
      </w:r>
      <w:proofErr w:type="spellStart"/>
      <w:r w:rsidRPr="00105A65">
        <w:t>софинансирования</w:t>
      </w:r>
      <w:proofErr w:type="spellEnd"/>
      <w:r w:rsidRPr="00105A65">
        <w:t xml:space="preserve"> из федерального бюджета;</w:t>
      </w:r>
    </w:p>
    <w:p w14:paraId="4D35859F" w14:textId="77777777" w:rsidR="00384927" w:rsidRPr="00105A65" w:rsidRDefault="00384927" w:rsidP="00AF1675">
      <w:pPr>
        <w:ind w:firstLine="709"/>
        <w:jc w:val="both"/>
      </w:pPr>
      <w:r w:rsidRPr="00105A65">
        <w:t xml:space="preserve">42 331,0 </w:t>
      </w:r>
      <w:r w:rsidR="006A4EB5" w:rsidRPr="00105A65">
        <w:t>тыс. рублей</w:t>
      </w:r>
      <w:r w:rsidRPr="00105A65">
        <w:t xml:space="preserve"> в рамках реализации мероприятия </w:t>
      </w:r>
      <w:r w:rsidR="003B2392">
        <w:t>«</w:t>
      </w:r>
      <w:r w:rsidRPr="00105A65">
        <w:t>Основное ограждение внешнего периметра зоны санитарной охраны насосной станции 1-го подъема оз.</w:t>
      </w:r>
      <w:r w:rsidR="006A4EB5" w:rsidRPr="00105A65">
        <w:t xml:space="preserve"> </w:t>
      </w:r>
      <w:proofErr w:type="spellStart"/>
      <w:r w:rsidRPr="00105A65">
        <w:t>Имандра</w:t>
      </w:r>
      <w:proofErr w:type="spellEnd"/>
      <w:r w:rsidRPr="00105A65">
        <w:t xml:space="preserve"> </w:t>
      </w:r>
      <w:proofErr w:type="spellStart"/>
      <w:r w:rsidRPr="00105A65">
        <w:t>мололитным</w:t>
      </w:r>
      <w:proofErr w:type="spellEnd"/>
      <w:r w:rsidRPr="00105A65">
        <w:t xml:space="preserve"> ж/б забором высотой 2,5 м с охранной сигнализацией и видеонаблюдением г. Апатиты Мурманской области</w:t>
      </w:r>
      <w:r w:rsidR="003B2392">
        <w:t>»</w:t>
      </w:r>
      <w:r w:rsidRPr="00105A65">
        <w:t xml:space="preserve">, что обусловлено </w:t>
      </w:r>
      <w:r w:rsidR="006A4EB5" w:rsidRPr="00105A65">
        <w:t>невыполнением работ подрядчиком</w:t>
      </w:r>
      <w:r w:rsidR="00FD0B54" w:rsidRPr="00105A65">
        <w:t>, в связи с чем п</w:t>
      </w:r>
      <w:r w:rsidR="008F5AC8" w:rsidRPr="00105A65">
        <w:t xml:space="preserve">роизведен возврат субсидии АО </w:t>
      </w:r>
      <w:r w:rsidR="003B2392">
        <w:t>«</w:t>
      </w:r>
      <w:proofErr w:type="spellStart"/>
      <w:r w:rsidR="008F5AC8" w:rsidRPr="00105A65">
        <w:t>Ап</w:t>
      </w:r>
      <w:r w:rsidR="00FD0B54" w:rsidRPr="00105A65">
        <w:t>атитыводоканал</w:t>
      </w:r>
      <w:proofErr w:type="spellEnd"/>
      <w:r w:rsidR="003B2392">
        <w:t>»</w:t>
      </w:r>
      <w:r w:rsidR="00FD0B54" w:rsidRPr="00105A65">
        <w:t xml:space="preserve"> в полном объеме</w:t>
      </w:r>
      <w:r w:rsidRPr="00105A65">
        <w:t>;</w:t>
      </w:r>
    </w:p>
    <w:p w14:paraId="1954129C" w14:textId="3E58A83B" w:rsidR="009266C0" w:rsidRPr="00105A65" w:rsidRDefault="009266C0" w:rsidP="00AF1675">
      <w:pPr>
        <w:ind w:firstLine="709"/>
        <w:jc w:val="both"/>
      </w:pPr>
      <w:r w:rsidRPr="00105A65">
        <w:t>41 97</w:t>
      </w:r>
      <w:r w:rsidR="00FD0B54" w:rsidRPr="00105A65">
        <w:t xml:space="preserve">6,5 тыс. рублей </w:t>
      </w:r>
      <w:r w:rsidRPr="00105A65">
        <w:t xml:space="preserve">в рамках реализации мероприятия </w:t>
      </w:r>
      <w:r w:rsidR="003B2392">
        <w:t>«</w:t>
      </w:r>
      <w:r w:rsidRPr="00105A65">
        <w:t xml:space="preserve">Реконструкция производственно-технологического комплекса </w:t>
      </w:r>
      <w:r w:rsidR="003B2392">
        <w:t>«</w:t>
      </w:r>
      <w:r w:rsidRPr="00105A65">
        <w:t xml:space="preserve">ОСК </w:t>
      </w:r>
      <w:proofErr w:type="spellStart"/>
      <w:r w:rsidRPr="00105A65">
        <w:t>н.п</w:t>
      </w:r>
      <w:proofErr w:type="spellEnd"/>
      <w:r w:rsidRPr="00105A65">
        <w:t xml:space="preserve">. </w:t>
      </w:r>
      <w:proofErr w:type="spellStart"/>
      <w:r w:rsidRPr="00105A65">
        <w:t>Шонгуй</w:t>
      </w:r>
      <w:proofErr w:type="spellEnd"/>
      <w:r w:rsidR="003B2392">
        <w:t>»</w:t>
      </w:r>
      <w:r w:rsidRPr="00105A65">
        <w:t xml:space="preserve">, что обусловлено отказом от реализации мероприятия в связи с отсутствием </w:t>
      </w:r>
      <w:proofErr w:type="spellStart"/>
      <w:r w:rsidRPr="00105A65">
        <w:t>софинанси</w:t>
      </w:r>
      <w:r w:rsidR="00FD0B54" w:rsidRPr="00105A65">
        <w:t>рования</w:t>
      </w:r>
      <w:proofErr w:type="spellEnd"/>
      <w:r w:rsidR="00FD0B54" w:rsidRPr="00105A65">
        <w:t xml:space="preserve"> из федерального бюджета.</w:t>
      </w:r>
    </w:p>
    <w:p w14:paraId="495AA916" w14:textId="77777777" w:rsidR="009266C0" w:rsidRPr="00105A65" w:rsidRDefault="009266C0" w:rsidP="009266C0">
      <w:pPr>
        <w:ind w:firstLine="454"/>
        <w:jc w:val="both"/>
      </w:pPr>
    </w:p>
    <w:p w14:paraId="36159699" w14:textId="77777777" w:rsidR="004E6A32" w:rsidRPr="00105A65" w:rsidRDefault="004E6A32" w:rsidP="00F8344C">
      <w:pPr>
        <w:pStyle w:val="a8"/>
        <w:ind w:firstLine="709"/>
        <w:rPr>
          <w:b/>
          <w:i/>
          <w:sz w:val="24"/>
          <w:szCs w:val="24"/>
        </w:rPr>
      </w:pPr>
      <w:r w:rsidRPr="00105A65">
        <w:rPr>
          <w:b/>
          <w:i/>
          <w:sz w:val="24"/>
          <w:szCs w:val="24"/>
        </w:rPr>
        <w:t xml:space="preserve">Подпрограмма 5. </w:t>
      </w:r>
      <w:r w:rsidR="003B2392">
        <w:rPr>
          <w:b/>
          <w:i/>
          <w:sz w:val="24"/>
          <w:szCs w:val="24"/>
        </w:rPr>
        <w:t>«</w:t>
      </w:r>
      <w:r w:rsidR="00B1067F" w:rsidRPr="00105A65">
        <w:rPr>
          <w:b/>
          <w:i/>
          <w:sz w:val="24"/>
          <w:szCs w:val="24"/>
        </w:rPr>
        <w:t>Обеспечение осуществления государственного контроля (надзора) в жилищно-коммунальной сфере</w:t>
      </w:r>
      <w:r w:rsidR="003B2392">
        <w:rPr>
          <w:b/>
          <w:i/>
          <w:sz w:val="24"/>
          <w:szCs w:val="24"/>
        </w:rPr>
        <w:t>»</w:t>
      </w:r>
    </w:p>
    <w:p w14:paraId="753F2ABE" w14:textId="77777777" w:rsidR="000C56A1" w:rsidRPr="00105A65" w:rsidRDefault="009A03FE" w:rsidP="00870C7D">
      <w:pPr>
        <w:ind w:firstLine="709"/>
        <w:jc w:val="both"/>
      </w:pPr>
      <w:r w:rsidRPr="00105A65">
        <w:t xml:space="preserve">По подпрограмме не освоены бюджетные ассигнования в размере </w:t>
      </w:r>
      <w:r w:rsidR="00CD67B3" w:rsidRPr="00105A65">
        <w:t>3 227,2</w:t>
      </w:r>
      <w:r w:rsidR="001A4CE3" w:rsidRPr="00105A65">
        <w:t xml:space="preserve"> </w:t>
      </w:r>
      <w:r w:rsidR="00A90297" w:rsidRPr="00105A65">
        <w:t>тыс. рублей, что составляет</w:t>
      </w:r>
      <w:r w:rsidR="001A4CE3" w:rsidRPr="00105A65">
        <w:t xml:space="preserve"> </w:t>
      </w:r>
      <w:r w:rsidR="00CD67B3" w:rsidRPr="00105A65">
        <w:t>2</w:t>
      </w:r>
      <w:r w:rsidR="001A4CE3" w:rsidRPr="00105A65">
        <w:t>,</w:t>
      </w:r>
      <w:r w:rsidR="00CD67B3" w:rsidRPr="00105A65">
        <w:t>5</w:t>
      </w:r>
      <w:r w:rsidR="001A4CE3" w:rsidRPr="00105A65">
        <w:t xml:space="preserve"> </w:t>
      </w:r>
      <w:r w:rsidR="00A90297" w:rsidRPr="00105A65">
        <w:t>% от запланированных бюджетных назначений</w:t>
      </w:r>
      <w:r w:rsidR="001A4CE3" w:rsidRPr="00105A65">
        <w:t xml:space="preserve">, в рамках реализации мероприятия </w:t>
      </w:r>
      <w:r w:rsidR="003B2392">
        <w:t>«</w:t>
      </w:r>
      <w:r w:rsidR="00CD67B3" w:rsidRPr="00105A65">
        <w:t xml:space="preserve">Обеспечение проведения проверок соблюдения органами государственной власти Мурманской области, органами местного самоуправления, а также юридическими </w:t>
      </w:r>
      <w:r w:rsidR="00CD67B3" w:rsidRPr="00105A65">
        <w:lastRenderedPageBreak/>
        <w:t>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осуществление правового просве</w:t>
      </w:r>
      <w:r w:rsidR="00870C7D" w:rsidRPr="00105A65">
        <w:t>щ</w:t>
      </w:r>
      <w:r w:rsidR="00CD67B3" w:rsidRPr="00105A65">
        <w:t>ения и информирования граждан в установленной сфере</w:t>
      </w:r>
      <w:r w:rsidR="003B2392">
        <w:t>»</w:t>
      </w:r>
      <w:r w:rsidR="001A4CE3" w:rsidRPr="00105A65">
        <w:t xml:space="preserve">, что обусловлено </w:t>
      </w:r>
      <w:r w:rsidR="00D47D33" w:rsidRPr="00105A65">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D47D33" w:rsidRPr="00105A65">
        <w:rPr>
          <w:iCs/>
        </w:rPr>
        <w:t>экономией</w:t>
      </w:r>
      <w:r w:rsidR="00991388" w:rsidRPr="00105A65">
        <w:rPr>
          <w:iCs/>
        </w:rPr>
        <w:t xml:space="preserve">, сложившейся по результатам </w:t>
      </w:r>
      <w:r w:rsidR="00991388" w:rsidRPr="00105A65">
        <w:t xml:space="preserve">проведения конкурентных процедур, </w:t>
      </w:r>
      <w:r w:rsidR="00870C7D" w:rsidRPr="00105A65">
        <w:t>а также в связи с отменой ежемесячной компенсационной выплаты матерям, находящимся в отпуске по уходу за ребенком до достижения им 3-летнего возраста, обратившимся за выплатой после вступления в силу Указа Президента РФ от 25.11.2019 года № 570 . Данные выплаты в 2022 году не осуществлялись.</w:t>
      </w:r>
    </w:p>
    <w:p w14:paraId="1357BFF3" w14:textId="77777777" w:rsidR="00B20C1C" w:rsidRDefault="00B20C1C" w:rsidP="00B20C1C"/>
    <w:p w14:paraId="286B89BF" w14:textId="77777777" w:rsidR="00671AB8" w:rsidRPr="0052304B" w:rsidRDefault="00671AB8" w:rsidP="00F8344C">
      <w:pPr>
        <w:pStyle w:val="1"/>
      </w:pPr>
      <w:r w:rsidRPr="0052304B">
        <w:t xml:space="preserve">Государственная программа </w:t>
      </w:r>
      <w:r w:rsidR="003B2392">
        <w:t>«</w:t>
      </w:r>
      <w:r w:rsidR="00AD018B" w:rsidRPr="0052304B">
        <w:t>Общественная безопасность</w:t>
      </w:r>
      <w:r w:rsidR="003B2392">
        <w:t>»</w:t>
      </w:r>
    </w:p>
    <w:p w14:paraId="40902E44" w14:textId="77777777" w:rsidR="000D6A83" w:rsidRPr="00E555EB" w:rsidRDefault="000D6A83" w:rsidP="00F8344C">
      <w:pPr>
        <w:rPr>
          <w:color w:val="4BACC6" w:themeColor="accent5"/>
        </w:rPr>
      </w:pPr>
    </w:p>
    <w:p w14:paraId="764BC449" w14:textId="77777777" w:rsidR="0038598E" w:rsidRPr="00E555EB" w:rsidRDefault="00671AB8" w:rsidP="00F8344C">
      <w:pPr>
        <w:pStyle w:val="a8"/>
        <w:ind w:firstLine="709"/>
        <w:rPr>
          <w:color w:val="4BACC6" w:themeColor="accent5"/>
          <w:sz w:val="24"/>
          <w:szCs w:val="28"/>
        </w:rPr>
      </w:pPr>
      <w:r w:rsidRPr="005A2C5C">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5A2C5C">
        <w:rPr>
          <w:sz w:val="24"/>
          <w:szCs w:val="28"/>
        </w:rPr>
        <w:t xml:space="preserve"> </w:t>
      </w:r>
      <w:r w:rsidR="000D4477" w:rsidRPr="005A2C5C">
        <w:rPr>
          <w:sz w:val="24"/>
          <w:szCs w:val="28"/>
        </w:rPr>
        <w:t xml:space="preserve">                              </w:t>
      </w:r>
      <w:r w:rsidR="006B096B" w:rsidRPr="005A2C5C">
        <w:rPr>
          <w:sz w:val="24"/>
          <w:szCs w:val="28"/>
        </w:rPr>
        <w:t xml:space="preserve"> </w:t>
      </w:r>
      <w:r w:rsidR="00D6328E" w:rsidRPr="005A2C5C">
        <w:rPr>
          <w:sz w:val="24"/>
          <w:szCs w:val="28"/>
        </w:rPr>
        <w:t>2</w:t>
      </w:r>
      <w:r w:rsidR="00F733E4" w:rsidRPr="005A2C5C">
        <w:rPr>
          <w:sz w:val="24"/>
          <w:szCs w:val="28"/>
        </w:rPr>
        <w:t xml:space="preserve"> 262 190,9 </w:t>
      </w:r>
      <w:r w:rsidR="003359DD" w:rsidRPr="005A2C5C">
        <w:rPr>
          <w:sz w:val="24"/>
          <w:szCs w:val="28"/>
        </w:rPr>
        <w:t>тыс. рублей</w:t>
      </w:r>
      <w:r w:rsidR="00685B43" w:rsidRPr="005A2C5C">
        <w:rPr>
          <w:sz w:val="24"/>
          <w:szCs w:val="28"/>
        </w:rPr>
        <w:t>.</w:t>
      </w:r>
      <w:r w:rsidR="00EA2C26" w:rsidRPr="005A2C5C">
        <w:rPr>
          <w:sz w:val="24"/>
          <w:szCs w:val="28"/>
        </w:rPr>
        <w:t xml:space="preserve"> </w:t>
      </w:r>
      <w:r w:rsidR="0038598E" w:rsidRPr="005A2C5C">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F733E4" w:rsidRPr="005A2C5C">
        <w:rPr>
          <w:sz w:val="24"/>
          <w:szCs w:val="28"/>
        </w:rPr>
        <w:t>553 588,0</w:t>
      </w:r>
      <w:r w:rsidR="0038598E" w:rsidRPr="005A2C5C">
        <w:rPr>
          <w:sz w:val="24"/>
          <w:szCs w:val="28"/>
        </w:rPr>
        <w:t xml:space="preserve"> тыс. рублей, или </w:t>
      </w:r>
      <w:r w:rsidR="00F733E4" w:rsidRPr="005A2C5C">
        <w:rPr>
          <w:sz w:val="24"/>
          <w:szCs w:val="28"/>
        </w:rPr>
        <w:t>24,5</w:t>
      </w:r>
      <w:r w:rsidR="0038598E" w:rsidRPr="005A2C5C">
        <w:rPr>
          <w:sz w:val="24"/>
          <w:szCs w:val="28"/>
        </w:rPr>
        <w:t xml:space="preserve"> %, </w:t>
      </w:r>
      <w:r w:rsidR="00CA5A8B" w:rsidRPr="005A2C5C">
        <w:rPr>
          <w:sz w:val="24"/>
          <w:szCs w:val="28"/>
        </w:rPr>
        <w:t xml:space="preserve">и связаны </w:t>
      </w:r>
      <w:r w:rsidR="000C56A1" w:rsidRPr="005A2C5C">
        <w:rPr>
          <w:sz w:val="24"/>
          <w:szCs w:val="28"/>
        </w:rPr>
        <w:t xml:space="preserve">с </w:t>
      </w:r>
      <w:r w:rsidR="005B0A80">
        <w:rPr>
          <w:sz w:val="24"/>
          <w:szCs w:val="28"/>
        </w:rPr>
        <w:t>п</w:t>
      </w:r>
      <w:r w:rsidR="005B0A80" w:rsidRPr="005B0A80">
        <w:rPr>
          <w:sz w:val="24"/>
          <w:szCs w:val="28"/>
        </w:rPr>
        <w:t>риобретение</w:t>
      </w:r>
      <w:r w:rsidR="005B0A80">
        <w:rPr>
          <w:sz w:val="24"/>
          <w:szCs w:val="28"/>
        </w:rPr>
        <w:t>м</w:t>
      </w:r>
      <w:r w:rsidR="005B0A80" w:rsidRPr="005B0A80">
        <w:rPr>
          <w:sz w:val="24"/>
          <w:szCs w:val="28"/>
        </w:rPr>
        <w:t xml:space="preserve"> имущества для граждан, подлежащих призыву на военную службу по мобилизации в Вооруженные Силы Российской Федерации</w:t>
      </w:r>
      <w:r w:rsidR="005B0A80">
        <w:rPr>
          <w:sz w:val="24"/>
          <w:szCs w:val="28"/>
        </w:rPr>
        <w:t xml:space="preserve">, накоплением </w:t>
      </w:r>
      <w:r w:rsidR="005B0A80" w:rsidRPr="005B0A80">
        <w:rPr>
          <w:sz w:val="24"/>
          <w:szCs w:val="28"/>
        </w:rPr>
        <w:t>и обслуживание</w:t>
      </w:r>
      <w:r w:rsidR="005B0A80">
        <w:rPr>
          <w:sz w:val="24"/>
          <w:szCs w:val="28"/>
        </w:rPr>
        <w:t>м</w:t>
      </w:r>
      <w:r w:rsidR="005B0A80" w:rsidRPr="005B0A80">
        <w:rPr>
          <w:sz w:val="24"/>
          <w:szCs w:val="28"/>
        </w:rPr>
        <w:t xml:space="preserve"> резерва материальных ресурсов Правительства Мурманской области</w:t>
      </w:r>
      <w:r w:rsidR="000C56A1" w:rsidRPr="00E555EB">
        <w:rPr>
          <w:color w:val="4BACC6" w:themeColor="accent5"/>
          <w:sz w:val="24"/>
          <w:szCs w:val="28"/>
        </w:rPr>
        <w:t>.</w:t>
      </w:r>
    </w:p>
    <w:p w14:paraId="53B61FB3" w14:textId="77777777" w:rsidR="00671AB8" w:rsidRPr="0052304B" w:rsidRDefault="00671AB8" w:rsidP="00F8344C">
      <w:pPr>
        <w:pStyle w:val="a8"/>
        <w:ind w:firstLine="709"/>
        <w:rPr>
          <w:sz w:val="24"/>
          <w:szCs w:val="28"/>
        </w:rPr>
      </w:pPr>
      <w:r w:rsidRPr="0052304B">
        <w:rPr>
          <w:sz w:val="24"/>
          <w:szCs w:val="28"/>
        </w:rPr>
        <w:t xml:space="preserve">В целом по государственной программе исполнение составило </w:t>
      </w:r>
      <w:r w:rsidR="00A34D80" w:rsidRPr="0052304B">
        <w:rPr>
          <w:sz w:val="24"/>
          <w:szCs w:val="28"/>
        </w:rPr>
        <w:t xml:space="preserve">                                       </w:t>
      </w:r>
      <w:r w:rsidR="0052304B" w:rsidRPr="0052304B">
        <w:rPr>
          <w:sz w:val="24"/>
          <w:szCs w:val="28"/>
        </w:rPr>
        <w:t>2 320 576,0</w:t>
      </w:r>
      <w:r w:rsidR="00E76CA0" w:rsidRPr="0052304B">
        <w:rPr>
          <w:sz w:val="24"/>
          <w:szCs w:val="28"/>
        </w:rPr>
        <w:t> </w:t>
      </w:r>
      <w:r w:rsidR="00B1104A" w:rsidRPr="0052304B">
        <w:rPr>
          <w:sz w:val="24"/>
          <w:szCs w:val="28"/>
        </w:rPr>
        <w:t>тыс. рублей</w:t>
      </w:r>
      <w:r w:rsidR="00DD2F5B" w:rsidRPr="0052304B">
        <w:rPr>
          <w:sz w:val="24"/>
          <w:szCs w:val="28"/>
        </w:rPr>
        <w:t>,</w:t>
      </w:r>
      <w:r w:rsidR="00B1104A" w:rsidRPr="0052304B">
        <w:rPr>
          <w:sz w:val="24"/>
          <w:szCs w:val="28"/>
        </w:rPr>
        <w:t xml:space="preserve"> </w:t>
      </w:r>
      <w:r w:rsidR="00882DFB" w:rsidRPr="0052304B">
        <w:rPr>
          <w:sz w:val="24"/>
          <w:szCs w:val="28"/>
        </w:rPr>
        <w:t xml:space="preserve">или </w:t>
      </w:r>
      <w:r w:rsidR="00320BCB" w:rsidRPr="0052304B">
        <w:rPr>
          <w:sz w:val="24"/>
          <w:szCs w:val="28"/>
        </w:rPr>
        <w:t>8</w:t>
      </w:r>
      <w:r w:rsidR="0052304B" w:rsidRPr="0052304B">
        <w:rPr>
          <w:sz w:val="24"/>
          <w:szCs w:val="28"/>
        </w:rPr>
        <w:t>2</w:t>
      </w:r>
      <w:r w:rsidR="00320BCB" w:rsidRPr="0052304B">
        <w:rPr>
          <w:sz w:val="24"/>
          <w:szCs w:val="28"/>
        </w:rPr>
        <w:t>,</w:t>
      </w:r>
      <w:r w:rsidR="0052304B" w:rsidRPr="0052304B">
        <w:rPr>
          <w:sz w:val="24"/>
          <w:szCs w:val="28"/>
        </w:rPr>
        <w:t>4</w:t>
      </w:r>
      <w:r w:rsidRPr="0052304B">
        <w:rPr>
          <w:sz w:val="24"/>
          <w:szCs w:val="28"/>
        </w:rPr>
        <w:t xml:space="preserve"> % от уточненных бюджетных назначений.</w:t>
      </w:r>
    </w:p>
    <w:p w14:paraId="0CEB078C" w14:textId="77777777" w:rsidR="00961EBC" w:rsidRPr="0052304B" w:rsidRDefault="00671AB8" w:rsidP="00F8344C">
      <w:pPr>
        <w:pStyle w:val="a8"/>
        <w:ind w:firstLine="709"/>
        <w:rPr>
          <w:i/>
          <w:sz w:val="24"/>
          <w:szCs w:val="28"/>
        </w:rPr>
      </w:pPr>
      <w:r w:rsidRPr="0052304B">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2F8D4074" w14:textId="77777777" w:rsidR="00AD018B" w:rsidRPr="00E555EB" w:rsidRDefault="003359DD" w:rsidP="00612E29">
      <w:pPr>
        <w:jc w:val="right"/>
        <w:rPr>
          <w:color w:val="4BACC6" w:themeColor="accent5"/>
        </w:rPr>
      </w:pPr>
      <w:r w:rsidRPr="0052304B">
        <w:rPr>
          <w:i/>
          <w:szCs w:val="28"/>
        </w:rPr>
        <w:t>тыс. рублей</w:t>
      </w:r>
    </w:p>
    <w:tbl>
      <w:tblPr>
        <w:tblW w:w="9776" w:type="dxa"/>
        <w:tblInd w:w="113" w:type="dxa"/>
        <w:tblLayout w:type="fixed"/>
        <w:tblLook w:val="04A0" w:firstRow="1" w:lastRow="0" w:firstColumn="1" w:lastColumn="0" w:noHBand="0" w:noVBand="1"/>
      </w:tblPr>
      <w:tblGrid>
        <w:gridCol w:w="4531"/>
        <w:gridCol w:w="1560"/>
        <w:gridCol w:w="1417"/>
        <w:gridCol w:w="1276"/>
        <w:gridCol w:w="992"/>
      </w:tblGrid>
      <w:tr w:rsidR="00E00705" w:rsidRPr="00E00705" w14:paraId="0D94D052" w14:textId="77777777" w:rsidTr="005E2328">
        <w:trPr>
          <w:trHeight w:val="765"/>
          <w:tblHead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E7DA0" w14:textId="77777777" w:rsidR="00E00705" w:rsidRPr="00E00705" w:rsidRDefault="00E00705" w:rsidP="00E00705">
            <w:pPr>
              <w:jc w:val="center"/>
              <w:rPr>
                <w:color w:val="000000"/>
                <w:sz w:val="20"/>
                <w:szCs w:val="20"/>
              </w:rPr>
            </w:pPr>
            <w:r w:rsidRPr="00E00705">
              <w:rPr>
                <w:color w:val="000000"/>
                <w:sz w:val="20"/>
                <w:szCs w:val="20"/>
              </w:rPr>
              <w:t>Наименование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0565B02" w14:textId="77777777" w:rsidR="00E00705" w:rsidRPr="00E00705" w:rsidRDefault="00E00705" w:rsidP="00E00705">
            <w:pPr>
              <w:jc w:val="center"/>
              <w:rPr>
                <w:color w:val="000000"/>
                <w:sz w:val="20"/>
                <w:szCs w:val="20"/>
              </w:rPr>
            </w:pPr>
            <w:r w:rsidRPr="00E00705">
              <w:rPr>
                <w:color w:val="000000"/>
                <w:sz w:val="20"/>
                <w:szCs w:val="20"/>
              </w:rPr>
              <w:t xml:space="preserve">Сводная бюджетная роспись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EE4D8C" w14:textId="77777777" w:rsidR="00E00705" w:rsidRPr="00E00705" w:rsidRDefault="00E00705" w:rsidP="00E00705">
            <w:pPr>
              <w:jc w:val="center"/>
              <w:rPr>
                <w:color w:val="000000"/>
                <w:sz w:val="20"/>
                <w:szCs w:val="20"/>
              </w:rPr>
            </w:pPr>
            <w:r w:rsidRPr="00E00705">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21A3F7" w14:textId="77777777" w:rsidR="00E00705" w:rsidRPr="00E00705" w:rsidRDefault="00E00705" w:rsidP="00E00705">
            <w:pPr>
              <w:jc w:val="center"/>
              <w:rPr>
                <w:color w:val="000000"/>
                <w:sz w:val="20"/>
                <w:szCs w:val="20"/>
              </w:rPr>
            </w:pPr>
            <w:r w:rsidRPr="00E00705">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9C05BC" w14:textId="77777777" w:rsidR="00E00705" w:rsidRPr="00E00705" w:rsidRDefault="00E00705" w:rsidP="00E00705">
            <w:pPr>
              <w:jc w:val="center"/>
              <w:rPr>
                <w:color w:val="000000"/>
                <w:sz w:val="20"/>
                <w:szCs w:val="20"/>
              </w:rPr>
            </w:pPr>
            <w:r w:rsidRPr="00E00705">
              <w:rPr>
                <w:color w:val="000000"/>
                <w:sz w:val="20"/>
                <w:szCs w:val="20"/>
              </w:rPr>
              <w:t>% исполнения</w:t>
            </w:r>
          </w:p>
        </w:tc>
      </w:tr>
      <w:tr w:rsidR="00E00705" w:rsidRPr="00E00705" w14:paraId="56F72CAF" w14:textId="77777777" w:rsidTr="005E2328">
        <w:trPr>
          <w:trHeight w:val="255"/>
          <w:tblHeader/>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1089728" w14:textId="77777777" w:rsidR="00E00705" w:rsidRPr="00E00705" w:rsidRDefault="00E00705" w:rsidP="00E00705">
            <w:pPr>
              <w:jc w:val="center"/>
              <w:rPr>
                <w:color w:val="000000"/>
                <w:sz w:val="20"/>
                <w:szCs w:val="20"/>
              </w:rPr>
            </w:pPr>
            <w:r w:rsidRPr="00E00705">
              <w:rPr>
                <w:color w:val="000000"/>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14:paraId="619BAA4D" w14:textId="77777777" w:rsidR="00E00705" w:rsidRPr="00E00705" w:rsidRDefault="00E00705" w:rsidP="00E00705">
            <w:pPr>
              <w:jc w:val="center"/>
              <w:rPr>
                <w:color w:val="000000"/>
                <w:sz w:val="20"/>
                <w:szCs w:val="20"/>
              </w:rPr>
            </w:pPr>
            <w:r w:rsidRPr="00E00705">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2BE144D5" w14:textId="77777777" w:rsidR="00E00705" w:rsidRPr="00E00705" w:rsidRDefault="00E00705" w:rsidP="00E00705">
            <w:pPr>
              <w:jc w:val="center"/>
              <w:rPr>
                <w:color w:val="000000"/>
                <w:sz w:val="20"/>
                <w:szCs w:val="20"/>
              </w:rPr>
            </w:pPr>
            <w:r w:rsidRPr="00E00705">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7C1A78B1" w14:textId="77777777" w:rsidR="00E00705" w:rsidRPr="00E00705" w:rsidRDefault="00E00705" w:rsidP="00E00705">
            <w:pPr>
              <w:jc w:val="center"/>
              <w:rPr>
                <w:color w:val="000000"/>
                <w:sz w:val="20"/>
                <w:szCs w:val="20"/>
              </w:rPr>
            </w:pPr>
            <w:r w:rsidRPr="00E00705">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1E950BEC" w14:textId="77777777" w:rsidR="00E00705" w:rsidRPr="00E00705" w:rsidRDefault="00E00705" w:rsidP="00E00705">
            <w:pPr>
              <w:jc w:val="center"/>
              <w:rPr>
                <w:color w:val="000000"/>
                <w:sz w:val="20"/>
                <w:szCs w:val="20"/>
              </w:rPr>
            </w:pPr>
            <w:r w:rsidRPr="00E00705">
              <w:rPr>
                <w:color w:val="000000"/>
                <w:sz w:val="20"/>
                <w:szCs w:val="20"/>
              </w:rPr>
              <w:t>5=3/2</w:t>
            </w:r>
          </w:p>
        </w:tc>
      </w:tr>
      <w:tr w:rsidR="00E00705" w:rsidRPr="00E00705" w14:paraId="0DFAB837" w14:textId="77777777" w:rsidTr="00E00705">
        <w:trPr>
          <w:trHeight w:val="255"/>
        </w:trPr>
        <w:tc>
          <w:tcPr>
            <w:tcW w:w="4531" w:type="dxa"/>
            <w:tcBorders>
              <w:top w:val="nil"/>
              <w:left w:val="single" w:sz="4" w:space="0" w:color="auto"/>
              <w:bottom w:val="single" w:sz="4" w:space="0" w:color="auto"/>
              <w:right w:val="single" w:sz="4" w:space="0" w:color="auto"/>
            </w:tcBorders>
            <w:shd w:val="clear" w:color="auto" w:fill="auto"/>
            <w:hideMark/>
          </w:tcPr>
          <w:p w14:paraId="637A0825" w14:textId="77777777" w:rsidR="00E00705" w:rsidRPr="00E00705" w:rsidRDefault="00E00705" w:rsidP="00E00705">
            <w:pPr>
              <w:rPr>
                <w:b/>
                <w:color w:val="000000"/>
                <w:sz w:val="20"/>
                <w:szCs w:val="20"/>
              </w:rPr>
            </w:pPr>
            <w:r w:rsidRPr="00E00705">
              <w:rPr>
                <w:b/>
                <w:color w:val="000000"/>
                <w:sz w:val="20"/>
                <w:szCs w:val="20"/>
              </w:rPr>
              <w:t xml:space="preserve">Государственная программа </w:t>
            </w:r>
            <w:r w:rsidR="003B2392">
              <w:rPr>
                <w:b/>
                <w:color w:val="000000"/>
                <w:sz w:val="20"/>
                <w:szCs w:val="20"/>
              </w:rPr>
              <w:t>«</w:t>
            </w:r>
            <w:r w:rsidRPr="00E00705">
              <w:rPr>
                <w:b/>
                <w:color w:val="000000"/>
                <w:sz w:val="20"/>
                <w:szCs w:val="20"/>
              </w:rPr>
              <w:t>Общественная безопасность</w:t>
            </w:r>
            <w:r w:rsidR="003B2392">
              <w:rPr>
                <w:b/>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14:paraId="5B9753B9" w14:textId="77777777" w:rsidR="00E00705" w:rsidRPr="00E00705" w:rsidRDefault="00E00705" w:rsidP="00E00705">
            <w:pPr>
              <w:jc w:val="center"/>
              <w:rPr>
                <w:b/>
                <w:color w:val="000000"/>
                <w:sz w:val="20"/>
                <w:szCs w:val="20"/>
              </w:rPr>
            </w:pPr>
            <w:r w:rsidRPr="00E00705">
              <w:rPr>
                <w:b/>
                <w:color w:val="000000"/>
                <w:sz w:val="20"/>
                <w:szCs w:val="20"/>
              </w:rPr>
              <w:t>2 815 778,9</w:t>
            </w:r>
          </w:p>
        </w:tc>
        <w:tc>
          <w:tcPr>
            <w:tcW w:w="1417" w:type="dxa"/>
            <w:tcBorders>
              <w:top w:val="nil"/>
              <w:left w:val="nil"/>
              <w:bottom w:val="single" w:sz="4" w:space="0" w:color="auto"/>
              <w:right w:val="single" w:sz="4" w:space="0" w:color="auto"/>
            </w:tcBorders>
            <w:shd w:val="clear" w:color="auto" w:fill="auto"/>
            <w:vAlign w:val="center"/>
            <w:hideMark/>
          </w:tcPr>
          <w:p w14:paraId="5773C9B4" w14:textId="77777777" w:rsidR="00E00705" w:rsidRPr="00E00705" w:rsidRDefault="00E00705" w:rsidP="00E00705">
            <w:pPr>
              <w:jc w:val="center"/>
              <w:rPr>
                <w:b/>
                <w:color w:val="000000"/>
                <w:sz w:val="20"/>
                <w:szCs w:val="20"/>
              </w:rPr>
            </w:pPr>
            <w:r w:rsidRPr="00E00705">
              <w:rPr>
                <w:b/>
                <w:color w:val="000000"/>
                <w:sz w:val="20"/>
                <w:szCs w:val="20"/>
              </w:rPr>
              <w:t>2 320 576,0</w:t>
            </w:r>
          </w:p>
        </w:tc>
        <w:tc>
          <w:tcPr>
            <w:tcW w:w="1276" w:type="dxa"/>
            <w:tcBorders>
              <w:top w:val="nil"/>
              <w:left w:val="nil"/>
              <w:bottom w:val="single" w:sz="4" w:space="0" w:color="auto"/>
              <w:right w:val="single" w:sz="4" w:space="0" w:color="auto"/>
            </w:tcBorders>
            <w:shd w:val="clear" w:color="auto" w:fill="auto"/>
            <w:vAlign w:val="center"/>
            <w:hideMark/>
          </w:tcPr>
          <w:p w14:paraId="100DF501" w14:textId="77777777" w:rsidR="00E00705" w:rsidRPr="00E00705" w:rsidRDefault="00E00705" w:rsidP="00E00705">
            <w:pPr>
              <w:jc w:val="center"/>
              <w:rPr>
                <w:b/>
                <w:color w:val="000000"/>
                <w:sz w:val="20"/>
                <w:szCs w:val="20"/>
              </w:rPr>
            </w:pPr>
            <w:r w:rsidRPr="00E00705">
              <w:rPr>
                <w:b/>
                <w:color w:val="000000"/>
                <w:sz w:val="20"/>
                <w:szCs w:val="20"/>
              </w:rPr>
              <w:t>-495 202,9</w:t>
            </w:r>
          </w:p>
        </w:tc>
        <w:tc>
          <w:tcPr>
            <w:tcW w:w="992" w:type="dxa"/>
            <w:tcBorders>
              <w:top w:val="nil"/>
              <w:left w:val="nil"/>
              <w:bottom w:val="single" w:sz="4" w:space="0" w:color="auto"/>
              <w:right w:val="single" w:sz="4" w:space="0" w:color="auto"/>
            </w:tcBorders>
            <w:shd w:val="clear" w:color="auto" w:fill="auto"/>
            <w:vAlign w:val="center"/>
            <w:hideMark/>
          </w:tcPr>
          <w:p w14:paraId="027CEF73" w14:textId="77777777" w:rsidR="00E00705" w:rsidRPr="00E00705" w:rsidRDefault="00E00705" w:rsidP="00E00705">
            <w:pPr>
              <w:jc w:val="center"/>
              <w:rPr>
                <w:b/>
                <w:color w:val="000000"/>
                <w:sz w:val="20"/>
                <w:szCs w:val="20"/>
              </w:rPr>
            </w:pPr>
            <w:r w:rsidRPr="00E00705">
              <w:rPr>
                <w:b/>
                <w:color w:val="000000"/>
                <w:sz w:val="20"/>
                <w:szCs w:val="20"/>
              </w:rPr>
              <w:t>82,4</w:t>
            </w:r>
          </w:p>
        </w:tc>
      </w:tr>
      <w:tr w:rsidR="00E00705" w:rsidRPr="00E00705" w14:paraId="7338CBF0" w14:textId="77777777" w:rsidTr="00E00705">
        <w:trPr>
          <w:trHeight w:val="255"/>
        </w:trPr>
        <w:tc>
          <w:tcPr>
            <w:tcW w:w="4531" w:type="dxa"/>
            <w:tcBorders>
              <w:top w:val="nil"/>
              <w:left w:val="single" w:sz="4" w:space="0" w:color="auto"/>
              <w:bottom w:val="single" w:sz="4" w:space="0" w:color="auto"/>
              <w:right w:val="single" w:sz="4" w:space="0" w:color="auto"/>
            </w:tcBorders>
            <w:shd w:val="clear" w:color="auto" w:fill="auto"/>
            <w:hideMark/>
          </w:tcPr>
          <w:p w14:paraId="6679DA9D" w14:textId="77777777" w:rsidR="00E00705" w:rsidRPr="00E00705" w:rsidRDefault="00E00705" w:rsidP="00E00705">
            <w:pPr>
              <w:rPr>
                <w:color w:val="000000"/>
                <w:sz w:val="20"/>
                <w:szCs w:val="20"/>
              </w:rPr>
            </w:pPr>
            <w:r w:rsidRPr="00E00705">
              <w:rPr>
                <w:color w:val="000000"/>
                <w:sz w:val="20"/>
                <w:szCs w:val="20"/>
              </w:rPr>
              <w:t xml:space="preserve">Подпрограмма 1. </w:t>
            </w:r>
            <w:r w:rsidR="003B2392">
              <w:rPr>
                <w:color w:val="000000"/>
                <w:sz w:val="20"/>
                <w:szCs w:val="20"/>
              </w:rPr>
              <w:t>«</w:t>
            </w:r>
            <w:r w:rsidRPr="00E00705">
              <w:rPr>
                <w:color w:val="000000"/>
                <w:sz w:val="20"/>
                <w:szCs w:val="20"/>
              </w:rPr>
              <w:t>Профилактика правонарушений</w:t>
            </w:r>
            <w:r w:rsidR="003B2392">
              <w:rPr>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14:paraId="6BC4B890" w14:textId="77777777" w:rsidR="00E00705" w:rsidRPr="00E00705" w:rsidRDefault="00E00705" w:rsidP="00E00705">
            <w:pPr>
              <w:jc w:val="center"/>
              <w:rPr>
                <w:color w:val="000000"/>
                <w:sz w:val="20"/>
                <w:szCs w:val="20"/>
              </w:rPr>
            </w:pPr>
            <w:r w:rsidRPr="00E00705">
              <w:rPr>
                <w:color w:val="000000"/>
                <w:sz w:val="20"/>
                <w:szCs w:val="20"/>
              </w:rPr>
              <w:t>52 963,3</w:t>
            </w:r>
          </w:p>
        </w:tc>
        <w:tc>
          <w:tcPr>
            <w:tcW w:w="1417" w:type="dxa"/>
            <w:tcBorders>
              <w:top w:val="nil"/>
              <w:left w:val="nil"/>
              <w:bottom w:val="single" w:sz="4" w:space="0" w:color="auto"/>
              <w:right w:val="single" w:sz="4" w:space="0" w:color="auto"/>
            </w:tcBorders>
            <w:shd w:val="clear" w:color="auto" w:fill="auto"/>
            <w:vAlign w:val="center"/>
            <w:hideMark/>
          </w:tcPr>
          <w:p w14:paraId="74E94BFE" w14:textId="77777777" w:rsidR="00E00705" w:rsidRPr="00E00705" w:rsidRDefault="00E00705" w:rsidP="00E00705">
            <w:pPr>
              <w:jc w:val="center"/>
              <w:rPr>
                <w:color w:val="000000"/>
                <w:sz w:val="20"/>
                <w:szCs w:val="20"/>
              </w:rPr>
            </w:pPr>
            <w:r w:rsidRPr="00E00705">
              <w:rPr>
                <w:color w:val="000000"/>
                <w:sz w:val="20"/>
                <w:szCs w:val="20"/>
              </w:rPr>
              <w:t>50 980,5</w:t>
            </w:r>
          </w:p>
        </w:tc>
        <w:tc>
          <w:tcPr>
            <w:tcW w:w="1276" w:type="dxa"/>
            <w:tcBorders>
              <w:top w:val="nil"/>
              <w:left w:val="nil"/>
              <w:bottom w:val="single" w:sz="4" w:space="0" w:color="auto"/>
              <w:right w:val="single" w:sz="4" w:space="0" w:color="auto"/>
            </w:tcBorders>
            <w:shd w:val="clear" w:color="auto" w:fill="auto"/>
            <w:vAlign w:val="center"/>
            <w:hideMark/>
          </w:tcPr>
          <w:p w14:paraId="35154DD4" w14:textId="77777777" w:rsidR="00E00705" w:rsidRPr="00E00705" w:rsidRDefault="00E00705" w:rsidP="00E00705">
            <w:pPr>
              <w:jc w:val="center"/>
              <w:rPr>
                <w:color w:val="000000"/>
                <w:sz w:val="20"/>
                <w:szCs w:val="20"/>
              </w:rPr>
            </w:pPr>
            <w:r w:rsidRPr="00E00705">
              <w:rPr>
                <w:color w:val="000000"/>
                <w:sz w:val="20"/>
                <w:szCs w:val="20"/>
              </w:rPr>
              <w:t>-1 982,7</w:t>
            </w:r>
          </w:p>
        </w:tc>
        <w:tc>
          <w:tcPr>
            <w:tcW w:w="992" w:type="dxa"/>
            <w:tcBorders>
              <w:top w:val="nil"/>
              <w:left w:val="nil"/>
              <w:bottom w:val="single" w:sz="4" w:space="0" w:color="auto"/>
              <w:right w:val="single" w:sz="4" w:space="0" w:color="auto"/>
            </w:tcBorders>
            <w:shd w:val="clear" w:color="auto" w:fill="auto"/>
            <w:vAlign w:val="center"/>
            <w:hideMark/>
          </w:tcPr>
          <w:p w14:paraId="0D578FEA" w14:textId="77777777" w:rsidR="00E00705" w:rsidRPr="00E00705" w:rsidRDefault="00E00705" w:rsidP="00E00705">
            <w:pPr>
              <w:jc w:val="center"/>
              <w:rPr>
                <w:color w:val="000000"/>
                <w:sz w:val="20"/>
                <w:szCs w:val="20"/>
              </w:rPr>
            </w:pPr>
            <w:r w:rsidRPr="00E00705">
              <w:rPr>
                <w:color w:val="000000"/>
                <w:sz w:val="20"/>
                <w:szCs w:val="20"/>
              </w:rPr>
              <w:t>96,3</w:t>
            </w:r>
          </w:p>
        </w:tc>
      </w:tr>
      <w:tr w:rsidR="00E00705" w:rsidRPr="00E00705" w14:paraId="6CA254C2" w14:textId="77777777" w:rsidTr="00E00705">
        <w:trPr>
          <w:trHeight w:val="765"/>
        </w:trPr>
        <w:tc>
          <w:tcPr>
            <w:tcW w:w="4531" w:type="dxa"/>
            <w:tcBorders>
              <w:top w:val="nil"/>
              <w:left w:val="single" w:sz="4" w:space="0" w:color="auto"/>
              <w:bottom w:val="single" w:sz="4" w:space="0" w:color="auto"/>
              <w:right w:val="single" w:sz="4" w:space="0" w:color="auto"/>
            </w:tcBorders>
            <w:shd w:val="clear" w:color="auto" w:fill="auto"/>
            <w:hideMark/>
          </w:tcPr>
          <w:p w14:paraId="64F49E69" w14:textId="77777777" w:rsidR="00E00705" w:rsidRPr="00E00705" w:rsidRDefault="00E00705" w:rsidP="00E00705">
            <w:pPr>
              <w:rPr>
                <w:color w:val="000000"/>
                <w:sz w:val="20"/>
                <w:szCs w:val="20"/>
              </w:rPr>
            </w:pPr>
            <w:r w:rsidRPr="00E00705">
              <w:rPr>
                <w:color w:val="000000"/>
                <w:sz w:val="20"/>
                <w:szCs w:val="20"/>
              </w:rPr>
              <w:t xml:space="preserve">Подпрограмма 2. </w:t>
            </w:r>
            <w:r w:rsidR="003B2392">
              <w:rPr>
                <w:color w:val="000000"/>
                <w:sz w:val="20"/>
                <w:szCs w:val="20"/>
              </w:rPr>
              <w:t>«</w:t>
            </w:r>
            <w:r w:rsidRPr="00E00705">
              <w:rPr>
                <w:color w:val="000000"/>
                <w:sz w:val="20"/>
                <w:szCs w:val="20"/>
              </w:rPr>
              <w:t>Обеспечение пожарной безопасности, защиты населения и территорий от чрезвычайных ситуаций</w:t>
            </w:r>
            <w:r w:rsidR="003B2392">
              <w:rPr>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14:paraId="176E1576" w14:textId="77777777" w:rsidR="00E00705" w:rsidRPr="00E00705" w:rsidRDefault="00E00705" w:rsidP="00E00705">
            <w:pPr>
              <w:jc w:val="center"/>
              <w:rPr>
                <w:color w:val="000000"/>
                <w:sz w:val="20"/>
                <w:szCs w:val="20"/>
              </w:rPr>
            </w:pPr>
            <w:r w:rsidRPr="00E00705">
              <w:rPr>
                <w:color w:val="000000"/>
                <w:sz w:val="20"/>
                <w:szCs w:val="20"/>
              </w:rPr>
              <w:t>2 145 138,4</w:t>
            </w:r>
          </w:p>
        </w:tc>
        <w:tc>
          <w:tcPr>
            <w:tcW w:w="1417" w:type="dxa"/>
            <w:tcBorders>
              <w:top w:val="nil"/>
              <w:left w:val="nil"/>
              <w:bottom w:val="single" w:sz="4" w:space="0" w:color="auto"/>
              <w:right w:val="single" w:sz="4" w:space="0" w:color="auto"/>
            </w:tcBorders>
            <w:shd w:val="clear" w:color="auto" w:fill="auto"/>
            <w:vAlign w:val="center"/>
            <w:hideMark/>
          </w:tcPr>
          <w:p w14:paraId="753A183F" w14:textId="77777777" w:rsidR="00E00705" w:rsidRPr="00E00705" w:rsidRDefault="00E00705" w:rsidP="00E00705">
            <w:pPr>
              <w:jc w:val="center"/>
              <w:rPr>
                <w:color w:val="000000"/>
                <w:sz w:val="20"/>
                <w:szCs w:val="20"/>
              </w:rPr>
            </w:pPr>
            <w:r w:rsidRPr="00E00705">
              <w:rPr>
                <w:color w:val="000000"/>
                <w:sz w:val="20"/>
                <w:szCs w:val="20"/>
              </w:rPr>
              <w:t>1 833 023,7</w:t>
            </w:r>
          </w:p>
        </w:tc>
        <w:tc>
          <w:tcPr>
            <w:tcW w:w="1276" w:type="dxa"/>
            <w:tcBorders>
              <w:top w:val="nil"/>
              <w:left w:val="nil"/>
              <w:bottom w:val="single" w:sz="4" w:space="0" w:color="auto"/>
              <w:right w:val="single" w:sz="4" w:space="0" w:color="auto"/>
            </w:tcBorders>
            <w:shd w:val="clear" w:color="auto" w:fill="auto"/>
            <w:vAlign w:val="center"/>
            <w:hideMark/>
          </w:tcPr>
          <w:p w14:paraId="50C1148F" w14:textId="77777777" w:rsidR="00E00705" w:rsidRPr="00E00705" w:rsidRDefault="00E00705" w:rsidP="00E00705">
            <w:pPr>
              <w:jc w:val="center"/>
              <w:rPr>
                <w:color w:val="000000"/>
                <w:sz w:val="20"/>
                <w:szCs w:val="20"/>
              </w:rPr>
            </w:pPr>
            <w:r w:rsidRPr="00E00705">
              <w:rPr>
                <w:color w:val="000000"/>
                <w:sz w:val="20"/>
                <w:szCs w:val="20"/>
              </w:rPr>
              <w:t>-312 114,6</w:t>
            </w:r>
          </w:p>
        </w:tc>
        <w:tc>
          <w:tcPr>
            <w:tcW w:w="992" w:type="dxa"/>
            <w:tcBorders>
              <w:top w:val="nil"/>
              <w:left w:val="nil"/>
              <w:bottom w:val="single" w:sz="4" w:space="0" w:color="auto"/>
              <w:right w:val="single" w:sz="4" w:space="0" w:color="auto"/>
            </w:tcBorders>
            <w:shd w:val="clear" w:color="auto" w:fill="auto"/>
            <w:vAlign w:val="center"/>
            <w:hideMark/>
          </w:tcPr>
          <w:p w14:paraId="1A3E8C8A" w14:textId="77777777" w:rsidR="00E00705" w:rsidRPr="00E00705" w:rsidRDefault="00E00705" w:rsidP="00E00705">
            <w:pPr>
              <w:jc w:val="center"/>
              <w:rPr>
                <w:color w:val="000000"/>
                <w:sz w:val="20"/>
                <w:szCs w:val="20"/>
              </w:rPr>
            </w:pPr>
            <w:r w:rsidRPr="00E00705">
              <w:rPr>
                <w:color w:val="000000"/>
                <w:sz w:val="20"/>
                <w:szCs w:val="20"/>
              </w:rPr>
              <w:t>85,5</w:t>
            </w:r>
          </w:p>
        </w:tc>
      </w:tr>
      <w:tr w:rsidR="00E00705" w:rsidRPr="00E00705" w14:paraId="02729395" w14:textId="77777777" w:rsidTr="00E00705">
        <w:trPr>
          <w:trHeight w:val="255"/>
        </w:trPr>
        <w:tc>
          <w:tcPr>
            <w:tcW w:w="4531" w:type="dxa"/>
            <w:tcBorders>
              <w:top w:val="nil"/>
              <w:left w:val="single" w:sz="4" w:space="0" w:color="auto"/>
              <w:bottom w:val="single" w:sz="4" w:space="0" w:color="auto"/>
              <w:right w:val="single" w:sz="4" w:space="0" w:color="auto"/>
            </w:tcBorders>
            <w:shd w:val="clear" w:color="auto" w:fill="auto"/>
            <w:hideMark/>
          </w:tcPr>
          <w:p w14:paraId="2A9A9362" w14:textId="77777777" w:rsidR="00E00705" w:rsidRPr="00E00705" w:rsidRDefault="00E00705" w:rsidP="00E00705">
            <w:pPr>
              <w:rPr>
                <w:color w:val="000000"/>
                <w:sz w:val="20"/>
                <w:szCs w:val="20"/>
              </w:rPr>
            </w:pPr>
            <w:r w:rsidRPr="00E00705">
              <w:rPr>
                <w:color w:val="000000"/>
                <w:sz w:val="20"/>
                <w:szCs w:val="20"/>
              </w:rPr>
              <w:t xml:space="preserve">Подпрограмма 3. </w:t>
            </w:r>
            <w:r w:rsidR="003B2392">
              <w:rPr>
                <w:color w:val="000000"/>
                <w:sz w:val="20"/>
                <w:szCs w:val="20"/>
              </w:rPr>
              <w:t>«</w:t>
            </w:r>
            <w:r w:rsidRPr="00E00705">
              <w:rPr>
                <w:color w:val="000000"/>
                <w:sz w:val="20"/>
                <w:szCs w:val="20"/>
              </w:rPr>
              <w:t>Обеспечение гражданской обороны</w:t>
            </w:r>
            <w:r w:rsidR="003B2392">
              <w:rPr>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14:paraId="0714E8A7" w14:textId="77777777" w:rsidR="00E00705" w:rsidRPr="00E00705" w:rsidRDefault="00E00705" w:rsidP="00E00705">
            <w:pPr>
              <w:jc w:val="center"/>
              <w:rPr>
                <w:color w:val="000000"/>
                <w:sz w:val="20"/>
                <w:szCs w:val="20"/>
              </w:rPr>
            </w:pPr>
            <w:r w:rsidRPr="00E00705">
              <w:rPr>
                <w:color w:val="000000"/>
                <w:sz w:val="20"/>
                <w:szCs w:val="20"/>
              </w:rPr>
              <w:t>571 609,2</w:t>
            </w:r>
          </w:p>
        </w:tc>
        <w:tc>
          <w:tcPr>
            <w:tcW w:w="1417" w:type="dxa"/>
            <w:tcBorders>
              <w:top w:val="nil"/>
              <w:left w:val="nil"/>
              <w:bottom w:val="single" w:sz="4" w:space="0" w:color="auto"/>
              <w:right w:val="single" w:sz="4" w:space="0" w:color="auto"/>
            </w:tcBorders>
            <w:shd w:val="clear" w:color="auto" w:fill="auto"/>
            <w:vAlign w:val="center"/>
            <w:hideMark/>
          </w:tcPr>
          <w:p w14:paraId="482DFE2C" w14:textId="77777777" w:rsidR="00E00705" w:rsidRPr="00E00705" w:rsidRDefault="00E00705" w:rsidP="00E00705">
            <w:pPr>
              <w:jc w:val="center"/>
              <w:rPr>
                <w:color w:val="000000"/>
                <w:sz w:val="20"/>
                <w:szCs w:val="20"/>
              </w:rPr>
            </w:pPr>
            <w:r w:rsidRPr="00E00705">
              <w:rPr>
                <w:color w:val="000000"/>
                <w:sz w:val="20"/>
                <w:szCs w:val="20"/>
              </w:rPr>
              <w:t>392 177,5</w:t>
            </w:r>
          </w:p>
        </w:tc>
        <w:tc>
          <w:tcPr>
            <w:tcW w:w="1276" w:type="dxa"/>
            <w:tcBorders>
              <w:top w:val="nil"/>
              <w:left w:val="nil"/>
              <w:bottom w:val="single" w:sz="4" w:space="0" w:color="auto"/>
              <w:right w:val="single" w:sz="4" w:space="0" w:color="auto"/>
            </w:tcBorders>
            <w:shd w:val="clear" w:color="auto" w:fill="auto"/>
            <w:vAlign w:val="center"/>
            <w:hideMark/>
          </w:tcPr>
          <w:p w14:paraId="277CBDF8" w14:textId="77777777" w:rsidR="00E00705" w:rsidRPr="00E00705" w:rsidRDefault="00E00705" w:rsidP="00E00705">
            <w:pPr>
              <w:jc w:val="center"/>
              <w:rPr>
                <w:color w:val="000000"/>
                <w:sz w:val="20"/>
                <w:szCs w:val="20"/>
              </w:rPr>
            </w:pPr>
            <w:r w:rsidRPr="00E00705">
              <w:rPr>
                <w:color w:val="000000"/>
                <w:sz w:val="20"/>
                <w:szCs w:val="20"/>
              </w:rPr>
              <w:t>-179 431,7</w:t>
            </w:r>
          </w:p>
        </w:tc>
        <w:tc>
          <w:tcPr>
            <w:tcW w:w="992" w:type="dxa"/>
            <w:tcBorders>
              <w:top w:val="nil"/>
              <w:left w:val="nil"/>
              <w:bottom w:val="single" w:sz="4" w:space="0" w:color="auto"/>
              <w:right w:val="single" w:sz="4" w:space="0" w:color="auto"/>
            </w:tcBorders>
            <w:shd w:val="clear" w:color="auto" w:fill="auto"/>
            <w:vAlign w:val="center"/>
            <w:hideMark/>
          </w:tcPr>
          <w:p w14:paraId="7790A0B7" w14:textId="77777777" w:rsidR="00E00705" w:rsidRPr="00E00705" w:rsidRDefault="00E00705" w:rsidP="00E00705">
            <w:pPr>
              <w:jc w:val="center"/>
              <w:rPr>
                <w:color w:val="000000"/>
                <w:sz w:val="20"/>
                <w:szCs w:val="20"/>
              </w:rPr>
            </w:pPr>
            <w:r w:rsidRPr="00E00705">
              <w:rPr>
                <w:color w:val="000000"/>
                <w:sz w:val="20"/>
                <w:szCs w:val="20"/>
              </w:rPr>
              <w:t>68,6</w:t>
            </w:r>
          </w:p>
        </w:tc>
      </w:tr>
      <w:tr w:rsidR="00E00705" w:rsidRPr="00E00705" w14:paraId="19A432A4" w14:textId="77777777" w:rsidTr="00E00705">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00945B6D" w14:textId="77777777" w:rsidR="00E00705" w:rsidRPr="00E00705" w:rsidRDefault="00E00705" w:rsidP="00E00705">
            <w:pPr>
              <w:rPr>
                <w:color w:val="000000"/>
                <w:sz w:val="20"/>
                <w:szCs w:val="20"/>
              </w:rPr>
            </w:pPr>
            <w:r w:rsidRPr="00E00705">
              <w:rPr>
                <w:color w:val="000000"/>
                <w:sz w:val="20"/>
                <w:szCs w:val="20"/>
              </w:rPr>
              <w:t xml:space="preserve">Подпрограмма 4. </w:t>
            </w:r>
            <w:r w:rsidR="003B2392">
              <w:rPr>
                <w:color w:val="000000"/>
                <w:sz w:val="20"/>
                <w:szCs w:val="20"/>
              </w:rPr>
              <w:t>«</w:t>
            </w:r>
            <w:r w:rsidRPr="00E00705">
              <w:rPr>
                <w:color w:val="000000"/>
                <w:sz w:val="20"/>
                <w:szCs w:val="20"/>
              </w:rPr>
              <w:t>Обеспечение реализации государственной программы</w:t>
            </w:r>
            <w:r w:rsidR="003B2392">
              <w:rPr>
                <w:color w:val="000000"/>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14:paraId="56842317" w14:textId="77777777" w:rsidR="00E00705" w:rsidRPr="00E00705" w:rsidRDefault="00E00705" w:rsidP="00E00705">
            <w:pPr>
              <w:jc w:val="center"/>
              <w:rPr>
                <w:color w:val="000000"/>
                <w:sz w:val="20"/>
                <w:szCs w:val="20"/>
              </w:rPr>
            </w:pPr>
            <w:r w:rsidRPr="00E00705">
              <w:rPr>
                <w:color w:val="000000"/>
                <w:sz w:val="20"/>
                <w:szCs w:val="20"/>
              </w:rPr>
              <w:t>46 068,1</w:t>
            </w:r>
          </w:p>
        </w:tc>
        <w:tc>
          <w:tcPr>
            <w:tcW w:w="1417" w:type="dxa"/>
            <w:tcBorders>
              <w:top w:val="nil"/>
              <w:left w:val="nil"/>
              <w:bottom w:val="single" w:sz="4" w:space="0" w:color="auto"/>
              <w:right w:val="single" w:sz="4" w:space="0" w:color="auto"/>
            </w:tcBorders>
            <w:shd w:val="clear" w:color="auto" w:fill="auto"/>
            <w:vAlign w:val="center"/>
            <w:hideMark/>
          </w:tcPr>
          <w:p w14:paraId="26430690" w14:textId="77777777" w:rsidR="00E00705" w:rsidRPr="00E00705" w:rsidRDefault="00E00705" w:rsidP="00E00705">
            <w:pPr>
              <w:jc w:val="center"/>
              <w:rPr>
                <w:color w:val="000000"/>
                <w:sz w:val="20"/>
                <w:szCs w:val="20"/>
              </w:rPr>
            </w:pPr>
            <w:r w:rsidRPr="00E00705">
              <w:rPr>
                <w:color w:val="000000"/>
                <w:sz w:val="20"/>
                <w:szCs w:val="20"/>
              </w:rPr>
              <w:t>44 394,3</w:t>
            </w:r>
          </w:p>
        </w:tc>
        <w:tc>
          <w:tcPr>
            <w:tcW w:w="1276" w:type="dxa"/>
            <w:tcBorders>
              <w:top w:val="nil"/>
              <w:left w:val="nil"/>
              <w:bottom w:val="single" w:sz="4" w:space="0" w:color="auto"/>
              <w:right w:val="single" w:sz="4" w:space="0" w:color="auto"/>
            </w:tcBorders>
            <w:shd w:val="clear" w:color="auto" w:fill="auto"/>
            <w:vAlign w:val="center"/>
            <w:hideMark/>
          </w:tcPr>
          <w:p w14:paraId="745F878B" w14:textId="77777777" w:rsidR="00E00705" w:rsidRPr="00E00705" w:rsidRDefault="00E00705" w:rsidP="00E00705">
            <w:pPr>
              <w:jc w:val="center"/>
              <w:rPr>
                <w:color w:val="000000"/>
                <w:sz w:val="20"/>
                <w:szCs w:val="20"/>
              </w:rPr>
            </w:pPr>
            <w:r w:rsidRPr="00E00705">
              <w:rPr>
                <w:color w:val="000000"/>
                <w:sz w:val="20"/>
                <w:szCs w:val="20"/>
              </w:rPr>
              <w:t>-1 673,8</w:t>
            </w:r>
          </w:p>
        </w:tc>
        <w:tc>
          <w:tcPr>
            <w:tcW w:w="992" w:type="dxa"/>
            <w:tcBorders>
              <w:top w:val="nil"/>
              <w:left w:val="nil"/>
              <w:bottom w:val="single" w:sz="4" w:space="0" w:color="auto"/>
              <w:right w:val="single" w:sz="4" w:space="0" w:color="auto"/>
            </w:tcBorders>
            <w:shd w:val="clear" w:color="auto" w:fill="auto"/>
            <w:vAlign w:val="center"/>
            <w:hideMark/>
          </w:tcPr>
          <w:p w14:paraId="0FDFD968" w14:textId="77777777" w:rsidR="00E00705" w:rsidRPr="00E00705" w:rsidRDefault="00E00705" w:rsidP="00E00705">
            <w:pPr>
              <w:jc w:val="center"/>
              <w:rPr>
                <w:color w:val="000000"/>
                <w:sz w:val="20"/>
                <w:szCs w:val="20"/>
              </w:rPr>
            </w:pPr>
            <w:r w:rsidRPr="00E00705">
              <w:rPr>
                <w:color w:val="000000"/>
                <w:sz w:val="20"/>
                <w:szCs w:val="20"/>
              </w:rPr>
              <w:t>96,4</w:t>
            </w:r>
          </w:p>
        </w:tc>
      </w:tr>
    </w:tbl>
    <w:p w14:paraId="4B377879" w14:textId="77777777" w:rsidR="00E00705" w:rsidRDefault="00E00705" w:rsidP="00F8344C">
      <w:pPr>
        <w:pStyle w:val="a8"/>
        <w:ind w:firstLine="709"/>
        <w:rPr>
          <w:color w:val="4BACC6" w:themeColor="accent5"/>
          <w:sz w:val="24"/>
          <w:szCs w:val="28"/>
        </w:rPr>
      </w:pPr>
    </w:p>
    <w:p w14:paraId="2A158AF5" w14:textId="77777777" w:rsidR="00367F71" w:rsidRPr="0052304B"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17809A0B" w14:textId="77777777" w:rsidR="003458BE" w:rsidRPr="00E555EB" w:rsidRDefault="003458BE" w:rsidP="00F8344C">
      <w:pPr>
        <w:rPr>
          <w:color w:val="4BACC6" w:themeColor="accent5"/>
        </w:rPr>
      </w:pPr>
    </w:p>
    <w:p w14:paraId="3BA264F3" w14:textId="77777777" w:rsidR="005A00C7" w:rsidRPr="0052304B" w:rsidRDefault="005A00C7" w:rsidP="00F8344C">
      <w:pPr>
        <w:pStyle w:val="a8"/>
        <w:ind w:firstLine="709"/>
        <w:rPr>
          <w:b/>
          <w:i/>
          <w:sz w:val="24"/>
          <w:szCs w:val="28"/>
        </w:rPr>
      </w:pPr>
      <w:r w:rsidRPr="0052304B">
        <w:rPr>
          <w:b/>
          <w:i/>
          <w:sz w:val="24"/>
          <w:szCs w:val="28"/>
        </w:rPr>
        <w:t xml:space="preserve">Подпрограмма 1. </w:t>
      </w:r>
      <w:r w:rsidR="003B2392">
        <w:rPr>
          <w:b/>
          <w:i/>
          <w:sz w:val="24"/>
          <w:szCs w:val="28"/>
        </w:rPr>
        <w:t>«</w:t>
      </w:r>
      <w:r w:rsidRPr="0052304B">
        <w:rPr>
          <w:b/>
          <w:i/>
          <w:sz w:val="24"/>
          <w:szCs w:val="28"/>
        </w:rPr>
        <w:t>Профилактика правонарушений</w:t>
      </w:r>
      <w:r w:rsidR="003B2392">
        <w:rPr>
          <w:b/>
          <w:i/>
          <w:sz w:val="24"/>
          <w:szCs w:val="28"/>
        </w:rPr>
        <w:t>»</w:t>
      </w:r>
    </w:p>
    <w:p w14:paraId="600786A8" w14:textId="77777777" w:rsidR="0052304B" w:rsidRDefault="0015676D" w:rsidP="00F8344C">
      <w:pPr>
        <w:ind w:firstLine="709"/>
        <w:jc w:val="both"/>
        <w:rPr>
          <w:szCs w:val="28"/>
        </w:rPr>
      </w:pPr>
      <w:r w:rsidRPr="0015676D">
        <w:rPr>
          <w:szCs w:val="28"/>
        </w:rPr>
        <w:t xml:space="preserve">1 955,1 тыс. рублей, что составляет 4,7 % от запланированных бюджетных назначений, в рамках реализации мероприятия </w:t>
      </w:r>
      <w:r w:rsidR="003B2392">
        <w:rPr>
          <w:szCs w:val="28"/>
        </w:rPr>
        <w:t>«</w:t>
      </w:r>
      <w:r w:rsidRPr="0015676D">
        <w:rPr>
          <w:szCs w:val="28"/>
        </w:rPr>
        <w:t>Предоставление субвенций бюджетам муниципальных образований на осуществление государственных полномочий по образованию и деятельности комиссии по делам несовершеннолетних и защите их прав</w:t>
      </w:r>
      <w:r w:rsidR="003B2392">
        <w:rPr>
          <w:szCs w:val="28"/>
        </w:rPr>
        <w:t>»</w:t>
      </w:r>
      <w:r w:rsidRPr="0015676D">
        <w:rPr>
          <w:szCs w:val="28"/>
        </w:rPr>
        <w:t xml:space="preserve">, что обусловлено </w:t>
      </w:r>
      <w:r w:rsidR="0052304B" w:rsidRPr="0052304B">
        <w:rPr>
          <w:szCs w:val="28"/>
        </w:rPr>
        <w:t xml:space="preserve">уменьшением расходов на уплату страховых взносов в связи с превышением </w:t>
      </w:r>
      <w:r w:rsidR="0052304B" w:rsidRPr="0052304B">
        <w:rPr>
          <w:szCs w:val="28"/>
        </w:rPr>
        <w:lastRenderedPageBreak/>
        <w:t>размера начисленной заработной платы над установленной предельной величиной базы для начисления страховых взносов, а также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экономией, сложившейся по результатам проведения конкурентных процедур, экономией по услугам связи, экономией по коммунальным услугам, оптимизацией расходов на текущее содержание комиссий по делам несовершеннолетних и защите их прав, экономией по приобретению компьютерной техники, оргтехники и комплектующим к ним</w:t>
      </w:r>
      <w:r w:rsidR="0052304B">
        <w:rPr>
          <w:szCs w:val="28"/>
        </w:rPr>
        <w:t>;</w:t>
      </w:r>
    </w:p>
    <w:p w14:paraId="1BC5C6B5" w14:textId="77777777" w:rsidR="0015676D" w:rsidRDefault="0015676D" w:rsidP="00F8344C">
      <w:pPr>
        <w:ind w:firstLine="709"/>
        <w:jc w:val="both"/>
        <w:rPr>
          <w:szCs w:val="28"/>
        </w:rPr>
      </w:pPr>
      <w:r w:rsidRPr="0015676D">
        <w:rPr>
          <w:szCs w:val="28"/>
        </w:rPr>
        <w:t xml:space="preserve">21,9 тыс. рублей, что составляет 54,8 % от запланированных бюджетных назначений, в рамках реализации мероприятия </w:t>
      </w:r>
      <w:r w:rsidR="003B2392">
        <w:rPr>
          <w:szCs w:val="28"/>
        </w:rPr>
        <w:t>«</w:t>
      </w:r>
      <w:r w:rsidRPr="0015676D">
        <w:rPr>
          <w:szCs w:val="28"/>
        </w:rPr>
        <w:t>Проведение мероприятий, направленных на добровольную сдачу населением незаконно хранящегося огнестрельного оружия, боеприпасов, взрывчатых веществ и устройств</w:t>
      </w:r>
      <w:r w:rsidR="003B2392">
        <w:rPr>
          <w:szCs w:val="28"/>
        </w:rPr>
        <w:t>»</w:t>
      </w:r>
      <w:r w:rsidRPr="0015676D">
        <w:rPr>
          <w:szCs w:val="28"/>
        </w:rPr>
        <w:t xml:space="preserve">, что обусловлено </w:t>
      </w:r>
      <w:r w:rsidR="0052304B" w:rsidRPr="0052304B">
        <w:rPr>
          <w:szCs w:val="28"/>
        </w:rPr>
        <w:t>заявительным характером осуществления указанных расходов</w:t>
      </w:r>
      <w:r>
        <w:rPr>
          <w:szCs w:val="28"/>
        </w:rPr>
        <w:t>;</w:t>
      </w:r>
    </w:p>
    <w:p w14:paraId="0D64C1E8" w14:textId="77777777" w:rsidR="0015676D" w:rsidRPr="00944507" w:rsidRDefault="0015676D" w:rsidP="00EC34C0">
      <w:pPr>
        <w:ind w:firstLine="709"/>
        <w:jc w:val="both"/>
        <w:rPr>
          <w:i/>
          <w:szCs w:val="28"/>
        </w:rPr>
      </w:pPr>
      <w:r w:rsidRPr="00944507">
        <w:rPr>
          <w:szCs w:val="28"/>
        </w:rPr>
        <w:t xml:space="preserve">3,6 тыс. рублей, что составляет 35,5 % от запланированных бюджетных назначений, в рамках реализации мероприятия </w:t>
      </w:r>
      <w:r w:rsidR="003B2392">
        <w:rPr>
          <w:szCs w:val="28"/>
        </w:rPr>
        <w:t>«</w:t>
      </w:r>
      <w:r w:rsidRPr="00944507">
        <w:rPr>
          <w:szCs w:val="28"/>
        </w:rPr>
        <w:t>Проведение ежегодных областных конкурсов в целях пропаганды добровольного участия граждан в охране общественного порядка</w:t>
      </w:r>
      <w:r w:rsidR="003B2392">
        <w:rPr>
          <w:szCs w:val="28"/>
        </w:rPr>
        <w:t>»</w:t>
      </w:r>
      <w:r w:rsidRPr="00944507">
        <w:rPr>
          <w:szCs w:val="28"/>
        </w:rPr>
        <w:t>, что обусловлено экономией,</w:t>
      </w:r>
      <w:r w:rsidR="0052304B" w:rsidRPr="00944507">
        <w:rPr>
          <w:szCs w:val="28"/>
        </w:rPr>
        <w:t xml:space="preserve"> </w:t>
      </w:r>
      <w:r w:rsidRPr="00944507">
        <w:rPr>
          <w:szCs w:val="28"/>
        </w:rPr>
        <w:t xml:space="preserve">сложившейся по результатам проведения </w:t>
      </w:r>
      <w:r w:rsidR="00301936" w:rsidRPr="00944507">
        <w:rPr>
          <w:szCs w:val="28"/>
        </w:rPr>
        <w:t>конкурентных</w:t>
      </w:r>
      <w:r w:rsidRPr="00944507">
        <w:rPr>
          <w:szCs w:val="28"/>
        </w:rPr>
        <w:t xml:space="preserve"> </w:t>
      </w:r>
      <w:r w:rsidR="00301936" w:rsidRPr="00944507">
        <w:rPr>
          <w:szCs w:val="28"/>
        </w:rPr>
        <w:t>процедур.</w:t>
      </w:r>
    </w:p>
    <w:p w14:paraId="6D6FA4F0" w14:textId="77777777" w:rsidR="0015676D" w:rsidRPr="00944507" w:rsidRDefault="0015676D" w:rsidP="00F8344C">
      <w:pPr>
        <w:ind w:firstLine="709"/>
        <w:jc w:val="both"/>
        <w:rPr>
          <w:b/>
          <w:i/>
          <w:color w:val="4BACC6" w:themeColor="accent5"/>
          <w:szCs w:val="28"/>
        </w:rPr>
      </w:pPr>
    </w:p>
    <w:p w14:paraId="6F178C36" w14:textId="77777777" w:rsidR="005A00C7" w:rsidRPr="00944507" w:rsidRDefault="005A00C7" w:rsidP="00F8344C">
      <w:pPr>
        <w:ind w:firstLine="709"/>
        <w:jc w:val="both"/>
        <w:rPr>
          <w:b/>
          <w:i/>
          <w:szCs w:val="28"/>
        </w:rPr>
      </w:pPr>
      <w:r w:rsidRPr="00944507">
        <w:rPr>
          <w:b/>
          <w:i/>
          <w:szCs w:val="28"/>
        </w:rPr>
        <w:t xml:space="preserve">Подпрограмма 2. </w:t>
      </w:r>
      <w:r w:rsidR="003B2392">
        <w:rPr>
          <w:b/>
          <w:i/>
          <w:szCs w:val="28"/>
        </w:rPr>
        <w:t>«</w:t>
      </w:r>
      <w:r w:rsidRPr="00944507">
        <w:rPr>
          <w:b/>
          <w:i/>
          <w:szCs w:val="28"/>
        </w:rPr>
        <w:t>Обеспечение пожарной безопасности</w:t>
      </w:r>
      <w:r w:rsidR="00957100" w:rsidRPr="00944507">
        <w:rPr>
          <w:b/>
          <w:i/>
          <w:szCs w:val="28"/>
        </w:rPr>
        <w:t>, защиты населения и территорий от чрезвычайных ситуаций</w:t>
      </w:r>
      <w:r w:rsidR="003B2392">
        <w:rPr>
          <w:b/>
          <w:i/>
          <w:szCs w:val="28"/>
        </w:rPr>
        <w:t>»</w:t>
      </w:r>
    </w:p>
    <w:p w14:paraId="756AEBB9" w14:textId="77777777" w:rsidR="00EC34C0" w:rsidRPr="00944507" w:rsidRDefault="00EC34C0" w:rsidP="00E264FA">
      <w:pPr>
        <w:ind w:firstLine="709"/>
        <w:jc w:val="both"/>
      </w:pPr>
      <w:r w:rsidRPr="00944507">
        <w:t xml:space="preserve">10 300,0 тыс. рублей, что составляет 0,6 % от запланированных бюджетных назначений, в рамках реализации мероприятия </w:t>
      </w:r>
      <w:r w:rsidR="003B2392">
        <w:t>«</w:t>
      </w:r>
      <w:r w:rsidRPr="00944507">
        <w:t>Обеспечение организации и осуществления локализации и тушения пожаров в населенных пунктах региона (за исключением ЗАТО), предупреждения и ликвидации чрезвычайных ситуаций</w:t>
      </w:r>
      <w:r w:rsidR="003B2392">
        <w:t>»</w:t>
      </w:r>
      <w:r w:rsidRPr="00944507">
        <w:t xml:space="preserve">, что обусловлено </w:t>
      </w:r>
      <w:r w:rsidR="00E264FA" w:rsidRPr="00944507">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w:t>
      </w:r>
      <w:r w:rsidRPr="00944507">
        <w:t>оплатой услуг по фактическому исполнению государственных контрактов (фактически предоставленным документам) по коммунальным услугам, услугам связи, содержанию имущества, страхованию работников, проведению медосмотров, выбранному топливу  на АЗС</w:t>
      </w:r>
      <w:r w:rsidR="00E264FA" w:rsidRPr="00944507">
        <w:t>,</w:t>
      </w:r>
      <w:r w:rsidRPr="00944507">
        <w:t xml:space="preserve"> экономией расходов на оказание услуг по профессиональной подготовке, переподготовке и повышению квалификации работников (в связи с проведением</w:t>
      </w:r>
      <w:r w:rsidR="00E264FA" w:rsidRPr="00944507">
        <w:t xml:space="preserve"> обучения в дистанционной форме</w:t>
      </w:r>
      <w:r w:rsidRPr="00944507">
        <w:t>)</w:t>
      </w:r>
      <w:r w:rsidR="00E264FA" w:rsidRPr="00944507">
        <w:t>,</w:t>
      </w:r>
      <w:r w:rsidRPr="00944507">
        <w:t xml:space="preserve"> уменьшение</w:t>
      </w:r>
      <w:r w:rsidR="00E264FA" w:rsidRPr="00944507">
        <w:t>м</w:t>
      </w:r>
      <w:r w:rsidRPr="00944507">
        <w:t xml:space="preserve"> платежа за негативное воздействие в связи со снижением количества объектов подлежащих утилизации, негативно влияющих на окружающую среду</w:t>
      </w:r>
      <w:r w:rsidR="00E264FA" w:rsidRPr="00944507">
        <w:t>,</w:t>
      </w:r>
      <w:r w:rsidRPr="00944507">
        <w:t xml:space="preserve"> уменьшение</w:t>
      </w:r>
      <w:r w:rsidR="00E264FA" w:rsidRPr="00944507">
        <w:t>м</w:t>
      </w:r>
      <w:r w:rsidRPr="00944507">
        <w:t xml:space="preserve"> суммы штрафа (пени) в связи с проведением </w:t>
      </w:r>
      <w:proofErr w:type="spellStart"/>
      <w:r w:rsidRPr="00944507">
        <w:t>контррасчета</w:t>
      </w:r>
      <w:proofErr w:type="spellEnd"/>
      <w:r w:rsidR="00E264FA" w:rsidRPr="00944507">
        <w:t>,</w:t>
      </w:r>
      <w:r w:rsidRPr="00944507">
        <w:t xml:space="preserve"> экономией</w:t>
      </w:r>
      <w:r w:rsidR="00D97B81" w:rsidRPr="00944507">
        <w:t>, сложившейся по результатам проведения конкурентных процедур</w:t>
      </w:r>
      <w:r w:rsidR="00F46FE6" w:rsidRPr="00944507">
        <w:t>;</w:t>
      </w:r>
    </w:p>
    <w:p w14:paraId="21E21F01" w14:textId="77777777" w:rsidR="00F46FE6" w:rsidRPr="00944507" w:rsidRDefault="00F46FE6" w:rsidP="00E264FA">
      <w:pPr>
        <w:ind w:firstLine="709"/>
        <w:jc w:val="both"/>
      </w:pPr>
      <w:r w:rsidRPr="00944507">
        <w:t xml:space="preserve">1 013,0 тыс. рублей, что составляет 2,9 % от запланированных бюджетных назначений, в рамках реализации мероприятия </w:t>
      </w:r>
      <w:r w:rsidR="003B2392">
        <w:t>«</w:t>
      </w:r>
      <w:r w:rsidRPr="00944507">
        <w:t xml:space="preserve">Обеспечение соответствия подразделений ГПС Мурманской области санитарно-гигиеническим и противопожарным нормам, требованиям безопасности и </w:t>
      </w:r>
      <w:proofErr w:type="spellStart"/>
      <w:r w:rsidRPr="00944507">
        <w:t>энергоэффективности</w:t>
      </w:r>
      <w:proofErr w:type="spellEnd"/>
      <w:r w:rsidR="003B2392">
        <w:t>»</w:t>
      </w:r>
      <w:r w:rsidRPr="00944507">
        <w:t>, что обусловлено тем, что выполнение работ по ремонту по заключенному контракту осуществлено с нарушением сроков, фактическая приемка работ произведена в феврале 2023 года, после принятия решения заказчиком об одностороннем отказе от исполнения контракта, но до вступления данного решения в законную силу, а также экономией</w:t>
      </w:r>
      <w:r w:rsidR="00B46B98" w:rsidRPr="00944507">
        <w:t>, сложившейся по результатам проведения конкурентных процедур.</w:t>
      </w:r>
      <w:r w:rsidRPr="00944507">
        <w:t xml:space="preserve">  </w:t>
      </w:r>
    </w:p>
    <w:p w14:paraId="7ACC3A82" w14:textId="77777777" w:rsidR="00EC34C0" w:rsidRDefault="007440BD" w:rsidP="007440BD">
      <w:pPr>
        <w:ind w:firstLine="709"/>
        <w:jc w:val="both"/>
      </w:pPr>
      <w:r w:rsidRPr="00944507">
        <w:rPr>
          <w:szCs w:val="28"/>
        </w:rPr>
        <w:t>Кроме того, в рамках</w:t>
      </w:r>
      <w:r w:rsidRPr="005163B9">
        <w:rPr>
          <w:szCs w:val="28"/>
        </w:rPr>
        <w:t xml:space="preserve"> подпрограммы в полном объеме не освоены бюджетные ассигнования в размере </w:t>
      </w:r>
      <w:r w:rsidRPr="00EC34C0">
        <w:t>300</w:t>
      </w:r>
      <w:r>
        <w:t> </w:t>
      </w:r>
      <w:r w:rsidRPr="00EC34C0">
        <w:t>000</w:t>
      </w:r>
      <w:r>
        <w:t>,0</w:t>
      </w:r>
      <w:r w:rsidRPr="00EC34C0">
        <w:t xml:space="preserve"> </w:t>
      </w:r>
      <w:r w:rsidRPr="005163B9">
        <w:t>тыс. рублей, предусмотренные на реализацию мероприятия</w:t>
      </w:r>
      <w:r w:rsidR="00EC34C0" w:rsidRPr="00EC34C0">
        <w:t xml:space="preserve"> </w:t>
      </w:r>
      <w:r w:rsidR="003B2392">
        <w:t>«</w:t>
      </w:r>
      <w:r w:rsidR="00EC34C0" w:rsidRPr="00EC34C0">
        <w:t xml:space="preserve">Создание АПК </w:t>
      </w:r>
      <w:r w:rsidR="003B2392">
        <w:t>«</w:t>
      </w:r>
      <w:r w:rsidR="00EC34C0" w:rsidRPr="00EC34C0">
        <w:t>Безопасный город</w:t>
      </w:r>
      <w:r w:rsidR="003B2392">
        <w:t>»</w:t>
      </w:r>
      <w:r w:rsidR="00EC34C0" w:rsidRPr="00EC34C0">
        <w:t xml:space="preserve"> на территории пилотных муниципальных образований</w:t>
      </w:r>
      <w:r w:rsidR="003B2392">
        <w:t>»</w:t>
      </w:r>
      <w:r w:rsidR="00EC34C0" w:rsidRPr="00EC34C0">
        <w:t xml:space="preserve">, что обусловлено неисполнением лизингодателем взятых на себя обязательств по контракту по передаче в лизинг построенного аппаратно-программного комплекса </w:t>
      </w:r>
      <w:r w:rsidR="003B2392">
        <w:lastRenderedPageBreak/>
        <w:t>«</w:t>
      </w:r>
      <w:r w:rsidR="00EC34C0" w:rsidRPr="00EC34C0">
        <w:t>Безопасный город</w:t>
      </w:r>
      <w:r w:rsidR="003B2392">
        <w:t>»</w:t>
      </w:r>
      <w:r w:rsidR="00EC34C0" w:rsidRPr="00EC34C0">
        <w:t xml:space="preserve"> на территории пилотных муниципальных образований Мурманской области, что повлекло за собой невозможность осуществления лизинговых платежей, предусмотренных указанным контрактом.</w:t>
      </w:r>
    </w:p>
    <w:p w14:paraId="07ED8291" w14:textId="77777777" w:rsidR="00EC34C0" w:rsidRPr="00EC34C0" w:rsidRDefault="00EC34C0" w:rsidP="00EC34C0">
      <w:pPr>
        <w:jc w:val="both"/>
      </w:pPr>
    </w:p>
    <w:p w14:paraId="3DB6B989" w14:textId="77777777" w:rsidR="005A00C7" w:rsidRPr="00957100" w:rsidRDefault="005A00C7" w:rsidP="00F8344C">
      <w:pPr>
        <w:pStyle w:val="a8"/>
        <w:ind w:firstLine="709"/>
        <w:rPr>
          <w:b/>
          <w:i/>
          <w:sz w:val="24"/>
          <w:szCs w:val="28"/>
        </w:rPr>
      </w:pPr>
      <w:r w:rsidRPr="00957100">
        <w:rPr>
          <w:b/>
          <w:i/>
          <w:sz w:val="24"/>
          <w:szCs w:val="28"/>
        </w:rPr>
        <w:t xml:space="preserve">Подпрограмма 3. </w:t>
      </w:r>
      <w:r w:rsidR="003B2392">
        <w:rPr>
          <w:b/>
          <w:i/>
          <w:sz w:val="24"/>
          <w:szCs w:val="28"/>
        </w:rPr>
        <w:t>«</w:t>
      </w:r>
      <w:r w:rsidR="00A63F7E" w:rsidRPr="00957100">
        <w:rPr>
          <w:b/>
          <w:i/>
          <w:sz w:val="24"/>
          <w:szCs w:val="28"/>
        </w:rPr>
        <w:t xml:space="preserve">Обеспечение </w:t>
      </w:r>
      <w:r w:rsidR="00957100" w:rsidRPr="00957100">
        <w:rPr>
          <w:b/>
          <w:i/>
          <w:sz w:val="24"/>
          <w:szCs w:val="28"/>
        </w:rPr>
        <w:t>гражданской обороны</w:t>
      </w:r>
      <w:r w:rsidR="003B2392">
        <w:rPr>
          <w:b/>
          <w:i/>
          <w:sz w:val="24"/>
          <w:szCs w:val="28"/>
        </w:rPr>
        <w:t>»</w:t>
      </w:r>
    </w:p>
    <w:p w14:paraId="25F893D7" w14:textId="77777777" w:rsidR="00B57870" w:rsidRDefault="00B57870" w:rsidP="00F65B74">
      <w:pPr>
        <w:ind w:firstLine="709"/>
        <w:jc w:val="both"/>
        <w:rPr>
          <w:szCs w:val="28"/>
        </w:rPr>
      </w:pPr>
      <w:r w:rsidRPr="00944507">
        <w:rPr>
          <w:szCs w:val="28"/>
        </w:rPr>
        <w:t xml:space="preserve">149 250,8 тыс. рублей, что составляет 32,3 % от запланированных бюджетных назначений, в рамках реализации мероприятия </w:t>
      </w:r>
      <w:r w:rsidR="003B2392">
        <w:rPr>
          <w:szCs w:val="28"/>
        </w:rPr>
        <w:t>«</w:t>
      </w:r>
      <w:r w:rsidRPr="00944507">
        <w:rPr>
          <w:szCs w:val="28"/>
        </w:rPr>
        <w:t>Приобретение имущества для граждан, подлежащих призыву на военную службу по мобилизации в Вооруженные Силы Российской Федерации</w:t>
      </w:r>
      <w:r w:rsidR="003B2392">
        <w:rPr>
          <w:szCs w:val="28"/>
        </w:rPr>
        <w:t>»</w:t>
      </w:r>
      <w:r w:rsidRPr="00944507">
        <w:rPr>
          <w:szCs w:val="28"/>
        </w:rPr>
        <w:t xml:space="preserve">, что обусловлено </w:t>
      </w:r>
      <w:r w:rsidR="005A7880" w:rsidRPr="00944507">
        <w:rPr>
          <w:szCs w:val="28"/>
        </w:rPr>
        <w:t>длительностью процедур заключения контрактов, связанных с ограниченными объемами необходимых видов товаров, предлагаемых к поставке, и длительными сроками предлагаемых поставок вследствие введения санкций недружественными странами, а также тем, что поставка товара по заключенным контрактам (договорам) осуществлена с нарушением сроков, фактическая поставка произведена в январе 2023 года после принятия решения заказчиком об одностороннем отказе от исполнения контрактов, но до вступления данного решения в законную силу</w:t>
      </w:r>
      <w:r w:rsidRPr="00944507">
        <w:rPr>
          <w:szCs w:val="28"/>
        </w:rPr>
        <w:t>;</w:t>
      </w:r>
    </w:p>
    <w:p w14:paraId="4C4C5521" w14:textId="77777777" w:rsidR="0095352F" w:rsidRPr="001713D8" w:rsidRDefault="0095352F" w:rsidP="00F65B74">
      <w:pPr>
        <w:ind w:firstLine="709"/>
        <w:jc w:val="both"/>
        <w:rPr>
          <w:szCs w:val="28"/>
        </w:rPr>
      </w:pPr>
      <w:r w:rsidRPr="0095352F">
        <w:rPr>
          <w:szCs w:val="28"/>
        </w:rPr>
        <w:t>26</w:t>
      </w:r>
      <w:r>
        <w:rPr>
          <w:szCs w:val="28"/>
        </w:rPr>
        <w:t xml:space="preserve"> </w:t>
      </w:r>
      <w:r w:rsidRPr="0095352F">
        <w:rPr>
          <w:szCs w:val="28"/>
        </w:rPr>
        <w:t xml:space="preserve">429,8 тыс. рублей, что составляет 32,5 % от запланированных бюджетных назначений, в рамках реализации мероприятия </w:t>
      </w:r>
      <w:r w:rsidR="003B2392">
        <w:rPr>
          <w:szCs w:val="28"/>
        </w:rPr>
        <w:t>«</w:t>
      </w:r>
      <w:r w:rsidRPr="0095352F">
        <w:rPr>
          <w:szCs w:val="28"/>
        </w:rPr>
        <w:t>Накопление и обслуживание резерва материальных ресурсов Правительства Мурманской области</w:t>
      </w:r>
      <w:r w:rsidR="003B2392">
        <w:rPr>
          <w:szCs w:val="28"/>
        </w:rPr>
        <w:t>»</w:t>
      </w:r>
      <w:r w:rsidRPr="0095352F">
        <w:rPr>
          <w:szCs w:val="28"/>
        </w:rPr>
        <w:t xml:space="preserve">, </w:t>
      </w:r>
      <w:r w:rsidRPr="001713D8">
        <w:rPr>
          <w:szCs w:val="28"/>
        </w:rPr>
        <w:t xml:space="preserve">что обусловлено </w:t>
      </w:r>
      <w:r w:rsidR="001713D8" w:rsidRPr="001713D8">
        <w:rPr>
          <w:szCs w:val="28"/>
        </w:rPr>
        <w:t>длительностью процедур заключения контрактов, связанных с ограниченными объемами необходимых видов товаров, предлагаемых к поставке, и длительными сроками предлагаемых поставок вследствие введения санкций недружественными странами, а также тем, что поставка товара по заключенным контрактам (договорам) осуществлена с нарушением сроков, фактическая поставка произведена в январе 2023 года после принятия решения заказчиком об одностороннем отказе от исполнения контрактов, но до вступления данного решения в законную силу</w:t>
      </w:r>
      <w:r w:rsidR="00052001" w:rsidRPr="001713D8">
        <w:rPr>
          <w:szCs w:val="28"/>
        </w:rPr>
        <w:t>;</w:t>
      </w:r>
    </w:p>
    <w:p w14:paraId="276AAB68" w14:textId="77777777" w:rsidR="0095352F" w:rsidRDefault="0095352F" w:rsidP="00F65B74">
      <w:pPr>
        <w:ind w:firstLine="709"/>
        <w:jc w:val="both"/>
        <w:rPr>
          <w:szCs w:val="28"/>
        </w:rPr>
      </w:pPr>
      <w:r w:rsidRPr="0095352F">
        <w:rPr>
          <w:szCs w:val="28"/>
        </w:rPr>
        <w:t>3</w:t>
      </w:r>
      <w:r>
        <w:rPr>
          <w:szCs w:val="28"/>
        </w:rPr>
        <w:t xml:space="preserve"> </w:t>
      </w:r>
      <w:r w:rsidRPr="0095352F">
        <w:rPr>
          <w:szCs w:val="28"/>
        </w:rPr>
        <w:t xml:space="preserve">655,2 тыс. рублей, что составляет 73,1 % от запланированных бюджетных назначений, в рамках реализации мероприятия </w:t>
      </w:r>
      <w:r w:rsidR="003B2392">
        <w:rPr>
          <w:szCs w:val="28"/>
        </w:rPr>
        <w:t>«</w:t>
      </w:r>
      <w:r w:rsidRPr="0095352F">
        <w:rPr>
          <w:szCs w:val="28"/>
        </w:rPr>
        <w:t>Накопление и обслуживание резерва материальных ресурсов Правительства Мурманской области</w:t>
      </w:r>
      <w:r w:rsidR="003B2392">
        <w:rPr>
          <w:szCs w:val="28"/>
        </w:rPr>
        <w:t>»</w:t>
      </w:r>
      <w:r w:rsidRPr="0095352F">
        <w:rPr>
          <w:szCs w:val="28"/>
        </w:rPr>
        <w:t xml:space="preserve">, что обусловлено </w:t>
      </w:r>
      <w:r w:rsidR="00052001">
        <w:rPr>
          <w:szCs w:val="28"/>
        </w:rPr>
        <w:t>э</w:t>
      </w:r>
      <w:r w:rsidRPr="0095352F">
        <w:rPr>
          <w:szCs w:val="28"/>
        </w:rPr>
        <w:t>кономи</w:t>
      </w:r>
      <w:r w:rsidR="00052001">
        <w:rPr>
          <w:szCs w:val="28"/>
        </w:rPr>
        <w:t>ей, сложившейся</w:t>
      </w:r>
      <w:r w:rsidRPr="0095352F">
        <w:rPr>
          <w:szCs w:val="28"/>
        </w:rPr>
        <w:t xml:space="preserve"> по результатам проведения </w:t>
      </w:r>
      <w:r w:rsidR="00F85C5B">
        <w:rPr>
          <w:szCs w:val="28"/>
        </w:rPr>
        <w:t>конкурентных</w:t>
      </w:r>
      <w:r w:rsidRPr="0095352F">
        <w:rPr>
          <w:szCs w:val="28"/>
        </w:rPr>
        <w:t xml:space="preserve"> процедур.</w:t>
      </w:r>
    </w:p>
    <w:p w14:paraId="423E7525" w14:textId="77777777" w:rsidR="00D5559F" w:rsidRDefault="00D5559F" w:rsidP="00B57870">
      <w:pPr>
        <w:ind w:firstLine="454"/>
        <w:jc w:val="both"/>
        <w:rPr>
          <w:szCs w:val="28"/>
        </w:rPr>
      </w:pPr>
    </w:p>
    <w:p w14:paraId="7120E767" w14:textId="77777777" w:rsidR="00052001" w:rsidRPr="00957100" w:rsidRDefault="00052001" w:rsidP="00052001">
      <w:pPr>
        <w:pStyle w:val="a8"/>
        <w:ind w:firstLine="709"/>
        <w:rPr>
          <w:b/>
          <w:i/>
          <w:sz w:val="24"/>
          <w:szCs w:val="28"/>
        </w:rPr>
      </w:pPr>
      <w:r w:rsidRPr="00957100">
        <w:rPr>
          <w:b/>
          <w:i/>
          <w:sz w:val="24"/>
          <w:szCs w:val="28"/>
        </w:rPr>
        <w:t xml:space="preserve">Подпрограмма </w:t>
      </w:r>
      <w:r>
        <w:rPr>
          <w:b/>
          <w:i/>
          <w:sz w:val="24"/>
          <w:szCs w:val="28"/>
        </w:rPr>
        <w:t>4.</w:t>
      </w:r>
      <w:r w:rsidRPr="00957100">
        <w:rPr>
          <w:b/>
          <w:i/>
          <w:sz w:val="24"/>
          <w:szCs w:val="28"/>
        </w:rPr>
        <w:t xml:space="preserve"> </w:t>
      </w:r>
      <w:r w:rsidR="003B2392">
        <w:rPr>
          <w:b/>
          <w:i/>
          <w:sz w:val="24"/>
          <w:szCs w:val="28"/>
        </w:rPr>
        <w:t>«</w:t>
      </w:r>
      <w:r w:rsidRPr="00052001">
        <w:rPr>
          <w:b/>
          <w:i/>
          <w:sz w:val="24"/>
          <w:szCs w:val="28"/>
        </w:rPr>
        <w:t>Обеспечение реализации государственной программы</w:t>
      </w:r>
      <w:r w:rsidR="003B2392">
        <w:rPr>
          <w:b/>
          <w:i/>
          <w:sz w:val="24"/>
          <w:szCs w:val="28"/>
        </w:rPr>
        <w:t>»</w:t>
      </w:r>
    </w:p>
    <w:p w14:paraId="165A47E4" w14:textId="77777777" w:rsidR="00D5559F" w:rsidRDefault="00D5559F" w:rsidP="00633D3C">
      <w:pPr>
        <w:ind w:firstLine="709"/>
        <w:jc w:val="both"/>
        <w:rPr>
          <w:szCs w:val="28"/>
        </w:rPr>
      </w:pPr>
      <w:r w:rsidRPr="00D5559F">
        <w:rPr>
          <w:szCs w:val="28"/>
        </w:rPr>
        <w:t>1</w:t>
      </w:r>
      <w:r>
        <w:rPr>
          <w:szCs w:val="28"/>
        </w:rPr>
        <w:t xml:space="preserve"> </w:t>
      </w:r>
      <w:r w:rsidRPr="00D5559F">
        <w:rPr>
          <w:szCs w:val="28"/>
        </w:rPr>
        <w:t xml:space="preserve">417,9 тыс. рублей, что составляет 3,1 % от запланированных бюджетных назначений, в рамках реализации мероприятия </w:t>
      </w:r>
      <w:r w:rsidR="003B2392">
        <w:rPr>
          <w:szCs w:val="28"/>
        </w:rPr>
        <w:t>«</w:t>
      </w:r>
      <w:r w:rsidRPr="00D5559F">
        <w:rPr>
          <w:szCs w:val="28"/>
        </w:rPr>
        <w:t>Реализация государственных функций</w:t>
      </w:r>
      <w:r w:rsidR="003B2392">
        <w:rPr>
          <w:szCs w:val="28"/>
        </w:rPr>
        <w:t>»</w:t>
      </w:r>
      <w:r w:rsidRPr="00D5559F">
        <w:rPr>
          <w:szCs w:val="28"/>
        </w:rPr>
        <w:t>, что обусловлено</w:t>
      </w:r>
      <w:r w:rsidR="003641D4">
        <w:rPr>
          <w:szCs w:val="28"/>
        </w:rPr>
        <w:t xml:space="preserve"> </w:t>
      </w:r>
      <w:r w:rsidR="003641D4" w:rsidRPr="003641D4">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3A29EF">
        <w:rPr>
          <w:szCs w:val="28"/>
        </w:rPr>
        <w:t>,</w:t>
      </w:r>
      <w:r w:rsidR="00633D3C">
        <w:rPr>
          <w:szCs w:val="28"/>
        </w:rPr>
        <w:t xml:space="preserve"> </w:t>
      </w:r>
      <w:r w:rsidR="00633D3C" w:rsidRPr="00633D3C">
        <w:rPr>
          <w:szCs w:val="28"/>
        </w:rPr>
        <w:t>оптимизацией расходов на оказание услуг по профессиональной подготовке, переподготовке и повышению квалификации работников</w:t>
      </w:r>
      <w:r w:rsidR="00633D3C">
        <w:rPr>
          <w:szCs w:val="28"/>
        </w:rPr>
        <w:t xml:space="preserve"> </w:t>
      </w:r>
      <w:r w:rsidRPr="00D5559F">
        <w:rPr>
          <w:szCs w:val="28"/>
        </w:rPr>
        <w:t>в связи с проведение</w:t>
      </w:r>
      <w:r w:rsidR="00633D3C">
        <w:rPr>
          <w:szCs w:val="28"/>
        </w:rPr>
        <w:t xml:space="preserve">м </w:t>
      </w:r>
      <w:proofErr w:type="spellStart"/>
      <w:r w:rsidR="00633D3C">
        <w:rPr>
          <w:szCs w:val="28"/>
        </w:rPr>
        <w:t>оргштатных</w:t>
      </w:r>
      <w:proofErr w:type="spellEnd"/>
      <w:r w:rsidR="00633D3C">
        <w:rPr>
          <w:szCs w:val="28"/>
        </w:rPr>
        <w:t xml:space="preserve"> мероприятий, </w:t>
      </w:r>
      <w:r w:rsidRPr="00D5559F">
        <w:rPr>
          <w:szCs w:val="28"/>
        </w:rPr>
        <w:t>экономией по закупке товаров, работ и услуг, экономией по услугам связи, оптимизацией расх</w:t>
      </w:r>
      <w:r w:rsidR="00633D3C">
        <w:rPr>
          <w:szCs w:val="28"/>
        </w:rPr>
        <w:t>одов на текущее содержание;</w:t>
      </w:r>
    </w:p>
    <w:p w14:paraId="2084B7D8" w14:textId="77777777" w:rsidR="00D5559F" w:rsidRDefault="00D5559F" w:rsidP="00052001">
      <w:pPr>
        <w:ind w:firstLine="709"/>
        <w:jc w:val="both"/>
        <w:rPr>
          <w:szCs w:val="28"/>
        </w:rPr>
      </w:pPr>
      <w:r w:rsidRPr="00D5559F">
        <w:rPr>
          <w:szCs w:val="28"/>
        </w:rPr>
        <w:t xml:space="preserve">255,9 тыс. рублей, что составляет 29,1 % от запланированных бюджетных назначений, в рамках реализации мероприятия </w:t>
      </w:r>
      <w:r w:rsidR="003B2392">
        <w:rPr>
          <w:szCs w:val="28"/>
        </w:rPr>
        <w:t>«</w:t>
      </w:r>
      <w:r w:rsidRPr="00D5559F">
        <w:rPr>
          <w:szCs w:val="28"/>
        </w:rPr>
        <w:t>Развитие информационно-коммуникационной инфраструктуры</w:t>
      </w:r>
      <w:r w:rsidR="003B2392">
        <w:rPr>
          <w:szCs w:val="28"/>
        </w:rPr>
        <w:t>»</w:t>
      </w:r>
      <w:r w:rsidRPr="00D5559F">
        <w:rPr>
          <w:szCs w:val="28"/>
        </w:rPr>
        <w:t>, что обусловлено несостоявшимся конкурсом на проведение работ по технической защите информации на объектах информатизации по причине отсутствия претендентов</w:t>
      </w:r>
      <w:r>
        <w:rPr>
          <w:szCs w:val="28"/>
        </w:rPr>
        <w:t>.</w:t>
      </w:r>
    </w:p>
    <w:p w14:paraId="1E8D8DEC" w14:textId="77777777" w:rsidR="00B57870" w:rsidRPr="00B57870" w:rsidRDefault="00B57870" w:rsidP="00B57870">
      <w:pPr>
        <w:ind w:firstLine="454"/>
        <w:jc w:val="both"/>
        <w:rPr>
          <w:szCs w:val="28"/>
        </w:rPr>
      </w:pPr>
    </w:p>
    <w:p w14:paraId="378A4FE8" w14:textId="77777777" w:rsidR="00671AB8" w:rsidRPr="008A43BA" w:rsidRDefault="00855345" w:rsidP="00F8344C">
      <w:pPr>
        <w:pStyle w:val="1"/>
      </w:pPr>
      <w:r w:rsidRPr="008A43BA">
        <w:t>Государственная программа</w:t>
      </w:r>
      <w:r w:rsidR="00EA2C26" w:rsidRPr="008A43BA">
        <w:t xml:space="preserve"> </w:t>
      </w:r>
      <w:r w:rsidR="003B2392">
        <w:t>«</w:t>
      </w:r>
      <w:r w:rsidR="00E321D0" w:rsidRPr="008A43BA">
        <w:t>Природные ресурсы и экология</w:t>
      </w:r>
      <w:r w:rsidR="003B2392">
        <w:t>»</w:t>
      </w:r>
    </w:p>
    <w:p w14:paraId="50284176" w14:textId="77777777" w:rsidR="000D6A83" w:rsidRPr="001E2068" w:rsidRDefault="000D6A83" w:rsidP="00F8344C"/>
    <w:p w14:paraId="33641EF7" w14:textId="77777777" w:rsidR="002F38C6" w:rsidRPr="00BF697F" w:rsidRDefault="00671AB8" w:rsidP="00F8344C">
      <w:pPr>
        <w:pStyle w:val="a8"/>
        <w:ind w:firstLine="709"/>
        <w:rPr>
          <w:sz w:val="24"/>
          <w:szCs w:val="28"/>
        </w:rPr>
      </w:pPr>
      <w:r w:rsidRPr="001E2068">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1E2068">
        <w:rPr>
          <w:sz w:val="24"/>
          <w:szCs w:val="28"/>
        </w:rPr>
        <w:t xml:space="preserve"> </w:t>
      </w:r>
      <w:r w:rsidR="004D0CF2" w:rsidRPr="001E2068">
        <w:rPr>
          <w:sz w:val="24"/>
          <w:szCs w:val="28"/>
        </w:rPr>
        <w:t xml:space="preserve">                                </w:t>
      </w:r>
      <w:r w:rsidR="001E2068" w:rsidRPr="001E2068">
        <w:rPr>
          <w:sz w:val="24"/>
          <w:szCs w:val="28"/>
        </w:rPr>
        <w:t>2 766 147,2</w:t>
      </w:r>
      <w:r w:rsidR="00FC720F" w:rsidRPr="001E2068">
        <w:rPr>
          <w:sz w:val="24"/>
          <w:szCs w:val="28"/>
        </w:rPr>
        <w:t> </w:t>
      </w:r>
      <w:r w:rsidR="003359DD" w:rsidRPr="001E2068">
        <w:rPr>
          <w:sz w:val="24"/>
          <w:szCs w:val="28"/>
        </w:rPr>
        <w:t>тыс. рублей</w:t>
      </w:r>
      <w:r w:rsidR="00685B43" w:rsidRPr="001E2068">
        <w:rPr>
          <w:sz w:val="24"/>
          <w:szCs w:val="28"/>
        </w:rPr>
        <w:t>.</w:t>
      </w:r>
      <w:r w:rsidR="00EA2C26" w:rsidRPr="001E2068">
        <w:rPr>
          <w:sz w:val="24"/>
          <w:szCs w:val="28"/>
        </w:rPr>
        <w:t xml:space="preserve"> </w:t>
      </w:r>
      <w:r w:rsidR="00E76CA0" w:rsidRPr="001E2068">
        <w:rPr>
          <w:sz w:val="24"/>
          <w:szCs w:val="28"/>
        </w:rPr>
        <w:t xml:space="preserve">Отклонения между показателями сводной бюджетной росписи </w:t>
      </w:r>
      <w:r w:rsidR="00E76CA0" w:rsidRPr="001E2068">
        <w:rPr>
          <w:sz w:val="24"/>
          <w:szCs w:val="28"/>
        </w:rPr>
        <w:lastRenderedPageBreak/>
        <w:t xml:space="preserve">областного бюджета и Закона об областном бюджете составляют </w:t>
      </w:r>
      <w:r w:rsidR="001E2068" w:rsidRPr="001E2068">
        <w:rPr>
          <w:sz w:val="24"/>
          <w:szCs w:val="28"/>
        </w:rPr>
        <w:t>(-) 135 999,3</w:t>
      </w:r>
      <w:r w:rsidR="006C7766" w:rsidRPr="001E2068">
        <w:rPr>
          <w:sz w:val="24"/>
          <w:szCs w:val="28"/>
        </w:rPr>
        <w:t xml:space="preserve"> </w:t>
      </w:r>
      <w:r w:rsidR="00E76CA0" w:rsidRPr="001E2068">
        <w:rPr>
          <w:sz w:val="24"/>
          <w:szCs w:val="28"/>
        </w:rPr>
        <w:t xml:space="preserve">тыс. рублей, или </w:t>
      </w:r>
      <w:r w:rsidR="001E2068" w:rsidRPr="001E2068">
        <w:rPr>
          <w:sz w:val="24"/>
          <w:szCs w:val="28"/>
        </w:rPr>
        <w:t>(-) 4,9</w:t>
      </w:r>
      <w:r w:rsidR="00FC720F" w:rsidRPr="001E2068">
        <w:rPr>
          <w:sz w:val="24"/>
          <w:szCs w:val="28"/>
        </w:rPr>
        <w:t> %</w:t>
      </w:r>
      <w:r w:rsidR="00E76CA0" w:rsidRPr="001E2068">
        <w:rPr>
          <w:sz w:val="24"/>
          <w:szCs w:val="28"/>
        </w:rPr>
        <w:t xml:space="preserve">, и </w:t>
      </w:r>
      <w:r w:rsidR="00E76CA0" w:rsidRPr="00BF697F">
        <w:rPr>
          <w:sz w:val="24"/>
          <w:szCs w:val="28"/>
        </w:rPr>
        <w:t>связан</w:t>
      </w:r>
      <w:r w:rsidR="00636D98" w:rsidRPr="00BF697F">
        <w:rPr>
          <w:sz w:val="24"/>
          <w:szCs w:val="28"/>
        </w:rPr>
        <w:t xml:space="preserve">ы </w:t>
      </w:r>
      <w:r w:rsidR="00E84637" w:rsidRPr="00BF697F">
        <w:rPr>
          <w:sz w:val="24"/>
          <w:szCs w:val="28"/>
        </w:rPr>
        <w:t xml:space="preserve">с </w:t>
      </w:r>
      <w:r w:rsidR="001E2068" w:rsidRPr="00BF697F">
        <w:rPr>
          <w:sz w:val="24"/>
          <w:szCs w:val="28"/>
        </w:rPr>
        <w:t>уменьшением</w:t>
      </w:r>
      <w:r w:rsidR="00E84637" w:rsidRPr="00BF697F">
        <w:rPr>
          <w:sz w:val="24"/>
          <w:szCs w:val="28"/>
        </w:rPr>
        <w:t xml:space="preserve"> расходов </w:t>
      </w:r>
      <w:r w:rsidR="00BF697F" w:rsidRPr="00BF697F">
        <w:rPr>
          <w:sz w:val="24"/>
          <w:szCs w:val="28"/>
        </w:rPr>
        <w:t>на приобретение в лизинг и содержание воздушных судов</w:t>
      </w:r>
      <w:r w:rsidR="003B0ADB" w:rsidRPr="00BF697F">
        <w:rPr>
          <w:sz w:val="24"/>
          <w:szCs w:val="28"/>
        </w:rPr>
        <w:t>.</w:t>
      </w:r>
    </w:p>
    <w:p w14:paraId="2304AE11" w14:textId="77777777" w:rsidR="00E76CA0" w:rsidRPr="008A43BA" w:rsidRDefault="00671AB8" w:rsidP="00F8344C">
      <w:pPr>
        <w:pStyle w:val="a8"/>
        <w:ind w:firstLine="709"/>
        <w:rPr>
          <w:sz w:val="24"/>
          <w:szCs w:val="28"/>
        </w:rPr>
      </w:pPr>
      <w:r w:rsidRPr="008A43BA">
        <w:rPr>
          <w:sz w:val="24"/>
          <w:szCs w:val="28"/>
        </w:rPr>
        <w:t xml:space="preserve">В целом по государственной программе исполнение составило </w:t>
      </w:r>
      <w:r w:rsidR="008A43BA" w:rsidRPr="008A43BA">
        <w:rPr>
          <w:sz w:val="24"/>
          <w:szCs w:val="28"/>
        </w:rPr>
        <w:t>2 402 987,7</w:t>
      </w:r>
      <w:r w:rsidR="00FC720F" w:rsidRPr="008A43BA">
        <w:rPr>
          <w:sz w:val="24"/>
          <w:szCs w:val="28"/>
        </w:rPr>
        <w:t xml:space="preserve"> </w:t>
      </w:r>
      <w:r w:rsidR="00B1104A" w:rsidRPr="008A43BA">
        <w:rPr>
          <w:sz w:val="24"/>
          <w:szCs w:val="28"/>
        </w:rPr>
        <w:t>тыс. рублей</w:t>
      </w:r>
      <w:r w:rsidR="00DD2F5B" w:rsidRPr="008A43BA">
        <w:rPr>
          <w:sz w:val="24"/>
          <w:szCs w:val="28"/>
        </w:rPr>
        <w:t>,</w:t>
      </w:r>
      <w:r w:rsidR="00B1104A" w:rsidRPr="008A43BA">
        <w:rPr>
          <w:sz w:val="24"/>
          <w:szCs w:val="28"/>
        </w:rPr>
        <w:t xml:space="preserve"> </w:t>
      </w:r>
      <w:r w:rsidR="00E4173C" w:rsidRPr="008A43BA">
        <w:rPr>
          <w:sz w:val="24"/>
          <w:szCs w:val="28"/>
        </w:rPr>
        <w:t xml:space="preserve">или </w:t>
      </w:r>
      <w:r w:rsidR="0086247E" w:rsidRPr="008A43BA">
        <w:rPr>
          <w:sz w:val="24"/>
          <w:szCs w:val="28"/>
        </w:rPr>
        <w:t>9</w:t>
      </w:r>
      <w:r w:rsidR="008A43BA" w:rsidRPr="008A43BA">
        <w:rPr>
          <w:sz w:val="24"/>
          <w:szCs w:val="28"/>
        </w:rPr>
        <w:t>1</w:t>
      </w:r>
      <w:r w:rsidR="00557C65" w:rsidRPr="008A43BA">
        <w:rPr>
          <w:sz w:val="24"/>
          <w:szCs w:val="28"/>
        </w:rPr>
        <w:t>,4</w:t>
      </w:r>
      <w:r w:rsidRPr="008A43BA">
        <w:rPr>
          <w:sz w:val="24"/>
          <w:szCs w:val="28"/>
        </w:rPr>
        <w:t xml:space="preserve"> % от уточненных бюджетных назначений.</w:t>
      </w:r>
    </w:p>
    <w:p w14:paraId="05968ED5" w14:textId="77777777" w:rsidR="00D40F4B" w:rsidRPr="008A43BA" w:rsidRDefault="00671AB8" w:rsidP="00F8344C">
      <w:pPr>
        <w:pStyle w:val="a8"/>
        <w:ind w:firstLine="709"/>
      </w:pPr>
      <w:r w:rsidRPr="008A43BA">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7BF22DE2" w14:textId="77777777" w:rsidR="00E321D0" w:rsidRPr="00E555EB" w:rsidRDefault="003359DD" w:rsidP="008A43BA">
      <w:pPr>
        <w:pStyle w:val="a8"/>
        <w:ind w:firstLine="709"/>
        <w:jc w:val="right"/>
        <w:rPr>
          <w:color w:val="4BACC6" w:themeColor="accent5"/>
        </w:rPr>
      </w:pPr>
      <w:r w:rsidRPr="008A43BA">
        <w:rPr>
          <w:i/>
          <w:sz w:val="24"/>
          <w:szCs w:val="28"/>
        </w:rPr>
        <w:t>тыс. рублей</w:t>
      </w:r>
      <w:r w:rsidR="008A43BA">
        <w:rPr>
          <w:color w:val="4BACC6" w:themeColor="accent5"/>
        </w:rPr>
        <w:tab/>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D47F93" w:rsidRPr="00D47F93" w14:paraId="5B4A2AA3"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3343" w14:textId="77777777" w:rsidR="00D47F93" w:rsidRPr="00D47F93" w:rsidRDefault="00D47F93" w:rsidP="00D47F93">
            <w:pPr>
              <w:jc w:val="center"/>
              <w:rPr>
                <w:color w:val="000000"/>
                <w:sz w:val="20"/>
                <w:szCs w:val="20"/>
              </w:rPr>
            </w:pPr>
            <w:r w:rsidRPr="00D47F93">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D64412" w14:textId="77777777" w:rsidR="00D47F93" w:rsidRPr="00D47F93" w:rsidRDefault="00D47F93" w:rsidP="00D47F93">
            <w:pPr>
              <w:jc w:val="center"/>
              <w:rPr>
                <w:color w:val="000000"/>
                <w:sz w:val="20"/>
                <w:szCs w:val="20"/>
              </w:rPr>
            </w:pPr>
            <w:r w:rsidRPr="00D47F93">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FE18E5" w14:textId="77777777" w:rsidR="00D47F93" w:rsidRPr="00D47F93" w:rsidRDefault="00D47F93" w:rsidP="00D47F93">
            <w:pPr>
              <w:jc w:val="center"/>
              <w:rPr>
                <w:color w:val="000000"/>
                <w:sz w:val="20"/>
                <w:szCs w:val="20"/>
              </w:rPr>
            </w:pPr>
            <w:r w:rsidRPr="00D47F93">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0DBF10" w14:textId="77777777" w:rsidR="00D47F93" w:rsidRPr="00D47F93" w:rsidRDefault="00D47F93" w:rsidP="00D47F93">
            <w:pPr>
              <w:jc w:val="center"/>
              <w:rPr>
                <w:color w:val="000000"/>
                <w:sz w:val="20"/>
                <w:szCs w:val="20"/>
              </w:rPr>
            </w:pPr>
            <w:r w:rsidRPr="00D47F93">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67B9A8" w14:textId="77777777" w:rsidR="00D47F93" w:rsidRPr="00D47F93" w:rsidRDefault="00D47F93" w:rsidP="00D47F93">
            <w:pPr>
              <w:jc w:val="center"/>
              <w:rPr>
                <w:color w:val="000000"/>
                <w:sz w:val="20"/>
                <w:szCs w:val="20"/>
              </w:rPr>
            </w:pPr>
            <w:r w:rsidRPr="00D47F93">
              <w:rPr>
                <w:color w:val="000000"/>
                <w:sz w:val="20"/>
                <w:szCs w:val="20"/>
              </w:rPr>
              <w:t>% исполнения</w:t>
            </w:r>
          </w:p>
        </w:tc>
      </w:tr>
      <w:tr w:rsidR="00D47F93" w:rsidRPr="00D47F93" w14:paraId="20F14D5F"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752896E" w14:textId="77777777" w:rsidR="00D47F93" w:rsidRPr="00D47F93" w:rsidRDefault="00D47F93" w:rsidP="00D47F93">
            <w:pPr>
              <w:jc w:val="center"/>
              <w:rPr>
                <w:color w:val="000000"/>
                <w:sz w:val="20"/>
                <w:szCs w:val="20"/>
              </w:rPr>
            </w:pPr>
            <w:r w:rsidRPr="00D47F93">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446F0F1C" w14:textId="77777777" w:rsidR="00D47F93" w:rsidRPr="00D47F93" w:rsidRDefault="00D47F93" w:rsidP="00D47F93">
            <w:pPr>
              <w:jc w:val="center"/>
              <w:rPr>
                <w:color w:val="000000"/>
                <w:sz w:val="20"/>
                <w:szCs w:val="20"/>
              </w:rPr>
            </w:pPr>
            <w:r w:rsidRPr="00D47F93">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73A39051" w14:textId="77777777" w:rsidR="00D47F93" w:rsidRPr="00D47F93" w:rsidRDefault="00D47F93" w:rsidP="00D47F93">
            <w:pPr>
              <w:jc w:val="center"/>
              <w:rPr>
                <w:color w:val="000000"/>
                <w:sz w:val="20"/>
                <w:szCs w:val="20"/>
              </w:rPr>
            </w:pPr>
            <w:r w:rsidRPr="00D47F93">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4E469E3" w14:textId="77777777" w:rsidR="00D47F93" w:rsidRPr="00D47F93" w:rsidRDefault="00D47F93" w:rsidP="00D47F93">
            <w:pPr>
              <w:jc w:val="center"/>
              <w:rPr>
                <w:color w:val="000000"/>
                <w:sz w:val="20"/>
                <w:szCs w:val="20"/>
              </w:rPr>
            </w:pPr>
            <w:r w:rsidRPr="00D47F93">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29BF0A0D" w14:textId="77777777" w:rsidR="00D47F93" w:rsidRPr="00D47F93" w:rsidRDefault="00D47F93" w:rsidP="00D47F93">
            <w:pPr>
              <w:jc w:val="center"/>
              <w:rPr>
                <w:color w:val="000000"/>
                <w:sz w:val="20"/>
                <w:szCs w:val="20"/>
              </w:rPr>
            </w:pPr>
            <w:r w:rsidRPr="00D47F93">
              <w:rPr>
                <w:color w:val="000000"/>
                <w:sz w:val="20"/>
                <w:szCs w:val="20"/>
              </w:rPr>
              <w:t>5=3/2</w:t>
            </w:r>
          </w:p>
        </w:tc>
      </w:tr>
      <w:tr w:rsidR="00D47F93" w:rsidRPr="00D47F93" w14:paraId="2F69B9C7" w14:textId="77777777" w:rsidTr="00D47F93">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6431F546" w14:textId="77777777" w:rsidR="00D47F93" w:rsidRPr="00D47F93" w:rsidRDefault="00D47F93" w:rsidP="00D47F93">
            <w:pPr>
              <w:rPr>
                <w:color w:val="000000"/>
                <w:sz w:val="20"/>
                <w:szCs w:val="20"/>
              </w:rPr>
            </w:pPr>
            <w:r w:rsidRPr="00D47F93">
              <w:rPr>
                <w:color w:val="000000"/>
                <w:sz w:val="20"/>
                <w:szCs w:val="20"/>
              </w:rPr>
              <w:t xml:space="preserve">Подпрограмма 1. </w:t>
            </w:r>
            <w:r w:rsidR="003B2392">
              <w:rPr>
                <w:color w:val="000000"/>
                <w:sz w:val="20"/>
                <w:szCs w:val="20"/>
              </w:rPr>
              <w:t>«</w:t>
            </w:r>
            <w:r w:rsidRPr="00D47F93">
              <w:rPr>
                <w:color w:val="000000"/>
                <w:sz w:val="20"/>
                <w:szCs w:val="20"/>
              </w:rPr>
              <w:t>Обеспечение экологической безопасности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6B9B6E5F" w14:textId="77777777" w:rsidR="00D47F93" w:rsidRPr="00D47F93" w:rsidRDefault="00D47F93" w:rsidP="00D47F93">
            <w:pPr>
              <w:jc w:val="center"/>
              <w:rPr>
                <w:color w:val="000000"/>
                <w:sz w:val="20"/>
                <w:szCs w:val="20"/>
              </w:rPr>
            </w:pPr>
            <w:r w:rsidRPr="00D47F93">
              <w:rPr>
                <w:color w:val="000000"/>
                <w:sz w:val="20"/>
                <w:szCs w:val="20"/>
              </w:rPr>
              <w:t>16 696,7</w:t>
            </w:r>
          </w:p>
        </w:tc>
        <w:tc>
          <w:tcPr>
            <w:tcW w:w="1276" w:type="dxa"/>
            <w:tcBorders>
              <w:top w:val="nil"/>
              <w:left w:val="nil"/>
              <w:bottom w:val="single" w:sz="4" w:space="0" w:color="auto"/>
              <w:right w:val="single" w:sz="4" w:space="0" w:color="auto"/>
            </w:tcBorders>
            <w:shd w:val="clear" w:color="auto" w:fill="auto"/>
            <w:vAlign w:val="center"/>
            <w:hideMark/>
          </w:tcPr>
          <w:p w14:paraId="44E61A96" w14:textId="77777777" w:rsidR="00D47F93" w:rsidRPr="00D47F93" w:rsidRDefault="00D47F93" w:rsidP="00D47F93">
            <w:pPr>
              <w:jc w:val="center"/>
              <w:rPr>
                <w:color w:val="000000"/>
                <w:sz w:val="20"/>
                <w:szCs w:val="20"/>
              </w:rPr>
            </w:pPr>
            <w:r w:rsidRPr="00D47F93">
              <w:rPr>
                <w:color w:val="000000"/>
                <w:sz w:val="20"/>
                <w:szCs w:val="20"/>
              </w:rPr>
              <w:t>6 764,3</w:t>
            </w:r>
          </w:p>
        </w:tc>
        <w:tc>
          <w:tcPr>
            <w:tcW w:w="1276" w:type="dxa"/>
            <w:tcBorders>
              <w:top w:val="nil"/>
              <w:left w:val="nil"/>
              <w:bottom w:val="single" w:sz="4" w:space="0" w:color="auto"/>
              <w:right w:val="single" w:sz="4" w:space="0" w:color="auto"/>
            </w:tcBorders>
            <w:shd w:val="clear" w:color="auto" w:fill="auto"/>
            <w:vAlign w:val="center"/>
            <w:hideMark/>
          </w:tcPr>
          <w:p w14:paraId="4A96D1DF" w14:textId="77777777" w:rsidR="00D47F93" w:rsidRPr="00D47F93" w:rsidRDefault="00D47F93" w:rsidP="00D47F93">
            <w:pPr>
              <w:jc w:val="center"/>
              <w:rPr>
                <w:color w:val="000000"/>
                <w:sz w:val="20"/>
                <w:szCs w:val="20"/>
              </w:rPr>
            </w:pPr>
            <w:r w:rsidRPr="00D47F93">
              <w:rPr>
                <w:color w:val="000000"/>
                <w:sz w:val="20"/>
                <w:szCs w:val="20"/>
              </w:rPr>
              <w:t>-9 932,4</w:t>
            </w:r>
          </w:p>
        </w:tc>
        <w:tc>
          <w:tcPr>
            <w:tcW w:w="992" w:type="dxa"/>
            <w:tcBorders>
              <w:top w:val="nil"/>
              <w:left w:val="nil"/>
              <w:bottom w:val="single" w:sz="4" w:space="0" w:color="auto"/>
              <w:right w:val="single" w:sz="4" w:space="0" w:color="auto"/>
            </w:tcBorders>
            <w:shd w:val="clear" w:color="auto" w:fill="auto"/>
            <w:vAlign w:val="center"/>
            <w:hideMark/>
          </w:tcPr>
          <w:p w14:paraId="16FE28A3" w14:textId="77777777" w:rsidR="00D47F93" w:rsidRPr="00D47F93" w:rsidRDefault="00D47F93" w:rsidP="00D47F93">
            <w:pPr>
              <w:jc w:val="center"/>
              <w:rPr>
                <w:color w:val="000000"/>
                <w:sz w:val="20"/>
                <w:szCs w:val="20"/>
              </w:rPr>
            </w:pPr>
            <w:r w:rsidRPr="00D47F93">
              <w:rPr>
                <w:color w:val="000000"/>
                <w:sz w:val="20"/>
                <w:szCs w:val="20"/>
              </w:rPr>
              <w:t>40,5</w:t>
            </w:r>
          </w:p>
        </w:tc>
      </w:tr>
      <w:tr w:rsidR="00D47F93" w:rsidRPr="00D47F93" w14:paraId="74A474BE" w14:textId="77777777" w:rsidTr="00D47F93">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0608C27D" w14:textId="77777777" w:rsidR="00D47F93" w:rsidRPr="00D47F93" w:rsidRDefault="00D47F93" w:rsidP="00D47F93">
            <w:pPr>
              <w:rPr>
                <w:color w:val="000000"/>
                <w:sz w:val="20"/>
                <w:szCs w:val="20"/>
              </w:rPr>
            </w:pPr>
            <w:r w:rsidRPr="00D47F93">
              <w:rPr>
                <w:color w:val="000000"/>
                <w:sz w:val="20"/>
                <w:szCs w:val="20"/>
              </w:rPr>
              <w:t xml:space="preserve">Подпрограмма 2. </w:t>
            </w:r>
            <w:r w:rsidR="003B2392">
              <w:rPr>
                <w:color w:val="000000"/>
                <w:sz w:val="20"/>
                <w:szCs w:val="20"/>
              </w:rPr>
              <w:t>«</w:t>
            </w:r>
            <w:r w:rsidRPr="00D47F93">
              <w:rPr>
                <w:color w:val="000000"/>
                <w:sz w:val="20"/>
                <w:szCs w:val="20"/>
              </w:rPr>
              <w:t>Охрана, защита и воспроизводство лесов</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919FBEC" w14:textId="77777777" w:rsidR="00D47F93" w:rsidRPr="00D47F93" w:rsidRDefault="00D47F93" w:rsidP="00D47F93">
            <w:pPr>
              <w:jc w:val="center"/>
              <w:rPr>
                <w:color w:val="000000"/>
                <w:sz w:val="20"/>
                <w:szCs w:val="20"/>
              </w:rPr>
            </w:pPr>
            <w:r w:rsidRPr="00D47F93">
              <w:rPr>
                <w:color w:val="000000"/>
                <w:sz w:val="20"/>
                <w:szCs w:val="20"/>
              </w:rPr>
              <w:t>296 225,2</w:t>
            </w:r>
          </w:p>
        </w:tc>
        <w:tc>
          <w:tcPr>
            <w:tcW w:w="1276" w:type="dxa"/>
            <w:tcBorders>
              <w:top w:val="nil"/>
              <w:left w:val="nil"/>
              <w:bottom w:val="single" w:sz="4" w:space="0" w:color="auto"/>
              <w:right w:val="single" w:sz="4" w:space="0" w:color="auto"/>
            </w:tcBorders>
            <w:shd w:val="clear" w:color="auto" w:fill="auto"/>
            <w:vAlign w:val="center"/>
            <w:hideMark/>
          </w:tcPr>
          <w:p w14:paraId="14E23D4A" w14:textId="77777777" w:rsidR="00D47F93" w:rsidRPr="00D47F93" w:rsidRDefault="00D47F93" w:rsidP="00D47F93">
            <w:pPr>
              <w:jc w:val="center"/>
              <w:rPr>
                <w:color w:val="000000"/>
                <w:sz w:val="20"/>
                <w:szCs w:val="20"/>
              </w:rPr>
            </w:pPr>
            <w:r w:rsidRPr="00D47F93">
              <w:rPr>
                <w:color w:val="000000"/>
                <w:sz w:val="20"/>
                <w:szCs w:val="20"/>
              </w:rPr>
              <w:t>230 977,1</w:t>
            </w:r>
          </w:p>
        </w:tc>
        <w:tc>
          <w:tcPr>
            <w:tcW w:w="1276" w:type="dxa"/>
            <w:tcBorders>
              <w:top w:val="nil"/>
              <w:left w:val="nil"/>
              <w:bottom w:val="single" w:sz="4" w:space="0" w:color="auto"/>
              <w:right w:val="single" w:sz="4" w:space="0" w:color="auto"/>
            </w:tcBorders>
            <w:shd w:val="clear" w:color="auto" w:fill="auto"/>
            <w:vAlign w:val="center"/>
            <w:hideMark/>
          </w:tcPr>
          <w:p w14:paraId="46560E55" w14:textId="77777777" w:rsidR="00D47F93" w:rsidRPr="00D47F93" w:rsidRDefault="00D47F93" w:rsidP="00D47F93">
            <w:pPr>
              <w:jc w:val="center"/>
              <w:rPr>
                <w:color w:val="000000"/>
                <w:sz w:val="20"/>
                <w:szCs w:val="20"/>
              </w:rPr>
            </w:pPr>
            <w:r w:rsidRPr="00D47F93">
              <w:rPr>
                <w:color w:val="000000"/>
                <w:sz w:val="20"/>
                <w:szCs w:val="20"/>
              </w:rPr>
              <w:t>-65 248,1</w:t>
            </w:r>
          </w:p>
        </w:tc>
        <w:tc>
          <w:tcPr>
            <w:tcW w:w="992" w:type="dxa"/>
            <w:tcBorders>
              <w:top w:val="nil"/>
              <w:left w:val="nil"/>
              <w:bottom w:val="single" w:sz="4" w:space="0" w:color="auto"/>
              <w:right w:val="single" w:sz="4" w:space="0" w:color="auto"/>
            </w:tcBorders>
            <w:shd w:val="clear" w:color="auto" w:fill="auto"/>
            <w:vAlign w:val="center"/>
            <w:hideMark/>
          </w:tcPr>
          <w:p w14:paraId="6E70B389" w14:textId="77777777" w:rsidR="00D47F93" w:rsidRPr="00D47F93" w:rsidRDefault="00D47F93" w:rsidP="00D47F93">
            <w:pPr>
              <w:jc w:val="center"/>
              <w:rPr>
                <w:color w:val="000000"/>
                <w:sz w:val="20"/>
                <w:szCs w:val="20"/>
              </w:rPr>
            </w:pPr>
            <w:r w:rsidRPr="00D47F93">
              <w:rPr>
                <w:color w:val="000000"/>
                <w:sz w:val="20"/>
                <w:szCs w:val="20"/>
              </w:rPr>
              <w:t>78,0</w:t>
            </w:r>
          </w:p>
        </w:tc>
      </w:tr>
      <w:tr w:rsidR="00D47F93" w:rsidRPr="00D47F93" w14:paraId="0014B2C8" w14:textId="77777777" w:rsidTr="00D47F93">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641FA577" w14:textId="77777777" w:rsidR="00D47F93" w:rsidRPr="00D47F93" w:rsidRDefault="00D47F93" w:rsidP="00D47F93">
            <w:pPr>
              <w:rPr>
                <w:color w:val="000000"/>
                <w:sz w:val="20"/>
                <w:szCs w:val="20"/>
              </w:rPr>
            </w:pPr>
            <w:r w:rsidRPr="00D47F93">
              <w:rPr>
                <w:color w:val="000000"/>
                <w:sz w:val="20"/>
                <w:szCs w:val="20"/>
              </w:rPr>
              <w:t xml:space="preserve">Подпрограмма 3. </w:t>
            </w:r>
            <w:r w:rsidR="003B2392">
              <w:rPr>
                <w:color w:val="000000"/>
                <w:sz w:val="20"/>
                <w:szCs w:val="20"/>
              </w:rPr>
              <w:t>«</w:t>
            </w:r>
            <w:r w:rsidRPr="00D47F93">
              <w:rPr>
                <w:color w:val="000000"/>
                <w:sz w:val="20"/>
                <w:szCs w:val="20"/>
              </w:rPr>
              <w:t>Охрана и рациональное использование природных ресурсов</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2D1BBD98" w14:textId="77777777" w:rsidR="00D47F93" w:rsidRPr="00D47F93" w:rsidRDefault="00D47F93" w:rsidP="00D47F93">
            <w:pPr>
              <w:jc w:val="center"/>
              <w:rPr>
                <w:color w:val="000000"/>
                <w:sz w:val="20"/>
                <w:szCs w:val="20"/>
              </w:rPr>
            </w:pPr>
            <w:r w:rsidRPr="00D47F93">
              <w:rPr>
                <w:color w:val="000000"/>
                <w:sz w:val="20"/>
                <w:szCs w:val="20"/>
              </w:rPr>
              <w:t>39 860,5</w:t>
            </w:r>
          </w:p>
        </w:tc>
        <w:tc>
          <w:tcPr>
            <w:tcW w:w="1276" w:type="dxa"/>
            <w:tcBorders>
              <w:top w:val="nil"/>
              <w:left w:val="nil"/>
              <w:bottom w:val="single" w:sz="4" w:space="0" w:color="auto"/>
              <w:right w:val="single" w:sz="4" w:space="0" w:color="auto"/>
            </w:tcBorders>
            <w:shd w:val="clear" w:color="auto" w:fill="auto"/>
            <w:vAlign w:val="center"/>
            <w:hideMark/>
          </w:tcPr>
          <w:p w14:paraId="1C453142" w14:textId="77777777" w:rsidR="00D47F93" w:rsidRPr="00D47F93" w:rsidRDefault="00D47F93" w:rsidP="00D47F93">
            <w:pPr>
              <w:jc w:val="center"/>
              <w:rPr>
                <w:color w:val="000000"/>
                <w:sz w:val="20"/>
                <w:szCs w:val="20"/>
              </w:rPr>
            </w:pPr>
            <w:r w:rsidRPr="00D47F93">
              <w:rPr>
                <w:color w:val="000000"/>
                <w:sz w:val="20"/>
                <w:szCs w:val="20"/>
              </w:rPr>
              <w:t>35 615,3</w:t>
            </w:r>
          </w:p>
        </w:tc>
        <w:tc>
          <w:tcPr>
            <w:tcW w:w="1276" w:type="dxa"/>
            <w:tcBorders>
              <w:top w:val="nil"/>
              <w:left w:val="nil"/>
              <w:bottom w:val="single" w:sz="4" w:space="0" w:color="auto"/>
              <w:right w:val="single" w:sz="4" w:space="0" w:color="auto"/>
            </w:tcBorders>
            <w:shd w:val="clear" w:color="auto" w:fill="auto"/>
            <w:vAlign w:val="center"/>
            <w:hideMark/>
          </w:tcPr>
          <w:p w14:paraId="257F7DEE" w14:textId="77777777" w:rsidR="00D47F93" w:rsidRPr="00D47F93" w:rsidRDefault="00D47F93" w:rsidP="00D47F93">
            <w:pPr>
              <w:jc w:val="center"/>
              <w:rPr>
                <w:color w:val="000000"/>
                <w:sz w:val="20"/>
                <w:szCs w:val="20"/>
              </w:rPr>
            </w:pPr>
            <w:r w:rsidRPr="00D47F93">
              <w:rPr>
                <w:color w:val="000000"/>
                <w:sz w:val="20"/>
                <w:szCs w:val="20"/>
              </w:rPr>
              <w:t>-4 245,1</w:t>
            </w:r>
          </w:p>
        </w:tc>
        <w:tc>
          <w:tcPr>
            <w:tcW w:w="992" w:type="dxa"/>
            <w:tcBorders>
              <w:top w:val="nil"/>
              <w:left w:val="nil"/>
              <w:bottom w:val="single" w:sz="4" w:space="0" w:color="auto"/>
              <w:right w:val="single" w:sz="4" w:space="0" w:color="auto"/>
            </w:tcBorders>
            <w:shd w:val="clear" w:color="auto" w:fill="auto"/>
            <w:vAlign w:val="center"/>
            <w:hideMark/>
          </w:tcPr>
          <w:p w14:paraId="270EDBD8" w14:textId="77777777" w:rsidR="00D47F93" w:rsidRPr="00D47F93" w:rsidRDefault="00D47F93" w:rsidP="00D47F93">
            <w:pPr>
              <w:jc w:val="center"/>
              <w:rPr>
                <w:color w:val="000000"/>
                <w:sz w:val="20"/>
                <w:szCs w:val="20"/>
              </w:rPr>
            </w:pPr>
            <w:r w:rsidRPr="00D47F93">
              <w:rPr>
                <w:color w:val="000000"/>
                <w:sz w:val="20"/>
                <w:szCs w:val="20"/>
              </w:rPr>
              <w:t>89,4</w:t>
            </w:r>
          </w:p>
        </w:tc>
      </w:tr>
      <w:tr w:rsidR="00D47F93" w:rsidRPr="00D47F93" w14:paraId="2BE109B2" w14:textId="77777777" w:rsidTr="00D47F93">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351B56CF" w14:textId="77777777" w:rsidR="00D47F93" w:rsidRPr="00D47F93" w:rsidRDefault="00D47F93" w:rsidP="00D47F93">
            <w:pPr>
              <w:rPr>
                <w:color w:val="000000"/>
                <w:sz w:val="20"/>
                <w:szCs w:val="20"/>
              </w:rPr>
            </w:pPr>
            <w:r w:rsidRPr="00D47F93">
              <w:rPr>
                <w:color w:val="000000"/>
                <w:sz w:val="20"/>
                <w:szCs w:val="20"/>
              </w:rPr>
              <w:t xml:space="preserve">Подпрограмма 4. </w:t>
            </w:r>
            <w:r w:rsidR="003B2392">
              <w:rPr>
                <w:color w:val="000000"/>
                <w:sz w:val="20"/>
                <w:szCs w:val="20"/>
              </w:rPr>
              <w:t>«</w:t>
            </w:r>
            <w:r w:rsidRPr="00D47F93">
              <w:rPr>
                <w:color w:val="000000"/>
                <w:sz w:val="20"/>
                <w:szCs w:val="20"/>
              </w:rPr>
              <w:t>Обеспечение реализации государственной программы</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74DE06DC" w14:textId="77777777" w:rsidR="00D47F93" w:rsidRPr="00D47F93" w:rsidRDefault="00D47F93" w:rsidP="00D47F93">
            <w:pPr>
              <w:jc w:val="center"/>
              <w:rPr>
                <w:color w:val="000000"/>
                <w:sz w:val="20"/>
                <w:szCs w:val="20"/>
              </w:rPr>
            </w:pPr>
            <w:r w:rsidRPr="00D47F93">
              <w:rPr>
                <w:color w:val="000000"/>
                <w:sz w:val="20"/>
                <w:szCs w:val="20"/>
              </w:rPr>
              <w:t>461 013,8</w:t>
            </w:r>
          </w:p>
        </w:tc>
        <w:tc>
          <w:tcPr>
            <w:tcW w:w="1276" w:type="dxa"/>
            <w:tcBorders>
              <w:top w:val="nil"/>
              <w:left w:val="nil"/>
              <w:bottom w:val="single" w:sz="4" w:space="0" w:color="auto"/>
              <w:right w:val="single" w:sz="4" w:space="0" w:color="auto"/>
            </w:tcBorders>
            <w:shd w:val="clear" w:color="auto" w:fill="auto"/>
            <w:vAlign w:val="center"/>
            <w:hideMark/>
          </w:tcPr>
          <w:p w14:paraId="04BA0E3A" w14:textId="77777777" w:rsidR="00D47F93" w:rsidRPr="00D47F93" w:rsidRDefault="00D47F93" w:rsidP="00D47F93">
            <w:pPr>
              <w:jc w:val="center"/>
              <w:rPr>
                <w:color w:val="000000"/>
                <w:sz w:val="20"/>
                <w:szCs w:val="20"/>
              </w:rPr>
            </w:pPr>
            <w:r w:rsidRPr="00D47F93">
              <w:rPr>
                <w:color w:val="000000"/>
                <w:sz w:val="20"/>
                <w:szCs w:val="20"/>
              </w:rPr>
              <w:t>450 463,6</w:t>
            </w:r>
          </w:p>
        </w:tc>
        <w:tc>
          <w:tcPr>
            <w:tcW w:w="1276" w:type="dxa"/>
            <w:tcBorders>
              <w:top w:val="nil"/>
              <w:left w:val="nil"/>
              <w:bottom w:val="single" w:sz="4" w:space="0" w:color="auto"/>
              <w:right w:val="single" w:sz="4" w:space="0" w:color="auto"/>
            </w:tcBorders>
            <w:shd w:val="clear" w:color="auto" w:fill="auto"/>
            <w:vAlign w:val="center"/>
            <w:hideMark/>
          </w:tcPr>
          <w:p w14:paraId="70C0748D" w14:textId="77777777" w:rsidR="00D47F93" w:rsidRPr="00D47F93" w:rsidRDefault="00D47F93" w:rsidP="00D47F93">
            <w:pPr>
              <w:jc w:val="center"/>
              <w:rPr>
                <w:color w:val="000000"/>
                <w:sz w:val="20"/>
                <w:szCs w:val="20"/>
              </w:rPr>
            </w:pPr>
            <w:r w:rsidRPr="00D47F93">
              <w:rPr>
                <w:color w:val="000000"/>
                <w:sz w:val="20"/>
                <w:szCs w:val="20"/>
              </w:rPr>
              <w:t>-10 550,2</w:t>
            </w:r>
          </w:p>
        </w:tc>
        <w:tc>
          <w:tcPr>
            <w:tcW w:w="992" w:type="dxa"/>
            <w:tcBorders>
              <w:top w:val="nil"/>
              <w:left w:val="nil"/>
              <w:bottom w:val="single" w:sz="4" w:space="0" w:color="auto"/>
              <w:right w:val="single" w:sz="4" w:space="0" w:color="auto"/>
            </w:tcBorders>
            <w:shd w:val="clear" w:color="auto" w:fill="auto"/>
            <w:vAlign w:val="center"/>
            <w:hideMark/>
          </w:tcPr>
          <w:p w14:paraId="224428E1" w14:textId="77777777" w:rsidR="00D47F93" w:rsidRPr="00D47F93" w:rsidRDefault="00D47F93" w:rsidP="00D47F93">
            <w:pPr>
              <w:jc w:val="center"/>
              <w:rPr>
                <w:color w:val="000000"/>
                <w:sz w:val="20"/>
                <w:szCs w:val="20"/>
              </w:rPr>
            </w:pPr>
            <w:r w:rsidRPr="00D47F93">
              <w:rPr>
                <w:color w:val="000000"/>
                <w:sz w:val="20"/>
                <w:szCs w:val="20"/>
              </w:rPr>
              <w:t>97,7</w:t>
            </w:r>
          </w:p>
        </w:tc>
      </w:tr>
      <w:tr w:rsidR="00D47F93" w:rsidRPr="00D47F93" w14:paraId="2997F729" w14:textId="77777777" w:rsidTr="00D47F93">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733DAFDA" w14:textId="77777777" w:rsidR="00D47F93" w:rsidRPr="00D47F93" w:rsidRDefault="00D47F93" w:rsidP="00D47F93">
            <w:pPr>
              <w:rPr>
                <w:color w:val="000000"/>
                <w:sz w:val="20"/>
                <w:szCs w:val="20"/>
              </w:rPr>
            </w:pPr>
            <w:r w:rsidRPr="00D47F93">
              <w:rPr>
                <w:color w:val="000000"/>
                <w:sz w:val="20"/>
                <w:szCs w:val="20"/>
              </w:rPr>
              <w:t xml:space="preserve">Подпрограмма 5. </w:t>
            </w:r>
            <w:r w:rsidR="003B2392">
              <w:rPr>
                <w:color w:val="000000"/>
                <w:sz w:val="20"/>
                <w:szCs w:val="20"/>
              </w:rPr>
              <w:t>«</w:t>
            </w:r>
            <w:r w:rsidRPr="00D47F93">
              <w:rPr>
                <w:color w:val="000000"/>
                <w:sz w:val="20"/>
                <w:szCs w:val="20"/>
              </w:rPr>
              <w:t>Обращение с отходами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20903542" w14:textId="77777777" w:rsidR="00D47F93" w:rsidRPr="00D47F93" w:rsidRDefault="00D47F93" w:rsidP="00D47F93">
            <w:pPr>
              <w:jc w:val="center"/>
              <w:rPr>
                <w:color w:val="000000"/>
                <w:sz w:val="20"/>
                <w:szCs w:val="20"/>
              </w:rPr>
            </w:pPr>
            <w:r w:rsidRPr="00D47F93">
              <w:rPr>
                <w:color w:val="000000"/>
                <w:sz w:val="20"/>
                <w:szCs w:val="20"/>
              </w:rPr>
              <w:t>1 812 591,7</w:t>
            </w:r>
          </w:p>
        </w:tc>
        <w:tc>
          <w:tcPr>
            <w:tcW w:w="1276" w:type="dxa"/>
            <w:tcBorders>
              <w:top w:val="nil"/>
              <w:left w:val="nil"/>
              <w:bottom w:val="single" w:sz="4" w:space="0" w:color="auto"/>
              <w:right w:val="single" w:sz="4" w:space="0" w:color="auto"/>
            </w:tcBorders>
            <w:shd w:val="clear" w:color="auto" w:fill="auto"/>
            <w:vAlign w:val="center"/>
            <w:hideMark/>
          </w:tcPr>
          <w:p w14:paraId="5757F094" w14:textId="77777777" w:rsidR="00D47F93" w:rsidRPr="00D47F93" w:rsidRDefault="00D47F93" w:rsidP="00D47F93">
            <w:pPr>
              <w:jc w:val="center"/>
              <w:rPr>
                <w:color w:val="000000"/>
                <w:sz w:val="20"/>
                <w:szCs w:val="20"/>
              </w:rPr>
            </w:pPr>
            <w:r w:rsidRPr="00D47F93">
              <w:rPr>
                <w:color w:val="000000"/>
                <w:sz w:val="20"/>
                <w:szCs w:val="20"/>
              </w:rPr>
              <w:t>1 675 421,3</w:t>
            </w:r>
          </w:p>
        </w:tc>
        <w:tc>
          <w:tcPr>
            <w:tcW w:w="1276" w:type="dxa"/>
            <w:tcBorders>
              <w:top w:val="nil"/>
              <w:left w:val="nil"/>
              <w:bottom w:val="single" w:sz="4" w:space="0" w:color="auto"/>
              <w:right w:val="single" w:sz="4" w:space="0" w:color="auto"/>
            </w:tcBorders>
            <w:shd w:val="clear" w:color="auto" w:fill="auto"/>
            <w:vAlign w:val="center"/>
            <w:hideMark/>
          </w:tcPr>
          <w:p w14:paraId="63B5422B" w14:textId="77777777" w:rsidR="00D47F93" w:rsidRPr="00D47F93" w:rsidRDefault="00D47F93" w:rsidP="00D47F93">
            <w:pPr>
              <w:jc w:val="center"/>
              <w:rPr>
                <w:color w:val="000000"/>
                <w:sz w:val="20"/>
                <w:szCs w:val="20"/>
              </w:rPr>
            </w:pPr>
            <w:r w:rsidRPr="00D47F93">
              <w:rPr>
                <w:color w:val="000000"/>
                <w:sz w:val="20"/>
                <w:szCs w:val="20"/>
              </w:rPr>
              <w:t>-137 170,5</w:t>
            </w:r>
          </w:p>
        </w:tc>
        <w:tc>
          <w:tcPr>
            <w:tcW w:w="992" w:type="dxa"/>
            <w:tcBorders>
              <w:top w:val="nil"/>
              <w:left w:val="nil"/>
              <w:bottom w:val="single" w:sz="4" w:space="0" w:color="auto"/>
              <w:right w:val="single" w:sz="4" w:space="0" w:color="auto"/>
            </w:tcBorders>
            <w:shd w:val="clear" w:color="auto" w:fill="auto"/>
            <w:vAlign w:val="center"/>
            <w:hideMark/>
          </w:tcPr>
          <w:p w14:paraId="3BB854BF" w14:textId="77777777" w:rsidR="00D47F93" w:rsidRPr="00D47F93" w:rsidRDefault="00D47F93" w:rsidP="00D47F93">
            <w:pPr>
              <w:jc w:val="center"/>
              <w:rPr>
                <w:color w:val="000000"/>
                <w:sz w:val="20"/>
                <w:szCs w:val="20"/>
              </w:rPr>
            </w:pPr>
            <w:r w:rsidRPr="00D47F93">
              <w:rPr>
                <w:color w:val="000000"/>
                <w:sz w:val="20"/>
                <w:szCs w:val="20"/>
              </w:rPr>
              <w:t>92,4</w:t>
            </w:r>
          </w:p>
        </w:tc>
      </w:tr>
      <w:tr w:rsidR="00BF6023" w:rsidRPr="00D47F93" w14:paraId="0EFB1667" w14:textId="77777777" w:rsidTr="00D47F93">
        <w:trPr>
          <w:trHeight w:val="255"/>
        </w:trPr>
        <w:tc>
          <w:tcPr>
            <w:tcW w:w="4957" w:type="dxa"/>
            <w:tcBorders>
              <w:top w:val="nil"/>
              <w:left w:val="single" w:sz="4" w:space="0" w:color="auto"/>
              <w:bottom w:val="single" w:sz="4" w:space="0" w:color="auto"/>
              <w:right w:val="single" w:sz="4" w:space="0" w:color="auto"/>
            </w:tcBorders>
            <w:shd w:val="clear" w:color="auto" w:fill="auto"/>
          </w:tcPr>
          <w:p w14:paraId="45F19638" w14:textId="77777777" w:rsidR="00BF6023" w:rsidRPr="00D47F93" w:rsidRDefault="00BF6023" w:rsidP="007D3C1A">
            <w:pPr>
              <w:rPr>
                <w:color w:val="000000"/>
                <w:sz w:val="20"/>
                <w:szCs w:val="20"/>
              </w:rPr>
            </w:pPr>
            <w:r w:rsidRPr="00D47F93">
              <w:rPr>
                <w:color w:val="000000"/>
                <w:sz w:val="20"/>
                <w:szCs w:val="20"/>
              </w:rPr>
              <w:t xml:space="preserve">Подпрограмма 6. </w:t>
            </w:r>
            <w:r w:rsidR="003B2392">
              <w:rPr>
                <w:color w:val="000000"/>
                <w:sz w:val="20"/>
                <w:szCs w:val="20"/>
              </w:rPr>
              <w:t>«</w:t>
            </w:r>
            <w:r w:rsidRPr="00D47F93">
              <w:rPr>
                <w:color w:val="000000"/>
                <w:sz w:val="20"/>
                <w:szCs w:val="20"/>
              </w:rPr>
              <w:t>Охрана и рациональное использование животного мира и развитие охотничьего хозяйства</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601CB044" w14:textId="77777777" w:rsidR="00BF6023" w:rsidRPr="00D47F93" w:rsidRDefault="00BF6023" w:rsidP="007D3C1A">
            <w:pPr>
              <w:jc w:val="center"/>
              <w:rPr>
                <w:color w:val="000000"/>
                <w:sz w:val="20"/>
                <w:szCs w:val="20"/>
              </w:rPr>
            </w:pPr>
            <w:r w:rsidRPr="00D47F93">
              <w:rPr>
                <w:color w:val="000000"/>
                <w:sz w:val="20"/>
                <w:szCs w:val="20"/>
              </w:rPr>
              <w:t>3 760,0</w:t>
            </w:r>
          </w:p>
        </w:tc>
        <w:tc>
          <w:tcPr>
            <w:tcW w:w="1276" w:type="dxa"/>
            <w:tcBorders>
              <w:top w:val="nil"/>
              <w:left w:val="nil"/>
              <w:bottom w:val="single" w:sz="4" w:space="0" w:color="auto"/>
              <w:right w:val="single" w:sz="4" w:space="0" w:color="auto"/>
            </w:tcBorders>
            <w:shd w:val="clear" w:color="auto" w:fill="auto"/>
            <w:vAlign w:val="center"/>
          </w:tcPr>
          <w:p w14:paraId="47A31D4F" w14:textId="77777777" w:rsidR="00BF6023" w:rsidRPr="00D47F93" w:rsidRDefault="00BF6023" w:rsidP="007D3C1A">
            <w:pPr>
              <w:jc w:val="center"/>
              <w:rPr>
                <w:color w:val="000000"/>
                <w:sz w:val="20"/>
                <w:szCs w:val="20"/>
              </w:rPr>
            </w:pPr>
            <w:r w:rsidRPr="00D47F93">
              <w:rPr>
                <w:color w:val="000000"/>
                <w:sz w:val="20"/>
                <w:szCs w:val="20"/>
              </w:rPr>
              <w:t>3 746,1</w:t>
            </w:r>
          </w:p>
        </w:tc>
        <w:tc>
          <w:tcPr>
            <w:tcW w:w="1276" w:type="dxa"/>
            <w:tcBorders>
              <w:top w:val="nil"/>
              <w:left w:val="nil"/>
              <w:bottom w:val="single" w:sz="4" w:space="0" w:color="auto"/>
              <w:right w:val="single" w:sz="4" w:space="0" w:color="auto"/>
            </w:tcBorders>
            <w:shd w:val="clear" w:color="auto" w:fill="auto"/>
            <w:vAlign w:val="center"/>
          </w:tcPr>
          <w:p w14:paraId="57A83C29" w14:textId="77777777" w:rsidR="00BF6023" w:rsidRPr="00D47F93" w:rsidRDefault="00BF6023" w:rsidP="007D3C1A">
            <w:pPr>
              <w:jc w:val="center"/>
              <w:rPr>
                <w:color w:val="000000"/>
                <w:sz w:val="20"/>
                <w:szCs w:val="20"/>
              </w:rPr>
            </w:pPr>
            <w:r w:rsidRPr="00D47F93">
              <w:rPr>
                <w:color w:val="000000"/>
                <w:sz w:val="20"/>
                <w:szCs w:val="20"/>
              </w:rPr>
              <w:t>-13,8</w:t>
            </w:r>
          </w:p>
        </w:tc>
        <w:tc>
          <w:tcPr>
            <w:tcW w:w="992" w:type="dxa"/>
            <w:tcBorders>
              <w:top w:val="nil"/>
              <w:left w:val="nil"/>
              <w:bottom w:val="single" w:sz="4" w:space="0" w:color="auto"/>
              <w:right w:val="single" w:sz="4" w:space="0" w:color="auto"/>
            </w:tcBorders>
            <w:shd w:val="clear" w:color="auto" w:fill="auto"/>
            <w:vAlign w:val="center"/>
          </w:tcPr>
          <w:p w14:paraId="6C18D047" w14:textId="77777777" w:rsidR="00BF6023" w:rsidRPr="00D47F93" w:rsidRDefault="00BF6023" w:rsidP="007D3C1A">
            <w:pPr>
              <w:jc w:val="center"/>
              <w:rPr>
                <w:color w:val="000000"/>
                <w:sz w:val="20"/>
                <w:szCs w:val="20"/>
              </w:rPr>
            </w:pPr>
            <w:r w:rsidRPr="00D47F93">
              <w:rPr>
                <w:color w:val="000000"/>
                <w:sz w:val="20"/>
                <w:szCs w:val="20"/>
              </w:rPr>
              <w:t>99,6</w:t>
            </w:r>
          </w:p>
        </w:tc>
      </w:tr>
      <w:tr w:rsidR="00BF6023" w:rsidRPr="00D47F93" w14:paraId="0B10CF24" w14:textId="77777777" w:rsidTr="00D47F93">
        <w:trPr>
          <w:trHeight w:val="255"/>
        </w:trPr>
        <w:tc>
          <w:tcPr>
            <w:tcW w:w="4957" w:type="dxa"/>
            <w:tcBorders>
              <w:top w:val="nil"/>
              <w:left w:val="single" w:sz="4" w:space="0" w:color="auto"/>
              <w:bottom w:val="single" w:sz="4" w:space="0" w:color="auto"/>
              <w:right w:val="single" w:sz="4" w:space="0" w:color="auto"/>
            </w:tcBorders>
            <w:shd w:val="clear" w:color="auto" w:fill="auto"/>
          </w:tcPr>
          <w:p w14:paraId="51972264" w14:textId="77777777" w:rsidR="00BF6023" w:rsidRPr="00D47F93" w:rsidRDefault="00BF6023" w:rsidP="007D3C1A">
            <w:pPr>
              <w:rPr>
                <w:b/>
                <w:color w:val="000000"/>
                <w:sz w:val="20"/>
                <w:szCs w:val="20"/>
              </w:rPr>
            </w:pPr>
            <w:r w:rsidRPr="00D47F93">
              <w:rPr>
                <w:b/>
                <w:color w:val="000000"/>
                <w:sz w:val="20"/>
                <w:szCs w:val="20"/>
              </w:rPr>
              <w:t xml:space="preserve">Государственная программа </w:t>
            </w:r>
            <w:r w:rsidR="003B2392">
              <w:rPr>
                <w:b/>
                <w:color w:val="000000"/>
                <w:sz w:val="20"/>
                <w:szCs w:val="20"/>
              </w:rPr>
              <w:t>«</w:t>
            </w:r>
            <w:r w:rsidRPr="00D47F93">
              <w:rPr>
                <w:b/>
                <w:color w:val="000000"/>
                <w:sz w:val="20"/>
                <w:szCs w:val="20"/>
              </w:rPr>
              <w:t>Природные ресурсы и экология</w:t>
            </w:r>
            <w:r w:rsidR="003B2392">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2E0F4047" w14:textId="77777777" w:rsidR="00BF6023" w:rsidRPr="00D47F93" w:rsidRDefault="00BF6023" w:rsidP="007D3C1A">
            <w:pPr>
              <w:jc w:val="center"/>
              <w:rPr>
                <w:b/>
                <w:color w:val="000000"/>
                <w:sz w:val="20"/>
                <w:szCs w:val="20"/>
              </w:rPr>
            </w:pPr>
            <w:r w:rsidRPr="00D47F93">
              <w:rPr>
                <w:b/>
                <w:color w:val="000000"/>
                <w:sz w:val="20"/>
                <w:szCs w:val="20"/>
              </w:rPr>
              <w:t>2 630 147,9</w:t>
            </w:r>
          </w:p>
        </w:tc>
        <w:tc>
          <w:tcPr>
            <w:tcW w:w="1276" w:type="dxa"/>
            <w:tcBorders>
              <w:top w:val="nil"/>
              <w:left w:val="nil"/>
              <w:bottom w:val="single" w:sz="4" w:space="0" w:color="auto"/>
              <w:right w:val="single" w:sz="4" w:space="0" w:color="auto"/>
            </w:tcBorders>
            <w:shd w:val="clear" w:color="auto" w:fill="auto"/>
            <w:vAlign w:val="center"/>
          </w:tcPr>
          <w:p w14:paraId="1A21B77E" w14:textId="77777777" w:rsidR="00BF6023" w:rsidRPr="00D47F93" w:rsidRDefault="00BF6023" w:rsidP="007D3C1A">
            <w:pPr>
              <w:jc w:val="center"/>
              <w:rPr>
                <w:b/>
                <w:color w:val="000000"/>
                <w:sz w:val="20"/>
                <w:szCs w:val="20"/>
              </w:rPr>
            </w:pPr>
            <w:r w:rsidRPr="00D47F93">
              <w:rPr>
                <w:b/>
                <w:color w:val="000000"/>
                <w:sz w:val="20"/>
                <w:szCs w:val="20"/>
              </w:rPr>
              <w:t>2 402 987,7</w:t>
            </w:r>
          </w:p>
        </w:tc>
        <w:tc>
          <w:tcPr>
            <w:tcW w:w="1276" w:type="dxa"/>
            <w:tcBorders>
              <w:top w:val="nil"/>
              <w:left w:val="nil"/>
              <w:bottom w:val="single" w:sz="4" w:space="0" w:color="auto"/>
              <w:right w:val="single" w:sz="4" w:space="0" w:color="auto"/>
            </w:tcBorders>
            <w:shd w:val="clear" w:color="auto" w:fill="auto"/>
            <w:vAlign w:val="center"/>
          </w:tcPr>
          <w:p w14:paraId="1A890C21" w14:textId="77777777" w:rsidR="00BF6023" w:rsidRPr="00D47F93" w:rsidRDefault="00BF6023" w:rsidP="007D3C1A">
            <w:pPr>
              <w:jc w:val="center"/>
              <w:rPr>
                <w:b/>
                <w:color w:val="000000"/>
                <w:sz w:val="20"/>
                <w:szCs w:val="20"/>
              </w:rPr>
            </w:pPr>
            <w:r w:rsidRPr="00D47F93">
              <w:rPr>
                <w:b/>
                <w:color w:val="000000"/>
                <w:sz w:val="20"/>
                <w:szCs w:val="20"/>
              </w:rPr>
              <w:t>-227 160,2</w:t>
            </w:r>
          </w:p>
        </w:tc>
        <w:tc>
          <w:tcPr>
            <w:tcW w:w="992" w:type="dxa"/>
            <w:tcBorders>
              <w:top w:val="nil"/>
              <w:left w:val="nil"/>
              <w:bottom w:val="single" w:sz="4" w:space="0" w:color="auto"/>
              <w:right w:val="single" w:sz="4" w:space="0" w:color="auto"/>
            </w:tcBorders>
            <w:shd w:val="clear" w:color="auto" w:fill="auto"/>
            <w:vAlign w:val="center"/>
          </w:tcPr>
          <w:p w14:paraId="16A3200A" w14:textId="77777777" w:rsidR="00BF6023" w:rsidRPr="00D47F93" w:rsidRDefault="00BF6023" w:rsidP="007D3C1A">
            <w:pPr>
              <w:jc w:val="center"/>
              <w:rPr>
                <w:b/>
                <w:color w:val="000000"/>
                <w:sz w:val="20"/>
                <w:szCs w:val="20"/>
              </w:rPr>
            </w:pPr>
            <w:r w:rsidRPr="00D47F93">
              <w:rPr>
                <w:b/>
                <w:color w:val="000000"/>
                <w:sz w:val="20"/>
                <w:szCs w:val="20"/>
              </w:rPr>
              <w:t>91,4</w:t>
            </w:r>
          </w:p>
        </w:tc>
      </w:tr>
      <w:tr w:rsidR="00BF6023" w:rsidRPr="00D47F93" w14:paraId="6E3E9DCB" w14:textId="77777777" w:rsidTr="00BF6023">
        <w:trPr>
          <w:trHeight w:val="510"/>
        </w:trPr>
        <w:tc>
          <w:tcPr>
            <w:tcW w:w="4957" w:type="dxa"/>
            <w:tcBorders>
              <w:top w:val="nil"/>
              <w:left w:val="single" w:sz="4" w:space="0" w:color="auto"/>
              <w:bottom w:val="single" w:sz="4" w:space="0" w:color="auto"/>
              <w:right w:val="single" w:sz="4" w:space="0" w:color="auto"/>
            </w:tcBorders>
            <w:shd w:val="clear" w:color="auto" w:fill="auto"/>
          </w:tcPr>
          <w:p w14:paraId="1EE751B3" w14:textId="77777777" w:rsidR="00BF6023" w:rsidRPr="00BF6023" w:rsidRDefault="00BF6023" w:rsidP="00D47F93">
            <w:pPr>
              <w:rPr>
                <w:b/>
                <w:color w:val="000000"/>
                <w:sz w:val="20"/>
                <w:szCs w:val="20"/>
              </w:rPr>
            </w:pPr>
            <w:r w:rsidRPr="00BF6023">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14:paraId="2B360DA8" w14:textId="77777777" w:rsidR="00BF6023" w:rsidRPr="00D47F93" w:rsidRDefault="00BF6023" w:rsidP="00BF6023">
            <w:pPr>
              <w:jc w:val="center"/>
              <w:rPr>
                <w:color w:val="000000"/>
                <w:sz w:val="20"/>
                <w:szCs w:val="20"/>
              </w:rPr>
            </w:pPr>
            <w:r>
              <w:rPr>
                <w:color w:val="000000"/>
                <w:sz w:val="20"/>
                <w:szCs w:val="20"/>
              </w:rPr>
              <w:t>1 538 346,7</w:t>
            </w:r>
          </w:p>
        </w:tc>
        <w:tc>
          <w:tcPr>
            <w:tcW w:w="1276" w:type="dxa"/>
            <w:tcBorders>
              <w:top w:val="nil"/>
              <w:left w:val="nil"/>
              <w:bottom w:val="single" w:sz="4" w:space="0" w:color="auto"/>
              <w:right w:val="single" w:sz="4" w:space="0" w:color="auto"/>
            </w:tcBorders>
            <w:shd w:val="clear" w:color="auto" w:fill="auto"/>
            <w:vAlign w:val="center"/>
          </w:tcPr>
          <w:p w14:paraId="53B6A066" w14:textId="77777777" w:rsidR="00BF6023" w:rsidRPr="00D47F93" w:rsidRDefault="00BF6023" w:rsidP="00BF6023">
            <w:pPr>
              <w:jc w:val="center"/>
              <w:rPr>
                <w:color w:val="000000"/>
                <w:sz w:val="20"/>
                <w:szCs w:val="20"/>
              </w:rPr>
            </w:pPr>
            <w:r>
              <w:rPr>
                <w:color w:val="000000"/>
                <w:sz w:val="20"/>
                <w:szCs w:val="20"/>
              </w:rPr>
              <w:t>1 536 671,4</w:t>
            </w:r>
          </w:p>
        </w:tc>
        <w:tc>
          <w:tcPr>
            <w:tcW w:w="1276" w:type="dxa"/>
            <w:tcBorders>
              <w:top w:val="nil"/>
              <w:left w:val="nil"/>
              <w:bottom w:val="single" w:sz="4" w:space="0" w:color="auto"/>
              <w:right w:val="single" w:sz="4" w:space="0" w:color="auto"/>
            </w:tcBorders>
            <w:shd w:val="clear" w:color="auto" w:fill="auto"/>
            <w:vAlign w:val="center"/>
          </w:tcPr>
          <w:p w14:paraId="20345601" w14:textId="77777777" w:rsidR="00BF6023" w:rsidRPr="00D47F93" w:rsidRDefault="00BF6023" w:rsidP="00BF6023">
            <w:pPr>
              <w:jc w:val="center"/>
              <w:rPr>
                <w:color w:val="000000"/>
                <w:sz w:val="20"/>
                <w:szCs w:val="20"/>
              </w:rPr>
            </w:pPr>
            <w:r>
              <w:rPr>
                <w:color w:val="000000"/>
                <w:sz w:val="20"/>
                <w:szCs w:val="20"/>
              </w:rPr>
              <w:t>-1 675,3</w:t>
            </w:r>
          </w:p>
        </w:tc>
        <w:tc>
          <w:tcPr>
            <w:tcW w:w="992" w:type="dxa"/>
            <w:tcBorders>
              <w:top w:val="nil"/>
              <w:left w:val="nil"/>
              <w:bottom w:val="single" w:sz="4" w:space="0" w:color="auto"/>
              <w:right w:val="single" w:sz="4" w:space="0" w:color="auto"/>
            </w:tcBorders>
            <w:shd w:val="clear" w:color="auto" w:fill="auto"/>
            <w:vAlign w:val="center"/>
          </w:tcPr>
          <w:p w14:paraId="12D41BE3" w14:textId="77777777" w:rsidR="00BF6023" w:rsidRPr="00D47F93" w:rsidRDefault="00BF6023" w:rsidP="00D47F93">
            <w:pPr>
              <w:jc w:val="center"/>
              <w:rPr>
                <w:color w:val="000000"/>
                <w:sz w:val="20"/>
                <w:szCs w:val="20"/>
              </w:rPr>
            </w:pPr>
            <w:r>
              <w:rPr>
                <w:color w:val="000000"/>
                <w:sz w:val="20"/>
                <w:szCs w:val="20"/>
              </w:rPr>
              <w:t>99,9</w:t>
            </w:r>
          </w:p>
        </w:tc>
      </w:tr>
    </w:tbl>
    <w:p w14:paraId="733855C7" w14:textId="77777777" w:rsidR="00D47F93" w:rsidRDefault="00D47F93" w:rsidP="00F8344C">
      <w:pPr>
        <w:pStyle w:val="a8"/>
        <w:ind w:firstLine="709"/>
        <w:rPr>
          <w:color w:val="4BACC6" w:themeColor="accent5"/>
          <w:sz w:val="24"/>
          <w:szCs w:val="24"/>
        </w:rPr>
      </w:pPr>
    </w:p>
    <w:p w14:paraId="533F95D3" w14:textId="77777777" w:rsidR="00367F71" w:rsidRPr="006627A9" w:rsidRDefault="00D273AC" w:rsidP="00F8344C">
      <w:pPr>
        <w:pStyle w:val="a8"/>
        <w:ind w:firstLine="709"/>
        <w:rPr>
          <w:sz w:val="24"/>
          <w:szCs w:val="24"/>
        </w:rPr>
      </w:pPr>
      <w:r>
        <w:rPr>
          <w:sz w:val="24"/>
          <w:szCs w:val="24"/>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49639419" w14:textId="77777777" w:rsidR="00105A65" w:rsidRDefault="00105A65" w:rsidP="00F8344C">
      <w:pPr>
        <w:ind w:firstLine="709"/>
        <w:jc w:val="both"/>
        <w:rPr>
          <w:b/>
          <w:i/>
        </w:rPr>
      </w:pPr>
    </w:p>
    <w:p w14:paraId="0C3551C3" w14:textId="77777777" w:rsidR="004C02BB" w:rsidRPr="006627A9" w:rsidRDefault="004C02BB" w:rsidP="00F8344C">
      <w:pPr>
        <w:ind w:firstLine="709"/>
        <w:jc w:val="both"/>
        <w:rPr>
          <w:b/>
          <w:i/>
        </w:rPr>
      </w:pPr>
      <w:r w:rsidRPr="006627A9">
        <w:rPr>
          <w:b/>
          <w:i/>
        </w:rPr>
        <w:t xml:space="preserve">Подпрограмма 1. </w:t>
      </w:r>
      <w:r w:rsidR="003B2392">
        <w:rPr>
          <w:b/>
          <w:i/>
        </w:rPr>
        <w:t>«</w:t>
      </w:r>
      <w:r w:rsidRPr="006627A9">
        <w:rPr>
          <w:b/>
          <w:i/>
        </w:rPr>
        <w:t>Обеспечение экологической безопасности</w:t>
      </w:r>
      <w:r w:rsidR="003B2392">
        <w:rPr>
          <w:b/>
          <w:i/>
        </w:rPr>
        <w:t>»</w:t>
      </w:r>
    </w:p>
    <w:p w14:paraId="748E4EAC" w14:textId="77777777" w:rsidR="00845172" w:rsidRPr="006E4A05" w:rsidRDefault="00845172" w:rsidP="00F8344C">
      <w:pPr>
        <w:pStyle w:val="af3"/>
        <w:spacing w:after="0"/>
        <w:ind w:firstLine="709"/>
        <w:rPr>
          <w:rFonts w:ascii="Times New Roman" w:eastAsia="Times New Roman" w:hAnsi="Times New Roman"/>
          <w:sz w:val="24"/>
          <w:szCs w:val="28"/>
          <w:lang w:eastAsia="ru-RU"/>
        </w:rPr>
      </w:pPr>
      <w:r w:rsidRPr="00944507">
        <w:rPr>
          <w:rFonts w:ascii="Times New Roman" w:eastAsia="Times New Roman" w:hAnsi="Times New Roman"/>
          <w:sz w:val="24"/>
          <w:szCs w:val="28"/>
          <w:lang w:eastAsia="ru-RU"/>
        </w:rPr>
        <w:t xml:space="preserve">2 016,3 тыс. рублей, что составляет 90,8 % от запланированных бюджетных назначений, в рамках реализации мероприятия </w:t>
      </w:r>
      <w:r w:rsidR="003B2392">
        <w:rPr>
          <w:rFonts w:ascii="Times New Roman" w:eastAsia="Times New Roman" w:hAnsi="Times New Roman"/>
          <w:sz w:val="24"/>
          <w:szCs w:val="28"/>
          <w:lang w:eastAsia="ru-RU"/>
        </w:rPr>
        <w:t>«</w:t>
      </w:r>
      <w:r w:rsidRPr="00944507">
        <w:rPr>
          <w:rFonts w:ascii="Times New Roman" w:eastAsia="Times New Roman" w:hAnsi="Times New Roman"/>
          <w:sz w:val="24"/>
          <w:szCs w:val="28"/>
          <w:lang w:eastAsia="ru-RU"/>
        </w:rPr>
        <w:t>Обустройство особо охраняемых природных территорий регионального значения</w:t>
      </w:r>
      <w:r w:rsidR="003B2392">
        <w:rPr>
          <w:rFonts w:ascii="Times New Roman" w:eastAsia="Times New Roman" w:hAnsi="Times New Roman"/>
          <w:sz w:val="24"/>
          <w:szCs w:val="28"/>
          <w:lang w:eastAsia="ru-RU"/>
        </w:rPr>
        <w:t>»</w:t>
      </w:r>
      <w:r w:rsidRPr="00944507">
        <w:rPr>
          <w:rFonts w:ascii="Times New Roman" w:eastAsia="Times New Roman" w:hAnsi="Times New Roman"/>
          <w:sz w:val="24"/>
          <w:szCs w:val="28"/>
          <w:lang w:eastAsia="ru-RU"/>
        </w:rPr>
        <w:t>, что обусловлено</w:t>
      </w:r>
      <w:r w:rsidR="00E505C4" w:rsidRPr="00944507">
        <w:rPr>
          <w:rFonts w:ascii="Times New Roman" w:eastAsia="Times New Roman" w:hAnsi="Times New Roman"/>
          <w:sz w:val="24"/>
          <w:szCs w:val="28"/>
          <w:lang w:eastAsia="ru-RU"/>
        </w:rPr>
        <w:t xml:space="preserve"> </w:t>
      </w:r>
      <w:r w:rsidR="006E4A05" w:rsidRPr="00944507">
        <w:rPr>
          <w:rFonts w:ascii="Times New Roman" w:eastAsia="Times New Roman" w:hAnsi="Times New Roman"/>
          <w:sz w:val="24"/>
          <w:szCs w:val="28"/>
          <w:lang w:eastAsia="ru-RU"/>
        </w:rPr>
        <w:t>переносом работ на 2023 год</w:t>
      </w:r>
      <w:r w:rsidRPr="00944507">
        <w:rPr>
          <w:rFonts w:ascii="Times New Roman" w:eastAsia="Times New Roman" w:hAnsi="Times New Roman"/>
          <w:sz w:val="24"/>
          <w:szCs w:val="28"/>
          <w:lang w:eastAsia="ru-RU"/>
        </w:rPr>
        <w:t>;</w:t>
      </w:r>
    </w:p>
    <w:p w14:paraId="126D1C77" w14:textId="77777777" w:rsidR="00845172" w:rsidRDefault="00845172" w:rsidP="00F8344C">
      <w:pPr>
        <w:pStyle w:val="af3"/>
        <w:spacing w:after="0"/>
        <w:ind w:firstLine="709"/>
        <w:rPr>
          <w:rFonts w:ascii="Times New Roman" w:eastAsia="Times New Roman" w:hAnsi="Times New Roman"/>
          <w:sz w:val="24"/>
          <w:szCs w:val="28"/>
          <w:lang w:eastAsia="ru-RU"/>
        </w:rPr>
      </w:pPr>
      <w:r w:rsidRPr="00845172">
        <w:rPr>
          <w:rFonts w:ascii="Times New Roman" w:eastAsia="Times New Roman" w:hAnsi="Times New Roman"/>
          <w:sz w:val="24"/>
          <w:szCs w:val="28"/>
          <w:lang w:eastAsia="ru-RU"/>
        </w:rPr>
        <w:t xml:space="preserve">970,2 тыс. рублей, что составляет 39,6 % от запланированных бюджетных назначений, в рамках реализации мероприятия </w:t>
      </w:r>
      <w:r w:rsidR="003B2392">
        <w:rPr>
          <w:rFonts w:ascii="Times New Roman" w:eastAsia="Times New Roman" w:hAnsi="Times New Roman"/>
          <w:sz w:val="24"/>
          <w:szCs w:val="28"/>
          <w:lang w:eastAsia="ru-RU"/>
        </w:rPr>
        <w:t>«</w:t>
      </w:r>
      <w:r w:rsidRPr="00845172">
        <w:rPr>
          <w:rFonts w:ascii="Times New Roman" w:eastAsia="Times New Roman" w:hAnsi="Times New Roman"/>
          <w:sz w:val="24"/>
          <w:szCs w:val="28"/>
          <w:lang w:eastAsia="ru-RU"/>
        </w:rPr>
        <w:t>Модернизация и обеспечение функционирования Мурманской территориальной автоматизированной системы комплексного мониторинга атмосферного воздуха</w:t>
      </w:r>
      <w:r w:rsidR="003B2392">
        <w:rPr>
          <w:rFonts w:ascii="Times New Roman" w:eastAsia="Times New Roman" w:hAnsi="Times New Roman"/>
          <w:sz w:val="24"/>
          <w:szCs w:val="28"/>
          <w:lang w:eastAsia="ru-RU"/>
        </w:rPr>
        <w:t>»</w:t>
      </w:r>
      <w:r w:rsidRPr="00845172">
        <w:rPr>
          <w:rFonts w:ascii="Times New Roman" w:eastAsia="Times New Roman" w:hAnsi="Times New Roman"/>
          <w:sz w:val="24"/>
          <w:szCs w:val="28"/>
          <w:lang w:eastAsia="ru-RU"/>
        </w:rPr>
        <w:t xml:space="preserve">, что обусловлено </w:t>
      </w:r>
      <w:r w:rsidR="00E505C4">
        <w:rPr>
          <w:rFonts w:ascii="Times New Roman" w:eastAsia="Times New Roman" w:hAnsi="Times New Roman"/>
          <w:sz w:val="24"/>
          <w:szCs w:val="28"/>
          <w:lang w:eastAsia="ru-RU"/>
        </w:rPr>
        <w:t>тем, что п</w:t>
      </w:r>
      <w:r w:rsidR="00E505C4" w:rsidRPr="00845172">
        <w:rPr>
          <w:rFonts w:ascii="Times New Roman" w:eastAsia="Times New Roman" w:hAnsi="Times New Roman"/>
          <w:sz w:val="24"/>
          <w:szCs w:val="28"/>
          <w:lang w:eastAsia="ru-RU"/>
        </w:rPr>
        <w:t xml:space="preserve">ланировалось </w:t>
      </w:r>
      <w:r w:rsidR="00E505C4">
        <w:rPr>
          <w:rFonts w:ascii="Times New Roman" w:eastAsia="Times New Roman" w:hAnsi="Times New Roman"/>
          <w:sz w:val="24"/>
          <w:szCs w:val="28"/>
          <w:lang w:eastAsia="ru-RU"/>
        </w:rPr>
        <w:t>за</w:t>
      </w:r>
      <w:r w:rsidRPr="00845172">
        <w:rPr>
          <w:rFonts w:ascii="Times New Roman" w:eastAsia="Times New Roman" w:hAnsi="Times New Roman"/>
          <w:sz w:val="24"/>
          <w:szCs w:val="28"/>
          <w:lang w:eastAsia="ru-RU"/>
        </w:rPr>
        <w:t>ключение двухгодичного контракта с авансированием в 2022 году, выполнением работ в 2023 году. З</w:t>
      </w:r>
      <w:r>
        <w:rPr>
          <w:rFonts w:ascii="Times New Roman" w:eastAsia="Times New Roman" w:hAnsi="Times New Roman"/>
          <w:sz w:val="24"/>
          <w:szCs w:val="28"/>
          <w:lang w:eastAsia="ru-RU"/>
        </w:rPr>
        <w:t xml:space="preserve">акупка у </w:t>
      </w:r>
      <w:r w:rsidR="00E505C4">
        <w:rPr>
          <w:rFonts w:ascii="Times New Roman" w:eastAsia="Times New Roman" w:hAnsi="Times New Roman"/>
          <w:sz w:val="24"/>
          <w:szCs w:val="28"/>
          <w:lang w:eastAsia="ru-RU"/>
        </w:rPr>
        <w:t>единственного поставщика была не согласована.</w:t>
      </w:r>
    </w:p>
    <w:p w14:paraId="7EE9BDFE" w14:textId="77777777" w:rsidR="003E57F2" w:rsidRDefault="003E57F2" w:rsidP="003E57F2">
      <w:pPr>
        <w:pStyle w:val="a8"/>
        <w:tabs>
          <w:tab w:val="left" w:pos="1484"/>
        </w:tabs>
        <w:ind w:firstLine="709"/>
        <w:rPr>
          <w:sz w:val="24"/>
          <w:szCs w:val="24"/>
        </w:rPr>
      </w:pPr>
      <w:r w:rsidRPr="00912A27">
        <w:rPr>
          <w:sz w:val="24"/>
          <w:szCs w:val="24"/>
        </w:rPr>
        <w:t xml:space="preserve">Кроме того, в рамках подпрограммы в полном объеме не освоены бюджетные ассигнования, предусмотренные на реализацию </w:t>
      </w:r>
      <w:r w:rsidR="00F85C5B">
        <w:rPr>
          <w:sz w:val="24"/>
          <w:szCs w:val="24"/>
        </w:rPr>
        <w:t xml:space="preserve">следующих </w:t>
      </w:r>
      <w:r w:rsidRPr="00912A27">
        <w:rPr>
          <w:sz w:val="24"/>
          <w:szCs w:val="24"/>
        </w:rPr>
        <w:t xml:space="preserve">мероприятий в размере: </w:t>
      </w:r>
    </w:p>
    <w:p w14:paraId="682AC563" w14:textId="77777777" w:rsidR="00845172" w:rsidRDefault="003E57F2" w:rsidP="00F8344C">
      <w:pPr>
        <w:pStyle w:val="af3"/>
        <w:spacing w:after="0"/>
        <w:ind w:firstLine="709"/>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5 000,0 тыс. рублей </w:t>
      </w:r>
      <w:r w:rsidR="00845172" w:rsidRPr="00845172">
        <w:rPr>
          <w:rFonts w:ascii="Times New Roman" w:eastAsia="Times New Roman" w:hAnsi="Times New Roman"/>
          <w:sz w:val="24"/>
          <w:szCs w:val="28"/>
          <w:lang w:eastAsia="ru-RU"/>
        </w:rPr>
        <w:t xml:space="preserve">в рамках реализации мероприятия </w:t>
      </w:r>
      <w:r w:rsidR="003B2392">
        <w:rPr>
          <w:rFonts w:ascii="Times New Roman" w:eastAsia="Times New Roman" w:hAnsi="Times New Roman"/>
          <w:sz w:val="24"/>
          <w:szCs w:val="28"/>
          <w:lang w:eastAsia="ru-RU"/>
        </w:rPr>
        <w:t>«</w:t>
      </w:r>
      <w:r w:rsidR="00845172" w:rsidRPr="00845172">
        <w:rPr>
          <w:rFonts w:ascii="Times New Roman" w:eastAsia="Times New Roman" w:hAnsi="Times New Roman"/>
          <w:sz w:val="24"/>
          <w:szCs w:val="28"/>
          <w:lang w:eastAsia="ru-RU"/>
        </w:rPr>
        <w:t>Разработка и обеспечение функционирования мобильного приложения и веб-страницы сайта, посвященного ООПТ регионального значения</w:t>
      </w:r>
      <w:r w:rsidR="003B2392">
        <w:rPr>
          <w:rFonts w:ascii="Times New Roman" w:eastAsia="Times New Roman" w:hAnsi="Times New Roman"/>
          <w:sz w:val="24"/>
          <w:szCs w:val="28"/>
          <w:lang w:eastAsia="ru-RU"/>
        </w:rPr>
        <w:t>»</w:t>
      </w:r>
      <w:r w:rsidR="00845172" w:rsidRPr="00845172">
        <w:rPr>
          <w:rFonts w:ascii="Times New Roman" w:eastAsia="Times New Roman" w:hAnsi="Times New Roman"/>
          <w:sz w:val="24"/>
          <w:szCs w:val="28"/>
          <w:lang w:eastAsia="ru-RU"/>
        </w:rPr>
        <w:t xml:space="preserve">, что обусловлено </w:t>
      </w:r>
      <w:r>
        <w:rPr>
          <w:rFonts w:ascii="Times New Roman" w:eastAsia="Times New Roman" w:hAnsi="Times New Roman"/>
          <w:sz w:val="24"/>
          <w:szCs w:val="28"/>
          <w:lang w:eastAsia="ru-RU"/>
        </w:rPr>
        <w:t xml:space="preserve">тем, что ранее заключенный государственный </w:t>
      </w:r>
      <w:r w:rsidR="00845172" w:rsidRPr="00845172">
        <w:rPr>
          <w:rFonts w:ascii="Times New Roman" w:eastAsia="Times New Roman" w:hAnsi="Times New Roman"/>
          <w:sz w:val="24"/>
          <w:szCs w:val="28"/>
          <w:lang w:eastAsia="ru-RU"/>
        </w:rPr>
        <w:t>контракт от 22</w:t>
      </w:r>
      <w:r w:rsidR="0042544D">
        <w:rPr>
          <w:rFonts w:ascii="Times New Roman" w:eastAsia="Times New Roman" w:hAnsi="Times New Roman"/>
          <w:sz w:val="24"/>
          <w:szCs w:val="28"/>
          <w:lang w:eastAsia="ru-RU"/>
        </w:rPr>
        <w:t xml:space="preserve"> декабря </w:t>
      </w:r>
      <w:r w:rsidR="00845172" w:rsidRPr="00845172">
        <w:rPr>
          <w:rFonts w:ascii="Times New Roman" w:eastAsia="Times New Roman" w:hAnsi="Times New Roman"/>
          <w:sz w:val="24"/>
          <w:szCs w:val="28"/>
          <w:lang w:eastAsia="ru-RU"/>
        </w:rPr>
        <w:t>2021</w:t>
      </w:r>
      <w:r w:rsidR="0042544D">
        <w:rPr>
          <w:rFonts w:ascii="Times New Roman" w:eastAsia="Times New Roman" w:hAnsi="Times New Roman"/>
          <w:sz w:val="24"/>
          <w:szCs w:val="28"/>
          <w:lang w:eastAsia="ru-RU"/>
        </w:rPr>
        <w:t xml:space="preserve"> года</w:t>
      </w:r>
      <w:r w:rsidR="00845172" w:rsidRPr="00845172">
        <w:rPr>
          <w:rFonts w:ascii="Times New Roman" w:eastAsia="Times New Roman" w:hAnsi="Times New Roman"/>
          <w:sz w:val="24"/>
          <w:szCs w:val="28"/>
          <w:lang w:eastAsia="ru-RU"/>
        </w:rPr>
        <w:t xml:space="preserve"> по разработке инструмента (веб-сайта) регистрации и оплаты посещения </w:t>
      </w:r>
      <w:r>
        <w:rPr>
          <w:rFonts w:ascii="Times New Roman" w:eastAsia="Times New Roman" w:hAnsi="Times New Roman"/>
          <w:sz w:val="24"/>
          <w:szCs w:val="28"/>
          <w:lang w:eastAsia="ru-RU"/>
        </w:rPr>
        <w:t>особо охраняемых природных территорий</w:t>
      </w:r>
      <w:r w:rsidR="00845172" w:rsidRPr="00845172">
        <w:rPr>
          <w:rFonts w:ascii="Times New Roman" w:eastAsia="Times New Roman" w:hAnsi="Times New Roman"/>
          <w:sz w:val="24"/>
          <w:szCs w:val="28"/>
          <w:lang w:eastAsia="ru-RU"/>
        </w:rPr>
        <w:t xml:space="preserve"> не был исполнен, что сделало невозможной </w:t>
      </w:r>
      <w:proofErr w:type="spellStart"/>
      <w:r w:rsidR="00845172" w:rsidRPr="00845172">
        <w:rPr>
          <w:rFonts w:ascii="Times New Roman" w:eastAsia="Times New Roman" w:hAnsi="Times New Roman"/>
          <w:sz w:val="24"/>
          <w:szCs w:val="28"/>
          <w:lang w:eastAsia="ru-RU"/>
        </w:rPr>
        <w:t>финализацию</w:t>
      </w:r>
      <w:proofErr w:type="spellEnd"/>
      <w:r w:rsidR="00845172" w:rsidRPr="00845172">
        <w:rPr>
          <w:rFonts w:ascii="Times New Roman" w:eastAsia="Times New Roman" w:hAnsi="Times New Roman"/>
          <w:sz w:val="24"/>
          <w:szCs w:val="28"/>
          <w:lang w:eastAsia="ru-RU"/>
        </w:rPr>
        <w:t xml:space="preserve"> технического задания для п</w:t>
      </w:r>
      <w:r w:rsidR="00845172">
        <w:rPr>
          <w:rFonts w:ascii="Times New Roman" w:eastAsia="Times New Roman" w:hAnsi="Times New Roman"/>
          <w:sz w:val="24"/>
          <w:szCs w:val="28"/>
          <w:lang w:eastAsia="ru-RU"/>
        </w:rPr>
        <w:t>роведения своевременной закупки;</w:t>
      </w:r>
    </w:p>
    <w:p w14:paraId="4BE35A94" w14:textId="7F4C7E19" w:rsidR="00845172" w:rsidRDefault="00845172" w:rsidP="00F8344C">
      <w:pPr>
        <w:pStyle w:val="af3"/>
        <w:spacing w:after="0"/>
        <w:ind w:firstLine="709"/>
        <w:rPr>
          <w:rFonts w:ascii="Times New Roman" w:eastAsia="Times New Roman" w:hAnsi="Times New Roman"/>
          <w:sz w:val="24"/>
          <w:szCs w:val="28"/>
          <w:lang w:eastAsia="ru-RU"/>
        </w:rPr>
      </w:pPr>
      <w:r w:rsidRPr="00845172">
        <w:rPr>
          <w:rFonts w:ascii="Times New Roman" w:eastAsia="Times New Roman" w:hAnsi="Times New Roman"/>
          <w:sz w:val="24"/>
          <w:szCs w:val="28"/>
          <w:lang w:eastAsia="ru-RU"/>
        </w:rPr>
        <w:t>1</w:t>
      </w:r>
      <w:r w:rsidR="0042544D">
        <w:rPr>
          <w:rFonts w:ascii="Times New Roman" w:eastAsia="Times New Roman" w:hAnsi="Times New Roman"/>
          <w:sz w:val="24"/>
          <w:szCs w:val="28"/>
          <w:lang w:eastAsia="ru-RU"/>
        </w:rPr>
        <w:t> </w:t>
      </w:r>
      <w:r w:rsidRPr="00845172">
        <w:rPr>
          <w:rFonts w:ascii="Times New Roman" w:eastAsia="Times New Roman" w:hAnsi="Times New Roman"/>
          <w:sz w:val="24"/>
          <w:szCs w:val="28"/>
          <w:lang w:eastAsia="ru-RU"/>
        </w:rPr>
        <w:t>100</w:t>
      </w:r>
      <w:r w:rsidR="0042544D">
        <w:rPr>
          <w:rFonts w:ascii="Times New Roman" w:eastAsia="Times New Roman" w:hAnsi="Times New Roman"/>
          <w:sz w:val="24"/>
          <w:szCs w:val="28"/>
          <w:lang w:eastAsia="ru-RU"/>
        </w:rPr>
        <w:t xml:space="preserve">,0 тыс. рублей </w:t>
      </w:r>
      <w:r w:rsidRPr="00845172">
        <w:rPr>
          <w:rFonts w:ascii="Times New Roman" w:eastAsia="Times New Roman" w:hAnsi="Times New Roman"/>
          <w:sz w:val="24"/>
          <w:szCs w:val="28"/>
          <w:lang w:eastAsia="ru-RU"/>
        </w:rPr>
        <w:t xml:space="preserve">в рамках реализации мероприятия </w:t>
      </w:r>
      <w:r w:rsidR="003B2392">
        <w:rPr>
          <w:rFonts w:ascii="Times New Roman" w:eastAsia="Times New Roman" w:hAnsi="Times New Roman"/>
          <w:sz w:val="24"/>
          <w:szCs w:val="28"/>
          <w:lang w:eastAsia="ru-RU"/>
        </w:rPr>
        <w:t>«</w:t>
      </w:r>
      <w:r w:rsidRPr="00845172">
        <w:rPr>
          <w:rFonts w:ascii="Times New Roman" w:eastAsia="Times New Roman" w:hAnsi="Times New Roman"/>
          <w:sz w:val="24"/>
          <w:szCs w:val="28"/>
          <w:lang w:eastAsia="ru-RU"/>
        </w:rPr>
        <w:t>Постановка на кадастровый учет особо охраняемых природных территорий регионального значения</w:t>
      </w:r>
      <w:r w:rsidR="003B2392">
        <w:rPr>
          <w:rFonts w:ascii="Times New Roman" w:eastAsia="Times New Roman" w:hAnsi="Times New Roman"/>
          <w:sz w:val="24"/>
          <w:szCs w:val="28"/>
          <w:lang w:eastAsia="ru-RU"/>
        </w:rPr>
        <w:t>»</w:t>
      </w:r>
      <w:r w:rsidRPr="00845172">
        <w:rPr>
          <w:rFonts w:ascii="Times New Roman" w:eastAsia="Times New Roman" w:hAnsi="Times New Roman"/>
          <w:sz w:val="24"/>
          <w:szCs w:val="28"/>
          <w:lang w:eastAsia="ru-RU"/>
        </w:rPr>
        <w:t xml:space="preserve">, что </w:t>
      </w:r>
      <w:r w:rsidR="00F23262">
        <w:rPr>
          <w:rFonts w:ascii="Times New Roman" w:hAnsi="Times New Roman"/>
          <w:sz w:val="24"/>
          <w:szCs w:val="24"/>
          <w:lang w:eastAsia="ru-RU"/>
        </w:rPr>
        <w:t xml:space="preserve">обусловлено </w:t>
      </w:r>
      <w:r w:rsidR="00F23262">
        <w:rPr>
          <w:rFonts w:ascii="Times New Roman" w:hAnsi="Times New Roman"/>
          <w:sz w:val="24"/>
          <w:szCs w:val="24"/>
          <w:lang w:eastAsia="ru-RU"/>
        </w:rPr>
        <w:lastRenderedPageBreak/>
        <w:t>длительностью подготовки документов в регистрирующий орган для последующей постановки на кадастровый учет особо охраняемых природных территорий регионального значения.</w:t>
      </w:r>
    </w:p>
    <w:p w14:paraId="6C16C404" w14:textId="77777777" w:rsidR="006D2EA8" w:rsidRDefault="006D2EA8" w:rsidP="00F8344C">
      <w:pPr>
        <w:ind w:firstLine="709"/>
        <w:jc w:val="both"/>
        <w:rPr>
          <w:b/>
          <w:i/>
        </w:rPr>
      </w:pPr>
    </w:p>
    <w:p w14:paraId="406ACF01" w14:textId="77777777" w:rsidR="00BF373A" w:rsidRPr="00936841" w:rsidRDefault="00BF373A" w:rsidP="00F8344C">
      <w:pPr>
        <w:ind w:firstLine="709"/>
        <w:jc w:val="both"/>
        <w:rPr>
          <w:b/>
          <w:i/>
        </w:rPr>
      </w:pPr>
      <w:r w:rsidRPr="00936841">
        <w:rPr>
          <w:b/>
          <w:i/>
        </w:rPr>
        <w:t xml:space="preserve">Подпрограмма 2. </w:t>
      </w:r>
      <w:r w:rsidR="003B2392">
        <w:rPr>
          <w:b/>
          <w:i/>
        </w:rPr>
        <w:t>«</w:t>
      </w:r>
      <w:r w:rsidRPr="00936841">
        <w:rPr>
          <w:b/>
          <w:i/>
        </w:rPr>
        <w:t>Охрана, защита и воспроизводство лесов</w:t>
      </w:r>
      <w:r w:rsidR="003B2392">
        <w:rPr>
          <w:b/>
          <w:i/>
        </w:rPr>
        <w:t>»</w:t>
      </w:r>
    </w:p>
    <w:p w14:paraId="5C943573" w14:textId="77777777" w:rsidR="002F203E" w:rsidRPr="002F203E" w:rsidRDefault="002F203E" w:rsidP="00F8344C">
      <w:pPr>
        <w:ind w:firstLine="709"/>
        <w:jc w:val="both"/>
      </w:pPr>
      <w:r w:rsidRPr="002F203E">
        <w:t xml:space="preserve">57 035,7 тыс. рублей, что составляет 99,7 % от запланированных бюджетных назначений, в рамках реализации мероприятия </w:t>
      </w:r>
      <w:r w:rsidR="003B2392">
        <w:t>«</w:t>
      </w:r>
      <w:r w:rsidRPr="002F203E">
        <w:t xml:space="preserve">Капитальный ремонт административного  здания  ГОБУ </w:t>
      </w:r>
      <w:r w:rsidR="003B2392">
        <w:t>«</w:t>
      </w:r>
      <w:r w:rsidRPr="002F203E">
        <w:t>Мурманская авиабаза</w:t>
      </w:r>
      <w:r w:rsidR="003B2392">
        <w:t>»</w:t>
      </w:r>
      <w:r w:rsidRPr="002F203E">
        <w:t xml:space="preserve"> Мурманская область, Кольский район, </w:t>
      </w:r>
      <w:proofErr w:type="spellStart"/>
      <w:r w:rsidRPr="002F203E">
        <w:t>пгт</w:t>
      </w:r>
      <w:proofErr w:type="spellEnd"/>
      <w:r w:rsidRPr="002F203E">
        <w:t xml:space="preserve"> Мурмаши, ул. Кутахова,18</w:t>
      </w:r>
      <w:r w:rsidR="003B2392">
        <w:t>»</w:t>
      </w:r>
      <w:r w:rsidRPr="002F203E">
        <w:t xml:space="preserve">, что обусловлено </w:t>
      </w:r>
      <w:r w:rsidR="009844BB">
        <w:t>р</w:t>
      </w:r>
      <w:r w:rsidRPr="002F203E">
        <w:t>асторжение</w:t>
      </w:r>
      <w:r w:rsidR="009844BB">
        <w:t>м</w:t>
      </w:r>
      <w:r w:rsidRPr="002F203E">
        <w:t xml:space="preserve"> </w:t>
      </w:r>
      <w:r w:rsidR="009844BB">
        <w:t>с</w:t>
      </w:r>
      <w:r w:rsidRPr="002F203E">
        <w:t xml:space="preserve">оглашения </w:t>
      </w:r>
      <w:r w:rsidR="009844BB">
        <w:t>в связи</w:t>
      </w:r>
      <w:r w:rsidRPr="002F203E">
        <w:t xml:space="preserve"> с  невозможностью освоения денежных средств до конца текущего финансового года и проведения мероприятий, связанных с капитальным ремонтом административного зда</w:t>
      </w:r>
      <w:r w:rsidR="009844BB">
        <w:t xml:space="preserve">ния ГОБУ </w:t>
      </w:r>
      <w:r w:rsidR="003B2392">
        <w:t>«</w:t>
      </w:r>
      <w:r w:rsidR="009844BB">
        <w:t>Мурманская авиабаза</w:t>
      </w:r>
      <w:r w:rsidR="003B2392">
        <w:t>»</w:t>
      </w:r>
      <w:r w:rsidR="009844BB">
        <w:t xml:space="preserve"> </w:t>
      </w:r>
      <w:r w:rsidRPr="002F203E">
        <w:t>в связи с получением отрицательного заключения государственной экспертизы;</w:t>
      </w:r>
    </w:p>
    <w:p w14:paraId="3CD35FAF" w14:textId="77777777" w:rsidR="002F203E" w:rsidRPr="00944507" w:rsidRDefault="002F203E" w:rsidP="00F8344C">
      <w:pPr>
        <w:ind w:firstLine="709"/>
        <w:jc w:val="both"/>
      </w:pPr>
      <w:r w:rsidRPr="00944507">
        <w:t xml:space="preserve">1 513,2 тыс. рублей, что составляет 29,4 % от запланированных бюджетных назначений, в рамках реализации мероприятия </w:t>
      </w:r>
      <w:r w:rsidR="003B2392">
        <w:t>«</w:t>
      </w:r>
      <w:r w:rsidRPr="00944507">
        <w:t>Обучение и повышение квалификации сотрудников</w:t>
      </w:r>
      <w:r w:rsidR="003B2392">
        <w:t>»</w:t>
      </w:r>
      <w:r w:rsidRPr="00944507">
        <w:t xml:space="preserve">, что обусловлено </w:t>
      </w:r>
      <w:r w:rsidR="006D2EA8" w:rsidRPr="00944507">
        <w:t>фактически сложившейся потребностью</w:t>
      </w:r>
      <w:r w:rsidRPr="00944507">
        <w:t>;</w:t>
      </w:r>
    </w:p>
    <w:p w14:paraId="140A8D6D" w14:textId="77777777" w:rsidR="002F203E" w:rsidRPr="00944507" w:rsidRDefault="002F203E" w:rsidP="00F8344C">
      <w:pPr>
        <w:ind w:firstLine="709"/>
        <w:jc w:val="both"/>
      </w:pPr>
      <w:r w:rsidRPr="00944507">
        <w:t xml:space="preserve">774,1 тыс. рублей, что составляет 38,4 % от запланированных бюджетных назначений, в рамках реализации мероприятия </w:t>
      </w:r>
      <w:r w:rsidR="003B2392">
        <w:t>«</w:t>
      </w:r>
      <w:proofErr w:type="spellStart"/>
      <w:r w:rsidRPr="00944507">
        <w:t>Цифровизация</w:t>
      </w:r>
      <w:proofErr w:type="spellEnd"/>
      <w:r w:rsidRPr="00944507">
        <w:t xml:space="preserve"> лесной отрасли</w:t>
      </w:r>
      <w:r w:rsidR="003B2392">
        <w:t>»</w:t>
      </w:r>
      <w:r w:rsidRPr="00944507">
        <w:t xml:space="preserve">, что обусловлено </w:t>
      </w:r>
      <w:r w:rsidR="004D0AD8" w:rsidRPr="00944507">
        <w:t>э</w:t>
      </w:r>
      <w:r w:rsidRPr="00944507">
        <w:t>кономи</w:t>
      </w:r>
      <w:r w:rsidR="004D0AD8" w:rsidRPr="00944507">
        <w:t xml:space="preserve">ей, сложившейся по результатам </w:t>
      </w:r>
      <w:r w:rsidRPr="00944507">
        <w:t>проведени</w:t>
      </w:r>
      <w:r w:rsidR="004D0AD8" w:rsidRPr="00944507">
        <w:t>я</w:t>
      </w:r>
      <w:r w:rsidRPr="00944507">
        <w:t xml:space="preserve"> </w:t>
      </w:r>
      <w:r w:rsidR="004D0AD8" w:rsidRPr="00944507">
        <w:t>конкурентных</w:t>
      </w:r>
      <w:r w:rsidRPr="00944507">
        <w:t xml:space="preserve"> процедур;</w:t>
      </w:r>
    </w:p>
    <w:p w14:paraId="73E041B2" w14:textId="77777777" w:rsidR="004D0AD8" w:rsidRPr="00944507" w:rsidRDefault="004D0AD8" w:rsidP="004D0AD8">
      <w:pPr>
        <w:pStyle w:val="a8"/>
        <w:tabs>
          <w:tab w:val="left" w:pos="1484"/>
        </w:tabs>
        <w:ind w:firstLine="709"/>
        <w:rPr>
          <w:sz w:val="24"/>
          <w:szCs w:val="24"/>
        </w:rPr>
      </w:pPr>
      <w:r w:rsidRPr="00944507">
        <w:rPr>
          <w:sz w:val="24"/>
          <w:szCs w:val="24"/>
        </w:rPr>
        <w:t>Кроме того, в рамках подпрограммы в полном объеме не освоены бюджетные ассигнования, предусмотренные на реализацию</w:t>
      </w:r>
      <w:r w:rsidR="00171103" w:rsidRPr="00944507">
        <w:rPr>
          <w:sz w:val="24"/>
          <w:szCs w:val="24"/>
        </w:rPr>
        <w:t xml:space="preserve"> следующ</w:t>
      </w:r>
      <w:r w:rsidR="00F61056" w:rsidRPr="00944507">
        <w:rPr>
          <w:sz w:val="24"/>
          <w:szCs w:val="24"/>
        </w:rPr>
        <w:t>их</w:t>
      </w:r>
      <w:r w:rsidRPr="00944507">
        <w:rPr>
          <w:sz w:val="24"/>
          <w:szCs w:val="24"/>
        </w:rPr>
        <w:t xml:space="preserve"> мероприятий в размере: </w:t>
      </w:r>
    </w:p>
    <w:p w14:paraId="7D454538" w14:textId="77777777" w:rsidR="002F203E" w:rsidRPr="00944507" w:rsidRDefault="004D0AD8" w:rsidP="006D2EA8">
      <w:pPr>
        <w:ind w:firstLine="709"/>
        <w:jc w:val="both"/>
      </w:pPr>
      <w:r w:rsidRPr="00944507">
        <w:t xml:space="preserve">5 585,9 тыс. рублей </w:t>
      </w:r>
      <w:r w:rsidR="002F203E" w:rsidRPr="00944507">
        <w:t xml:space="preserve">в рамках реализации мероприятия </w:t>
      </w:r>
      <w:r w:rsidR="003B2392">
        <w:t>«</w:t>
      </w:r>
      <w:r w:rsidR="002F203E" w:rsidRPr="00944507">
        <w:t>Приобретение в лизинг и содержание воздушных судов</w:t>
      </w:r>
      <w:r w:rsidR="003B2392">
        <w:t>»</w:t>
      </w:r>
      <w:r w:rsidR="002F203E" w:rsidRPr="00944507">
        <w:t xml:space="preserve">, что обусловлено </w:t>
      </w:r>
      <w:r w:rsidR="006D2EA8" w:rsidRPr="00944507">
        <w:t>расторжением соглашения в связи с невозможностью проведения мероприятий, связанных с приобретением в лизинг и содержанием воздушных судов по причине роста цен на товары, работы, услуги, значительным увеличением процентной ставки по лизинговым платежам, а также ввода ряда ограничений по приобретению товаров импортного производства, что при эксплуатации в период гарантийного обслуживания приведет к невозможности приобретения запасных частей и расходных материалов (производителем части узлов и агрегатов в запланированных к приобретению вертолетов являются Канада и США)</w:t>
      </w:r>
      <w:r w:rsidR="002F203E" w:rsidRPr="00944507">
        <w:t>;</w:t>
      </w:r>
    </w:p>
    <w:p w14:paraId="657D6369" w14:textId="77777777" w:rsidR="002F203E" w:rsidRPr="002F203E" w:rsidRDefault="004D0AD8" w:rsidP="00F8344C">
      <w:pPr>
        <w:ind w:firstLine="709"/>
        <w:jc w:val="both"/>
      </w:pPr>
      <w:r w:rsidRPr="00944507">
        <w:t xml:space="preserve">339,2 тыс. рублей </w:t>
      </w:r>
      <w:r w:rsidR="002F203E" w:rsidRPr="00944507">
        <w:t>в рамках реализации мероприятия</w:t>
      </w:r>
      <w:r w:rsidR="002F203E" w:rsidRPr="002F203E">
        <w:t xml:space="preserve"> </w:t>
      </w:r>
      <w:r w:rsidR="003B2392">
        <w:t>«</w:t>
      </w:r>
      <w:r w:rsidR="002F203E" w:rsidRPr="002F203E">
        <w:t>Проектирование границ лесопарковых и (или) зеленых зон</w:t>
      </w:r>
      <w:r w:rsidR="003B2392">
        <w:t>»</w:t>
      </w:r>
      <w:r w:rsidR="002F203E" w:rsidRPr="002F203E">
        <w:t xml:space="preserve">, что обусловлено </w:t>
      </w:r>
      <w:r>
        <w:t xml:space="preserve">недостаточностью </w:t>
      </w:r>
      <w:r w:rsidRPr="002F203E">
        <w:t>сумм</w:t>
      </w:r>
      <w:r>
        <w:t>ы</w:t>
      </w:r>
      <w:r w:rsidRPr="002F203E">
        <w:t xml:space="preserve"> финансирования для реализации мероприятия </w:t>
      </w:r>
      <w:r>
        <w:t>п</w:t>
      </w:r>
      <w:r w:rsidR="002F203E" w:rsidRPr="002F203E">
        <w:t>о предложениям поступившим от муниципальных образований.</w:t>
      </w:r>
    </w:p>
    <w:p w14:paraId="165BACE8" w14:textId="77777777" w:rsidR="002F203E" w:rsidRDefault="002F203E" w:rsidP="00F8344C">
      <w:pPr>
        <w:ind w:firstLine="709"/>
        <w:jc w:val="both"/>
        <w:rPr>
          <w:color w:val="4BACC6" w:themeColor="accent5"/>
        </w:rPr>
      </w:pPr>
    </w:p>
    <w:p w14:paraId="5604FA20" w14:textId="77777777" w:rsidR="00F21D17" w:rsidRPr="00936841" w:rsidRDefault="00F21D17" w:rsidP="00F21D17">
      <w:pPr>
        <w:ind w:firstLine="709"/>
        <w:jc w:val="both"/>
        <w:rPr>
          <w:b/>
          <w:i/>
        </w:rPr>
      </w:pPr>
      <w:r>
        <w:rPr>
          <w:b/>
          <w:i/>
        </w:rPr>
        <w:t>Подпрограмма 3</w:t>
      </w:r>
      <w:r w:rsidRPr="00936841">
        <w:rPr>
          <w:b/>
          <w:i/>
        </w:rPr>
        <w:t xml:space="preserve">. </w:t>
      </w:r>
      <w:r w:rsidR="003B2392">
        <w:rPr>
          <w:b/>
          <w:i/>
        </w:rPr>
        <w:t>«</w:t>
      </w:r>
      <w:r w:rsidRPr="00F21D17">
        <w:rPr>
          <w:b/>
          <w:i/>
        </w:rPr>
        <w:t>Охрана и рациональное использование природных ресурсов</w:t>
      </w:r>
      <w:r w:rsidR="003B2392">
        <w:rPr>
          <w:b/>
          <w:i/>
        </w:rPr>
        <w:t>»</w:t>
      </w:r>
    </w:p>
    <w:p w14:paraId="17FC8029" w14:textId="77777777" w:rsidR="005C109A" w:rsidRDefault="005C109A" w:rsidP="00F8344C">
      <w:pPr>
        <w:ind w:firstLine="709"/>
        <w:jc w:val="both"/>
      </w:pPr>
      <w:r w:rsidRPr="005C109A">
        <w:t xml:space="preserve">3 782,0 тыс. рублей, что составляет 13,9 % от запланированных бюджетных назначений, в рамках реализации мероприятия </w:t>
      </w:r>
      <w:r w:rsidR="003B2392">
        <w:t>«</w:t>
      </w:r>
      <w:r w:rsidRPr="005C109A">
        <w:t>Предупреждение и тушение природных ландшафтных пожаров</w:t>
      </w:r>
      <w:r w:rsidR="003B2392">
        <w:t>»</w:t>
      </w:r>
      <w:r w:rsidRPr="005C109A">
        <w:t xml:space="preserve">, что обусловлено </w:t>
      </w:r>
      <w:r w:rsidR="00A12BA4">
        <w:t>экономией, сложившейся п</w:t>
      </w:r>
      <w:r w:rsidRPr="005C109A">
        <w:t>о окончанию пожароопасного сезона по договорам на оказание услуг по аренде воздушных судов для доставки сил и средств пожаротушения, а также для мониторинга пожарной опасности в лесах</w:t>
      </w:r>
      <w:r w:rsidR="00A12BA4">
        <w:t>.</w:t>
      </w:r>
    </w:p>
    <w:p w14:paraId="4CCD52E6" w14:textId="77777777" w:rsidR="005C109A" w:rsidRPr="005C109A" w:rsidRDefault="00A12BA4" w:rsidP="00071B4E">
      <w:pPr>
        <w:ind w:firstLine="709"/>
        <w:jc w:val="both"/>
      </w:pPr>
      <w:r w:rsidRPr="005163B9">
        <w:rPr>
          <w:szCs w:val="28"/>
        </w:rPr>
        <w:t xml:space="preserve">Кроме того, в рамках подпрограммы в полном объеме не освоены бюджетные ассигнования в размере </w:t>
      </w:r>
      <w:r w:rsidRPr="005163B9">
        <w:t>4</w:t>
      </w:r>
      <w:r>
        <w:t>63,1</w:t>
      </w:r>
      <w:r w:rsidRPr="005163B9">
        <w:t xml:space="preserve"> тыс. рублей, предусмотренные на реализацию</w:t>
      </w:r>
      <w:r w:rsidR="00071B4E">
        <w:t xml:space="preserve"> </w:t>
      </w:r>
      <w:r w:rsidR="005C109A" w:rsidRPr="005C109A">
        <w:t xml:space="preserve">мероприятия </w:t>
      </w:r>
      <w:r w:rsidR="003B2392">
        <w:t>«</w:t>
      </w:r>
      <w:r w:rsidR="005C109A" w:rsidRPr="005C109A">
        <w:t xml:space="preserve">Ремонт и поддержание в надлежащем состоянии бесхозяйного гидротехнического сооружения – подземного коллектора закрытого русла реки </w:t>
      </w:r>
      <w:r w:rsidR="00F61056">
        <w:t>Роста в районе дома № 15 по ул. </w:t>
      </w:r>
      <w:r w:rsidR="005C109A" w:rsidRPr="005C109A">
        <w:t>Промышленной в г. Мурманске</w:t>
      </w:r>
      <w:r w:rsidR="003B2392">
        <w:t>»</w:t>
      </w:r>
      <w:r w:rsidR="005C109A" w:rsidRPr="005C109A">
        <w:t xml:space="preserve">, что обусловлено </w:t>
      </w:r>
      <w:r w:rsidR="00071B4E">
        <w:t>тем, что а</w:t>
      </w:r>
      <w:r w:rsidR="005C109A" w:rsidRPr="005C109A">
        <w:t>кт приемки подписан в январе 2023 года, бюджетные ассигнования восстановлены в 2023 году. Оплата услуг произведена.</w:t>
      </w:r>
    </w:p>
    <w:p w14:paraId="7BF22F9F" w14:textId="77777777" w:rsidR="00071B4E" w:rsidRDefault="00071B4E" w:rsidP="00F8344C">
      <w:pPr>
        <w:pStyle w:val="a8"/>
        <w:ind w:firstLine="709"/>
        <w:rPr>
          <w:b/>
          <w:i/>
          <w:color w:val="4BACC6" w:themeColor="accent5"/>
          <w:sz w:val="24"/>
          <w:szCs w:val="24"/>
        </w:rPr>
      </w:pPr>
    </w:p>
    <w:p w14:paraId="1519E073" w14:textId="77777777" w:rsidR="004C02BB" w:rsidRPr="00F86E38" w:rsidRDefault="004C02BB" w:rsidP="00F8344C">
      <w:pPr>
        <w:pStyle w:val="a8"/>
        <w:ind w:firstLine="709"/>
        <w:rPr>
          <w:b/>
          <w:i/>
          <w:sz w:val="24"/>
          <w:szCs w:val="24"/>
        </w:rPr>
      </w:pPr>
      <w:r w:rsidRPr="00F86E38">
        <w:rPr>
          <w:b/>
          <w:i/>
          <w:sz w:val="24"/>
          <w:szCs w:val="24"/>
        </w:rPr>
        <w:t xml:space="preserve">Подпрограмма 4. </w:t>
      </w:r>
      <w:r w:rsidR="003B2392">
        <w:rPr>
          <w:b/>
          <w:i/>
          <w:sz w:val="24"/>
          <w:szCs w:val="24"/>
        </w:rPr>
        <w:t>«</w:t>
      </w:r>
      <w:r w:rsidRPr="00F86E38">
        <w:rPr>
          <w:b/>
          <w:i/>
          <w:sz w:val="24"/>
          <w:szCs w:val="24"/>
        </w:rPr>
        <w:t>Обеспечение реализации государственной программы</w:t>
      </w:r>
      <w:r w:rsidR="003B2392">
        <w:rPr>
          <w:b/>
          <w:i/>
          <w:sz w:val="24"/>
          <w:szCs w:val="24"/>
        </w:rPr>
        <w:t>»</w:t>
      </w:r>
    </w:p>
    <w:p w14:paraId="1CC44EA8" w14:textId="77777777" w:rsidR="004E39C5" w:rsidRPr="00F86E38" w:rsidRDefault="004E39C5" w:rsidP="004E39C5">
      <w:pPr>
        <w:ind w:firstLine="709"/>
        <w:jc w:val="both"/>
      </w:pPr>
      <w:r w:rsidRPr="00F86E38">
        <w:lastRenderedPageBreak/>
        <w:t xml:space="preserve">7 634,0 тыс. рублей, что составляет 2,3 % от запланированных бюджетных назначений, в рамках реализации мероприятия </w:t>
      </w:r>
      <w:r w:rsidR="003B2392">
        <w:t>«</w:t>
      </w:r>
      <w:r w:rsidRPr="00F86E38">
        <w:t>Обеспечение исполнения государственных функций и государственных услуг подведомственными казенными учреждениями МПР Мурманской области</w:t>
      </w:r>
      <w:r w:rsidR="003B2392">
        <w:t>»</w:t>
      </w:r>
      <w:r w:rsidRPr="00F86E38">
        <w:t xml:space="preserve">, что обусловлено </w:t>
      </w:r>
      <w:r w:rsidR="00F86E38" w:rsidRPr="00F86E38">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экономией, сложившейся по результатам проведения конкурентных, </w:t>
      </w:r>
      <w:r w:rsidRPr="00F86E38">
        <w:t>снижение</w:t>
      </w:r>
      <w:r w:rsidR="00F86E38" w:rsidRPr="00F86E38">
        <w:t>м</w:t>
      </w:r>
      <w:r w:rsidRPr="00F86E38">
        <w:t xml:space="preserve"> налоговых платежей, пошлин и сборов в связи со списанием имущества, транспортных средств</w:t>
      </w:r>
      <w:r w:rsidR="00F86E38" w:rsidRPr="00F86E38">
        <w:t>;</w:t>
      </w:r>
    </w:p>
    <w:p w14:paraId="320A4352" w14:textId="77777777" w:rsidR="00F86E38" w:rsidRDefault="00281054" w:rsidP="004E39C5">
      <w:pPr>
        <w:ind w:firstLine="709"/>
        <w:jc w:val="both"/>
        <w:rPr>
          <w:szCs w:val="28"/>
        </w:rPr>
      </w:pPr>
      <w:r w:rsidRPr="00F86E38">
        <w:t xml:space="preserve">2 916,2 тыс. рублей, что составляет 2,3 % от запланированных бюджетных назначений, в рамках реализации мероприятия </w:t>
      </w:r>
      <w:r w:rsidR="003B2392">
        <w:t>«</w:t>
      </w:r>
      <w:r w:rsidRPr="00F86E38">
        <w:t>Обеспечение исполнения государственных функций и государственных услуг МПР Мурманской области</w:t>
      </w:r>
      <w:r w:rsidR="003B2392">
        <w:t>»</w:t>
      </w:r>
      <w:r w:rsidRPr="00F86E38">
        <w:t xml:space="preserve">, что обусловлено </w:t>
      </w:r>
      <w:r w:rsidR="00F86E38" w:rsidRPr="00F86E38">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экономией, сложившейся по результатам проведения конкурентных</w:t>
      </w:r>
      <w:r w:rsidR="00F86E38">
        <w:rPr>
          <w:szCs w:val="28"/>
        </w:rPr>
        <w:t>.</w:t>
      </w:r>
    </w:p>
    <w:p w14:paraId="4EC574C8" w14:textId="77777777" w:rsidR="004E39C5" w:rsidRDefault="004E39C5" w:rsidP="00F8344C">
      <w:pPr>
        <w:ind w:firstLine="709"/>
        <w:rPr>
          <w:b/>
          <w:i/>
          <w:color w:val="4BACC6" w:themeColor="accent5"/>
        </w:rPr>
      </w:pPr>
    </w:p>
    <w:p w14:paraId="081E0E40" w14:textId="77777777" w:rsidR="00374983" w:rsidRPr="00C23D7B" w:rsidRDefault="004C02BB" w:rsidP="00F8344C">
      <w:pPr>
        <w:ind w:firstLine="709"/>
        <w:rPr>
          <w:b/>
          <w:i/>
        </w:rPr>
      </w:pPr>
      <w:r w:rsidRPr="00C23D7B">
        <w:rPr>
          <w:b/>
          <w:i/>
        </w:rPr>
        <w:t xml:space="preserve">Подпрограмма 5. </w:t>
      </w:r>
      <w:r w:rsidR="003B2392">
        <w:rPr>
          <w:b/>
          <w:i/>
        </w:rPr>
        <w:t>«</w:t>
      </w:r>
      <w:r w:rsidRPr="00C23D7B">
        <w:rPr>
          <w:b/>
          <w:i/>
        </w:rPr>
        <w:t>Обращение с отходами</w:t>
      </w:r>
      <w:r w:rsidR="003B2392">
        <w:rPr>
          <w:b/>
          <w:i/>
        </w:rPr>
        <w:t>»</w:t>
      </w:r>
    </w:p>
    <w:p w14:paraId="04156ED1" w14:textId="77777777" w:rsidR="00666268" w:rsidRPr="00666268" w:rsidRDefault="00893467" w:rsidP="00666268">
      <w:pPr>
        <w:ind w:firstLine="709"/>
        <w:jc w:val="both"/>
      </w:pPr>
      <w:r w:rsidRPr="00944507">
        <w:t xml:space="preserve">По подпрограмме не освоены бюджетные ассигнования в размере </w:t>
      </w:r>
      <w:r w:rsidR="00A37BAF" w:rsidRPr="00944507">
        <w:t xml:space="preserve">137 169,5 тыс. рублей, что составляет 97,2 % от запланированных бюджетных назначений, в рамках реализации мероприятия </w:t>
      </w:r>
      <w:r w:rsidR="003B2392">
        <w:t>«</w:t>
      </w:r>
      <w:r w:rsidR="00A37BAF" w:rsidRPr="00944507">
        <w:t>Субсидии бюджетам муниципальных образований на реализацию мероприятий, направленных на ликвидацию объектов накопленного вреда окружающей среде (накопленного экологического ущерба)</w:t>
      </w:r>
      <w:r w:rsidR="003B2392">
        <w:t>»</w:t>
      </w:r>
      <w:r w:rsidR="00A37BAF" w:rsidRPr="00944507">
        <w:t xml:space="preserve">, что обусловлено  </w:t>
      </w:r>
      <w:r w:rsidR="00666268" w:rsidRPr="00944507">
        <w:t>задержкой исполнения отдельных муниципальных контрактов на разработку ПСД по рекультивации свалок отходов в связи с длительностью проведения и (или) необходимостью снятия замечаний государственных экологических экспертиз, экономией, сложившейся по результатам проведения конкурентных процедур, с учетом заявок муниципальных органов управления исходя из фактической потребности.</w:t>
      </w:r>
    </w:p>
    <w:p w14:paraId="4548F8EE" w14:textId="77777777" w:rsidR="00A37BAF" w:rsidRPr="00666268" w:rsidRDefault="00A37BAF" w:rsidP="00F8344C">
      <w:pPr>
        <w:ind w:firstLine="709"/>
        <w:jc w:val="both"/>
      </w:pPr>
    </w:p>
    <w:p w14:paraId="1B82945C" w14:textId="77777777" w:rsidR="00671AB8" w:rsidRPr="00C00645" w:rsidRDefault="00855345" w:rsidP="00F8344C">
      <w:pPr>
        <w:pStyle w:val="1"/>
        <w:rPr>
          <w:szCs w:val="24"/>
        </w:rPr>
      </w:pPr>
      <w:r w:rsidRPr="00C00645">
        <w:rPr>
          <w:szCs w:val="24"/>
        </w:rPr>
        <w:t xml:space="preserve">Государственная программа </w:t>
      </w:r>
      <w:r w:rsidR="003B2392">
        <w:rPr>
          <w:szCs w:val="24"/>
        </w:rPr>
        <w:t>«</w:t>
      </w:r>
      <w:r w:rsidR="00AE17C9" w:rsidRPr="00C00645">
        <w:rPr>
          <w:szCs w:val="24"/>
        </w:rPr>
        <w:t>Рыбное и сельское хозяйство</w:t>
      </w:r>
      <w:r w:rsidR="003B2392">
        <w:rPr>
          <w:szCs w:val="24"/>
        </w:rPr>
        <w:t>»</w:t>
      </w:r>
    </w:p>
    <w:p w14:paraId="7B82555A" w14:textId="77777777" w:rsidR="000D6A83" w:rsidRPr="00E555EB" w:rsidRDefault="000D6A83" w:rsidP="00F8344C">
      <w:pPr>
        <w:rPr>
          <w:color w:val="4BACC6" w:themeColor="accent5"/>
        </w:rPr>
      </w:pPr>
    </w:p>
    <w:p w14:paraId="521145EB" w14:textId="77777777" w:rsidR="00C213B8" w:rsidRPr="006B0536" w:rsidRDefault="00671AB8" w:rsidP="00F8344C">
      <w:pPr>
        <w:ind w:firstLine="700"/>
        <w:jc w:val="both"/>
      </w:pPr>
      <w:r w:rsidRPr="00956B5A">
        <w:t>Законом об областном бюджете общий объем бюджетных ассигнований на реализацию мероприятий государственной программы утвержден в сумме</w:t>
      </w:r>
      <w:r w:rsidR="00F47AA4" w:rsidRPr="00956B5A">
        <w:t xml:space="preserve"> </w:t>
      </w:r>
      <w:r w:rsidR="00CA140E" w:rsidRPr="00956B5A">
        <w:t xml:space="preserve">                             </w:t>
      </w:r>
      <w:r w:rsidR="00956B5A" w:rsidRPr="00956B5A">
        <w:t>1 199 202,5</w:t>
      </w:r>
      <w:r w:rsidR="0071705B" w:rsidRPr="00956B5A">
        <w:t> </w:t>
      </w:r>
      <w:r w:rsidR="003359DD" w:rsidRPr="00956B5A">
        <w:t>тыс. рублей</w:t>
      </w:r>
      <w:r w:rsidR="00685B43" w:rsidRPr="00956B5A">
        <w:t>.</w:t>
      </w:r>
      <w:r w:rsidR="00EA2C26" w:rsidRPr="00956B5A">
        <w:t xml:space="preserve"> </w:t>
      </w:r>
      <w:r w:rsidR="0071705B" w:rsidRPr="00956B5A">
        <w:t xml:space="preserve">Отклонения между показателями сводной бюджетной росписи областного бюджета и Закона об областном бюджете составляют </w:t>
      </w:r>
      <w:r w:rsidR="00956B5A" w:rsidRPr="00956B5A">
        <w:t>152 018,3</w:t>
      </w:r>
      <w:r w:rsidR="007B4AB9" w:rsidRPr="00956B5A">
        <w:t xml:space="preserve"> тыс. рублей, или </w:t>
      </w:r>
      <w:r w:rsidR="00956B5A" w:rsidRPr="00956B5A">
        <w:t>12,7</w:t>
      </w:r>
      <w:r w:rsidR="0071705B" w:rsidRPr="00956B5A">
        <w:t xml:space="preserve"> %, </w:t>
      </w:r>
      <w:r w:rsidR="003D0299" w:rsidRPr="00956B5A">
        <w:t xml:space="preserve">связано </w:t>
      </w:r>
      <w:r w:rsidR="003D0299" w:rsidRPr="006B0536">
        <w:t xml:space="preserve">с </w:t>
      </w:r>
      <w:r w:rsidR="006B0536" w:rsidRPr="006B0536">
        <w:t>предоставлением субсидии на продукцию животноводства сельскохозяйственным товаропроизводителям Мурманской области, за исключением крестьянских (фермерских) хозяйств, индивидуальных предпринимателей и граждан, ведущих личное подсобное хозяйство, и субсиди</w:t>
      </w:r>
      <w:r w:rsidR="00F61056">
        <w:t>и</w:t>
      </w:r>
      <w:r w:rsidR="006B0536" w:rsidRPr="006B0536">
        <w:t xml:space="preserve"> Государственному областному унитарному сельскохозяйственному предприятию (племенной репродуктор) </w:t>
      </w:r>
      <w:r w:rsidR="003B2392">
        <w:t>«</w:t>
      </w:r>
      <w:proofErr w:type="spellStart"/>
      <w:r w:rsidR="006B0536" w:rsidRPr="006B0536">
        <w:t>Тулома</w:t>
      </w:r>
      <w:proofErr w:type="spellEnd"/>
      <w:r w:rsidR="003B2392">
        <w:t>»</w:t>
      </w:r>
      <w:r w:rsidR="006B0536" w:rsidRPr="006B0536">
        <w:t xml:space="preserve"> на возмещение части затрат, связанных с приобретением кормов</w:t>
      </w:r>
      <w:r w:rsidR="006B0536">
        <w:t>.</w:t>
      </w:r>
    </w:p>
    <w:p w14:paraId="7BB43BAF" w14:textId="77777777" w:rsidR="00492FA9" w:rsidRPr="00C00645" w:rsidRDefault="00671AB8" w:rsidP="00F8344C">
      <w:pPr>
        <w:pStyle w:val="a8"/>
        <w:ind w:firstLine="709"/>
        <w:rPr>
          <w:sz w:val="24"/>
          <w:szCs w:val="24"/>
        </w:rPr>
      </w:pPr>
      <w:r w:rsidRPr="00C00645">
        <w:rPr>
          <w:sz w:val="24"/>
          <w:szCs w:val="24"/>
        </w:rPr>
        <w:t>В целом по государственной программе исполнение составило</w:t>
      </w:r>
      <w:r w:rsidR="00F47AA4" w:rsidRPr="00C00645">
        <w:rPr>
          <w:sz w:val="24"/>
          <w:szCs w:val="24"/>
        </w:rPr>
        <w:t xml:space="preserve"> </w:t>
      </w:r>
      <w:r w:rsidR="00C00645" w:rsidRPr="00C00645">
        <w:rPr>
          <w:sz w:val="24"/>
          <w:szCs w:val="24"/>
        </w:rPr>
        <w:t xml:space="preserve">1 263 261,8 </w:t>
      </w:r>
      <w:r w:rsidR="00B1104A" w:rsidRPr="00C00645">
        <w:rPr>
          <w:sz w:val="24"/>
          <w:szCs w:val="24"/>
        </w:rPr>
        <w:t xml:space="preserve">тыс. рублей </w:t>
      </w:r>
      <w:r w:rsidRPr="00C00645">
        <w:rPr>
          <w:sz w:val="24"/>
          <w:szCs w:val="24"/>
        </w:rPr>
        <w:t xml:space="preserve">или </w:t>
      </w:r>
      <w:r w:rsidR="00A241DB" w:rsidRPr="00C00645">
        <w:rPr>
          <w:sz w:val="24"/>
          <w:szCs w:val="24"/>
        </w:rPr>
        <w:t>9</w:t>
      </w:r>
      <w:r w:rsidR="00C00645" w:rsidRPr="00C00645">
        <w:rPr>
          <w:sz w:val="24"/>
          <w:szCs w:val="24"/>
        </w:rPr>
        <w:t>3</w:t>
      </w:r>
      <w:r w:rsidR="00A241DB" w:rsidRPr="00C00645">
        <w:rPr>
          <w:sz w:val="24"/>
          <w:szCs w:val="24"/>
        </w:rPr>
        <w:t>,</w:t>
      </w:r>
      <w:r w:rsidR="00C00645" w:rsidRPr="00C00645">
        <w:rPr>
          <w:sz w:val="24"/>
          <w:szCs w:val="24"/>
        </w:rPr>
        <w:t>5</w:t>
      </w:r>
      <w:r w:rsidRPr="00C00645">
        <w:rPr>
          <w:sz w:val="24"/>
          <w:szCs w:val="24"/>
        </w:rPr>
        <w:t xml:space="preserve"> % от уточненных бюджетных назначений.</w:t>
      </w:r>
      <w:r w:rsidR="00492FA9" w:rsidRPr="00C00645">
        <w:rPr>
          <w:sz w:val="24"/>
          <w:szCs w:val="24"/>
        </w:rPr>
        <w:t xml:space="preserve"> </w:t>
      </w:r>
    </w:p>
    <w:p w14:paraId="4C629751" w14:textId="77777777" w:rsidR="00F2297C" w:rsidRPr="00C00645" w:rsidRDefault="00492FA9" w:rsidP="00F8344C">
      <w:pPr>
        <w:pStyle w:val="a8"/>
        <w:ind w:firstLine="709"/>
        <w:rPr>
          <w:i/>
          <w:sz w:val="24"/>
          <w:szCs w:val="24"/>
        </w:rPr>
      </w:pPr>
      <w:r w:rsidRPr="00C00645">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14:paraId="2D203275" w14:textId="77777777" w:rsidR="00B27560" w:rsidRDefault="00B27560" w:rsidP="00F8344C">
      <w:pPr>
        <w:pStyle w:val="a8"/>
        <w:ind w:firstLine="709"/>
        <w:jc w:val="right"/>
        <w:rPr>
          <w:i/>
          <w:sz w:val="24"/>
          <w:szCs w:val="28"/>
        </w:rPr>
      </w:pPr>
    </w:p>
    <w:p w14:paraId="473C8D3E" w14:textId="77777777" w:rsidR="00B27560" w:rsidRDefault="00B27560" w:rsidP="00F8344C">
      <w:pPr>
        <w:pStyle w:val="a8"/>
        <w:ind w:firstLine="709"/>
        <w:jc w:val="right"/>
        <w:rPr>
          <w:i/>
          <w:sz w:val="24"/>
          <w:szCs w:val="28"/>
        </w:rPr>
      </w:pPr>
    </w:p>
    <w:p w14:paraId="79035C16" w14:textId="77777777" w:rsidR="00B27560" w:rsidRDefault="00B27560" w:rsidP="00F8344C">
      <w:pPr>
        <w:pStyle w:val="a8"/>
        <w:ind w:firstLine="709"/>
        <w:jc w:val="right"/>
        <w:rPr>
          <w:i/>
          <w:sz w:val="24"/>
          <w:szCs w:val="28"/>
        </w:rPr>
      </w:pPr>
    </w:p>
    <w:p w14:paraId="10F0ACA9" w14:textId="77777777" w:rsidR="00B27560" w:rsidRDefault="00B27560" w:rsidP="00F8344C">
      <w:pPr>
        <w:pStyle w:val="a8"/>
        <w:ind w:firstLine="709"/>
        <w:jc w:val="right"/>
        <w:rPr>
          <w:i/>
          <w:sz w:val="24"/>
          <w:szCs w:val="28"/>
        </w:rPr>
      </w:pPr>
    </w:p>
    <w:p w14:paraId="7D53EA3F" w14:textId="77777777" w:rsidR="006510B6" w:rsidRDefault="003359DD" w:rsidP="00F8344C">
      <w:pPr>
        <w:pStyle w:val="a8"/>
        <w:ind w:firstLine="709"/>
        <w:jc w:val="right"/>
        <w:rPr>
          <w:i/>
          <w:sz w:val="24"/>
          <w:szCs w:val="28"/>
        </w:rPr>
      </w:pPr>
      <w:r w:rsidRPr="00C00645">
        <w:rPr>
          <w:i/>
          <w:sz w:val="24"/>
          <w:szCs w:val="28"/>
        </w:rPr>
        <w:lastRenderedPageBreak/>
        <w:t>тыс. рублей</w:t>
      </w:r>
    </w:p>
    <w:tbl>
      <w:tblPr>
        <w:tblW w:w="9776" w:type="dxa"/>
        <w:tblInd w:w="113" w:type="dxa"/>
        <w:tblLayout w:type="fixed"/>
        <w:tblLook w:val="04A0" w:firstRow="1" w:lastRow="0" w:firstColumn="1" w:lastColumn="0" w:noHBand="0" w:noVBand="1"/>
      </w:tblPr>
      <w:tblGrid>
        <w:gridCol w:w="4815"/>
        <w:gridCol w:w="1276"/>
        <w:gridCol w:w="1417"/>
        <w:gridCol w:w="1276"/>
        <w:gridCol w:w="992"/>
      </w:tblGrid>
      <w:tr w:rsidR="007174D4" w:rsidRPr="007174D4" w14:paraId="04C43AB3" w14:textId="77777777" w:rsidTr="00C00645">
        <w:trPr>
          <w:trHeight w:val="765"/>
          <w:tblHead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E5B57" w14:textId="77777777" w:rsidR="007174D4" w:rsidRPr="007174D4" w:rsidRDefault="007174D4" w:rsidP="007174D4">
            <w:pPr>
              <w:jc w:val="center"/>
              <w:rPr>
                <w:color w:val="000000"/>
                <w:sz w:val="20"/>
                <w:szCs w:val="20"/>
              </w:rPr>
            </w:pPr>
            <w:r w:rsidRPr="007174D4">
              <w:rPr>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12D42D" w14:textId="77777777" w:rsidR="007174D4" w:rsidRPr="007174D4" w:rsidRDefault="007174D4" w:rsidP="007174D4">
            <w:pPr>
              <w:jc w:val="center"/>
              <w:rPr>
                <w:color w:val="000000"/>
                <w:sz w:val="20"/>
                <w:szCs w:val="20"/>
              </w:rPr>
            </w:pPr>
            <w:r w:rsidRPr="007174D4">
              <w:rPr>
                <w:color w:val="000000"/>
                <w:sz w:val="20"/>
                <w:szCs w:val="20"/>
              </w:rPr>
              <w:t xml:space="preserve">Сводная бюджетная роспись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628555" w14:textId="77777777" w:rsidR="007174D4" w:rsidRPr="007174D4" w:rsidRDefault="007174D4" w:rsidP="007174D4">
            <w:pPr>
              <w:jc w:val="center"/>
              <w:rPr>
                <w:color w:val="000000"/>
                <w:sz w:val="20"/>
                <w:szCs w:val="20"/>
              </w:rPr>
            </w:pPr>
            <w:r w:rsidRPr="007174D4">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A1F68E" w14:textId="77777777" w:rsidR="007174D4" w:rsidRPr="007174D4" w:rsidRDefault="007174D4" w:rsidP="007174D4">
            <w:pPr>
              <w:jc w:val="center"/>
              <w:rPr>
                <w:color w:val="000000"/>
                <w:sz w:val="20"/>
                <w:szCs w:val="20"/>
              </w:rPr>
            </w:pPr>
            <w:r w:rsidRPr="007174D4">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7C75E9" w14:textId="77777777" w:rsidR="007174D4" w:rsidRPr="007174D4" w:rsidRDefault="007174D4" w:rsidP="007174D4">
            <w:pPr>
              <w:jc w:val="center"/>
              <w:rPr>
                <w:color w:val="000000"/>
                <w:sz w:val="20"/>
                <w:szCs w:val="20"/>
              </w:rPr>
            </w:pPr>
            <w:r w:rsidRPr="007174D4">
              <w:rPr>
                <w:color w:val="000000"/>
                <w:sz w:val="20"/>
                <w:szCs w:val="20"/>
              </w:rPr>
              <w:t>% исполнения</w:t>
            </w:r>
          </w:p>
        </w:tc>
      </w:tr>
      <w:tr w:rsidR="007174D4" w:rsidRPr="007174D4" w14:paraId="4C7ECB51" w14:textId="77777777" w:rsidTr="00C00645">
        <w:trPr>
          <w:trHeight w:val="255"/>
          <w:tblHead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70C8A57" w14:textId="77777777" w:rsidR="007174D4" w:rsidRPr="007174D4" w:rsidRDefault="007174D4" w:rsidP="007174D4">
            <w:pPr>
              <w:jc w:val="center"/>
              <w:rPr>
                <w:color w:val="000000"/>
                <w:sz w:val="20"/>
                <w:szCs w:val="20"/>
              </w:rPr>
            </w:pPr>
            <w:r w:rsidRPr="007174D4">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372416FB" w14:textId="77777777" w:rsidR="007174D4" w:rsidRPr="007174D4" w:rsidRDefault="007174D4" w:rsidP="007174D4">
            <w:pPr>
              <w:jc w:val="center"/>
              <w:rPr>
                <w:color w:val="000000"/>
                <w:sz w:val="20"/>
                <w:szCs w:val="20"/>
              </w:rPr>
            </w:pPr>
            <w:r w:rsidRPr="007174D4">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7E9259E5" w14:textId="77777777" w:rsidR="007174D4" w:rsidRPr="007174D4" w:rsidRDefault="007174D4" w:rsidP="007174D4">
            <w:pPr>
              <w:jc w:val="center"/>
              <w:rPr>
                <w:color w:val="000000"/>
                <w:sz w:val="20"/>
                <w:szCs w:val="20"/>
              </w:rPr>
            </w:pPr>
            <w:r w:rsidRPr="007174D4">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4F8FA7AB" w14:textId="77777777" w:rsidR="007174D4" w:rsidRPr="007174D4" w:rsidRDefault="007174D4" w:rsidP="007174D4">
            <w:pPr>
              <w:jc w:val="center"/>
              <w:rPr>
                <w:color w:val="000000"/>
                <w:sz w:val="20"/>
                <w:szCs w:val="20"/>
              </w:rPr>
            </w:pPr>
            <w:r w:rsidRPr="007174D4">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5520202A" w14:textId="77777777" w:rsidR="007174D4" w:rsidRPr="007174D4" w:rsidRDefault="007174D4" w:rsidP="007174D4">
            <w:pPr>
              <w:jc w:val="center"/>
              <w:rPr>
                <w:color w:val="000000"/>
                <w:sz w:val="20"/>
                <w:szCs w:val="20"/>
              </w:rPr>
            </w:pPr>
            <w:r w:rsidRPr="007174D4">
              <w:rPr>
                <w:color w:val="000000"/>
                <w:sz w:val="20"/>
                <w:szCs w:val="20"/>
              </w:rPr>
              <w:t>5=3/2</w:t>
            </w:r>
          </w:p>
        </w:tc>
      </w:tr>
      <w:tr w:rsidR="007174D4" w:rsidRPr="007174D4" w14:paraId="5E0FE481" w14:textId="77777777" w:rsidTr="00C00645">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374AB705" w14:textId="77777777" w:rsidR="007174D4" w:rsidRPr="007174D4" w:rsidRDefault="007174D4" w:rsidP="007174D4">
            <w:pPr>
              <w:rPr>
                <w:color w:val="000000"/>
                <w:sz w:val="20"/>
                <w:szCs w:val="20"/>
              </w:rPr>
            </w:pPr>
            <w:r w:rsidRPr="007174D4">
              <w:rPr>
                <w:color w:val="000000"/>
                <w:sz w:val="20"/>
                <w:szCs w:val="20"/>
              </w:rPr>
              <w:t xml:space="preserve">Подпрограмма 1. </w:t>
            </w:r>
            <w:r w:rsidR="003B2392">
              <w:rPr>
                <w:color w:val="000000"/>
                <w:sz w:val="20"/>
                <w:szCs w:val="20"/>
              </w:rPr>
              <w:t>«</w:t>
            </w:r>
            <w:r w:rsidRPr="007174D4">
              <w:rPr>
                <w:color w:val="000000"/>
                <w:sz w:val="20"/>
                <w:szCs w:val="20"/>
              </w:rPr>
              <w:t>Развитие агропромышленного комплекса</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85C176D" w14:textId="77777777" w:rsidR="007174D4" w:rsidRPr="007174D4" w:rsidRDefault="007174D4" w:rsidP="007174D4">
            <w:pPr>
              <w:jc w:val="center"/>
              <w:rPr>
                <w:color w:val="000000"/>
                <w:sz w:val="20"/>
                <w:szCs w:val="20"/>
              </w:rPr>
            </w:pPr>
            <w:r w:rsidRPr="007174D4">
              <w:rPr>
                <w:color w:val="000000"/>
                <w:sz w:val="20"/>
                <w:szCs w:val="20"/>
              </w:rPr>
              <w:t>974 586,9</w:t>
            </w:r>
          </w:p>
        </w:tc>
        <w:tc>
          <w:tcPr>
            <w:tcW w:w="1417" w:type="dxa"/>
            <w:tcBorders>
              <w:top w:val="nil"/>
              <w:left w:val="nil"/>
              <w:bottom w:val="single" w:sz="4" w:space="0" w:color="auto"/>
              <w:right w:val="single" w:sz="4" w:space="0" w:color="auto"/>
            </w:tcBorders>
            <w:shd w:val="clear" w:color="auto" w:fill="auto"/>
            <w:vAlign w:val="center"/>
            <w:hideMark/>
          </w:tcPr>
          <w:p w14:paraId="0FFB9DEC" w14:textId="77777777" w:rsidR="007174D4" w:rsidRPr="007174D4" w:rsidRDefault="007174D4" w:rsidP="007174D4">
            <w:pPr>
              <w:jc w:val="center"/>
              <w:rPr>
                <w:color w:val="000000"/>
                <w:sz w:val="20"/>
                <w:szCs w:val="20"/>
              </w:rPr>
            </w:pPr>
            <w:r w:rsidRPr="007174D4">
              <w:rPr>
                <w:color w:val="000000"/>
                <w:sz w:val="20"/>
                <w:szCs w:val="20"/>
              </w:rPr>
              <w:t>945 032,8</w:t>
            </w:r>
          </w:p>
        </w:tc>
        <w:tc>
          <w:tcPr>
            <w:tcW w:w="1276" w:type="dxa"/>
            <w:tcBorders>
              <w:top w:val="nil"/>
              <w:left w:val="nil"/>
              <w:bottom w:val="single" w:sz="4" w:space="0" w:color="auto"/>
              <w:right w:val="single" w:sz="4" w:space="0" w:color="auto"/>
            </w:tcBorders>
            <w:shd w:val="clear" w:color="auto" w:fill="auto"/>
            <w:vAlign w:val="center"/>
            <w:hideMark/>
          </w:tcPr>
          <w:p w14:paraId="42E61ABC" w14:textId="77777777" w:rsidR="007174D4" w:rsidRPr="007174D4" w:rsidRDefault="007174D4" w:rsidP="007174D4">
            <w:pPr>
              <w:jc w:val="center"/>
              <w:rPr>
                <w:color w:val="000000"/>
                <w:sz w:val="20"/>
                <w:szCs w:val="20"/>
              </w:rPr>
            </w:pPr>
            <w:r w:rsidRPr="007174D4">
              <w:rPr>
                <w:color w:val="000000"/>
                <w:sz w:val="20"/>
                <w:szCs w:val="20"/>
              </w:rPr>
              <w:t>-29 554,0</w:t>
            </w:r>
          </w:p>
        </w:tc>
        <w:tc>
          <w:tcPr>
            <w:tcW w:w="992" w:type="dxa"/>
            <w:tcBorders>
              <w:top w:val="nil"/>
              <w:left w:val="nil"/>
              <w:bottom w:val="single" w:sz="4" w:space="0" w:color="auto"/>
              <w:right w:val="single" w:sz="4" w:space="0" w:color="auto"/>
            </w:tcBorders>
            <w:shd w:val="clear" w:color="auto" w:fill="auto"/>
            <w:vAlign w:val="center"/>
            <w:hideMark/>
          </w:tcPr>
          <w:p w14:paraId="109C7A63" w14:textId="77777777" w:rsidR="007174D4" w:rsidRPr="007174D4" w:rsidRDefault="007174D4" w:rsidP="007174D4">
            <w:pPr>
              <w:jc w:val="center"/>
              <w:rPr>
                <w:color w:val="000000"/>
                <w:sz w:val="20"/>
                <w:szCs w:val="20"/>
              </w:rPr>
            </w:pPr>
            <w:r w:rsidRPr="007174D4">
              <w:rPr>
                <w:color w:val="000000"/>
                <w:sz w:val="20"/>
                <w:szCs w:val="20"/>
              </w:rPr>
              <w:t>97,0</w:t>
            </w:r>
          </w:p>
        </w:tc>
      </w:tr>
      <w:tr w:rsidR="007174D4" w:rsidRPr="007174D4" w14:paraId="667582DC" w14:textId="77777777" w:rsidTr="00C00645">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22BE2014" w14:textId="77777777" w:rsidR="007174D4" w:rsidRPr="007174D4" w:rsidRDefault="007174D4" w:rsidP="007174D4">
            <w:pPr>
              <w:rPr>
                <w:color w:val="000000"/>
                <w:sz w:val="20"/>
                <w:szCs w:val="20"/>
              </w:rPr>
            </w:pPr>
            <w:r w:rsidRPr="007174D4">
              <w:rPr>
                <w:color w:val="000000"/>
                <w:sz w:val="20"/>
                <w:szCs w:val="20"/>
              </w:rPr>
              <w:t xml:space="preserve">Подпрограмма 2. </w:t>
            </w:r>
            <w:r w:rsidR="003B2392">
              <w:rPr>
                <w:color w:val="000000"/>
                <w:sz w:val="20"/>
                <w:szCs w:val="20"/>
              </w:rPr>
              <w:t>«</w:t>
            </w:r>
            <w:r w:rsidRPr="007174D4">
              <w:rPr>
                <w:color w:val="000000"/>
                <w:sz w:val="20"/>
                <w:szCs w:val="20"/>
              </w:rPr>
              <w:t xml:space="preserve">Развитие </w:t>
            </w:r>
            <w:proofErr w:type="spellStart"/>
            <w:r w:rsidRPr="007174D4">
              <w:rPr>
                <w:color w:val="000000"/>
                <w:sz w:val="20"/>
                <w:szCs w:val="20"/>
              </w:rPr>
              <w:t>рыбохозяйственного</w:t>
            </w:r>
            <w:proofErr w:type="spellEnd"/>
            <w:r w:rsidRPr="007174D4">
              <w:rPr>
                <w:color w:val="000000"/>
                <w:sz w:val="20"/>
                <w:szCs w:val="20"/>
              </w:rPr>
              <w:t xml:space="preserve"> комплекса</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2E1525D" w14:textId="77777777" w:rsidR="007174D4" w:rsidRPr="007174D4" w:rsidRDefault="007174D4" w:rsidP="007174D4">
            <w:pPr>
              <w:jc w:val="center"/>
              <w:rPr>
                <w:color w:val="000000"/>
                <w:sz w:val="20"/>
                <w:szCs w:val="20"/>
              </w:rPr>
            </w:pPr>
            <w:r w:rsidRPr="007174D4">
              <w:rPr>
                <w:color w:val="000000"/>
                <w:sz w:val="20"/>
                <w:szCs w:val="20"/>
              </w:rPr>
              <w:t>99 535,4</w:t>
            </w:r>
          </w:p>
        </w:tc>
        <w:tc>
          <w:tcPr>
            <w:tcW w:w="1417" w:type="dxa"/>
            <w:tcBorders>
              <w:top w:val="nil"/>
              <w:left w:val="nil"/>
              <w:bottom w:val="single" w:sz="4" w:space="0" w:color="auto"/>
              <w:right w:val="single" w:sz="4" w:space="0" w:color="auto"/>
            </w:tcBorders>
            <w:shd w:val="clear" w:color="auto" w:fill="auto"/>
            <w:vAlign w:val="center"/>
            <w:hideMark/>
          </w:tcPr>
          <w:p w14:paraId="4921B557" w14:textId="77777777" w:rsidR="007174D4" w:rsidRPr="007174D4" w:rsidRDefault="007174D4" w:rsidP="007174D4">
            <w:pPr>
              <w:jc w:val="center"/>
              <w:rPr>
                <w:color w:val="000000"/>
                <w:sz w:val="20"/>
                <w:szCs w:val="20"/>
              </w:rPr>
            </w:pPr>
            <w:r w:rsidRPr="007174D4">
              <w:rPr>
                <w:color w:val="000000"/>
                <w:sz w:val="20"/>
                <w:szCs w:val="20"/>
              </w:rPr>
              <w:t>78 791,9</w:t>
            </w:r>
          </w:p>
        </w:tc>
        <w:tc>
          <w:tcPr>
            <w:tcW w:w="1276" w:type="dxa"/>
            <w:tcBorders>
              <w:top w:val="nil"/>
              <w:left w:val="nil"/>
              <w:bottom w:val="single" w:sz="4" w:space="0" w:color="auto"/>
              <w:right w:val="single" w:sz="4" w:space="0" w:color="auto"/>
            </w:tcBorders>
            <w:shd w:val="clear" w:color="auto" w:fill="auto"/>
            <w:vAlign w:val="center"/>
            <w:hideMark/>
          </w:tcPr>
          <w:p w14:paraId="2D36B8AD" w14:textId="77777777" w:rsidR="007174D4" w:rsidRPr="007174D4" w:rsidRDefault="007174D4" w:rsidP="007174D4">
            <w:pPr>
              <w:jc w:val="center"/>
              <w:rPr>
                <w:color w:val="000000"/>
                <w:sz w:val="20"/>
                <w:szCs w:val="20"/>
              </w:rPr>
            </w:pPr>
            <w:r w:rsidRPr="007174D4">
              <w:rPr>
                <w:color w:val="000000"/>
                <w:sz w:val="20"/>
                <w:szCs w:val="20"/>
              </w:rPr>
              <w:t>-20 743,5</w:t>
            </w:r>
          </w:p>
        </w:tc>
        <w:tc>
          <w:tcPr>
            <w:tcW w:w="992" w:type="dxa"/>
            <w:tcBorders>
              <w:top w:val="nil"/>
              <w:left w:val="nil"/>
              <w:bottom w:val="single" w:sz="4" w:space="0" w:color="auto"/>
              <w:right w:val="single" w:sz="4" w:space="0" w:color="auto"/>
            </w:tcBorders>
            <w:shd w:val="clear" w:color="auto" w:fill="auto"/>
            <w:vAlign w:val="center"/>
            <w:hideMark/>
          </w:tcPr>
          <w:p w14:paraId="2757982B" w14:textId="77777777" w:rsidR="007174D4" w:rsidRPr="007174D4" w:rsidRDefault="007174D4" w:rsidP="007174D4">
            <w:pPr>
              <w:jc w:val="center"/>
              <w:rPr>
                <w:color w:val="000000"/>
                <w:sz w:val="20"/>
                <w:szCs w:val="20"/>
              </w:rPr>
            </w:pPr>
            <w:r w:rsidRPr="007174D4">
              <w:rPr>
                <w:color w:val="000000"/>
                <w:sz w:val="20"/>
                <w:szCs w:val="20"/>
              </w:rPr>
              <w:t>79,2</w:t>
            </w:r>
          </w:p>
        </w:tc>
      </w:tr>
      <w:tr w:rsidR="007174D4" w:rsidRPr="007174D4" w14:paraId="23C79D68" w14:textId="77777777" w:rsidTr="00C00645">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452A1893" w14:textId="77777777" w:rsidR="007174D4" w:rsidRPr="007174D4" w:rsidRDefault="007174D4" w:rsidP="007174D4">
            <w:pPr>
              <w:rPr>
                <w:color w:val="000000"/>
                <w:sz w:val="20"/>
                <w:szCs w:val="20"/>
              </w:rPr>
            </w:pPr>
            <w:r w:rsidRPr="007174D4">
              <w:rPr>
                <w:color w:val="000000"/>
                <w:sz w:val="20"/>
                <w:szCs w:val="20"/>
              </w:rPr>
              <w:t xml:space="preserve">Подпрограмма 3. </w:t>
            </w:r>
            <w:r w:rsidR="003B2392">
              <w:rPr>
                <w:color w:val="000000"/>
                <w:sz w:val="20"/>
                <w:szCs w:val="20"/>
              </w:rPr>
              <w:t>«</w:t>
            </w:r>
            <w:r w:rsidRPr="007174D4">
              <w:rPr>
                <w:color w:val="000000"/>
                <w:sz w:val="20"/>
                <w:szCs w:val="20"/>
              </w:rPr>
              <w:t>Обеспечение эпизоотического благополучия региона и защиты населения от болезней, общих для человека и животных</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AFD9365" w14:textId="77777777" w:rsidR="007174D4" w:rsidRPr="007174D4" w:rsidRDefault="007174D4" w:rsidP="007174D4">
            <w:pPr>
              <w:jc w:val="center"/>
              <w:rPr>
                <w:color w:val="000000"/>
                <w:sz w:val="20"/>
                <w:szCs w:val="20"/>
              </w:rPr>
            </w:pPr>
            <w:r w:rsidRPr="007174D4">
              <w:rPr>
                <w:color w:val="000000"/>
                <w:sz w:val="20"/>
                <w:szCs w:val="20"/>
              </w:rPr>
              <w:t>230 699,7</w:t>
            </w:r>
          </w:p>
        </w:tc>
        <w:tc>
          <w:tcPr>
            <w:tcW w:w="1417" w:type="dxa"/>
            <w:tcBorders>
              <w:top w:val="nil"/>
              <w:left w:val="nil"/>
              <w:bottom w:val="single" w:sz="4" w:space="0" w:color="auto"/>
              <w:right w:val="single" w:sz="4" w:space="0" w:color="auto"/>
            </w:tcBorders>
            <w:shd w:val="clear" w:color="auto" w:fill="auto"/>
            <w:vAlign w:val="center"/>
            <w:hideMark/>
          </w:tcPr>
          <w:p w14:paraId="6D0C7B48" w14:textId="77777777" w:rsidR="007174D4" w:rsidRPr="007174D4" w:rsidRDefault="007174D4" w:rsidP="007174D4">
            <w:pPr>
              <w:jc w:val="center"/>
              <w:rPr>
                <w:color w:val="000000"/>
                <w:sz w:val="20"/>
                <w:szCs w:val="20"/>
              </w:rPr>
            </w:pPr>
            <w:r w:rsidRPr="007174D4">
              <w:rPr>
                <w:color w:val="000000"/>
                <w:sz w:val="20"/>
                <w:szCs w:val="20"/>
              </w:rPr>
              <w:t>194 771,5</w:t>
            </w:r>
          </w:p>
        </w:tc>
        <w:tc>
          <w:tcPr>
            <w:tcW w:w="1276" w:type="dxa"/>
            <w:tcBorders>
              <w:top w:val="nil"/>
              <w:left w:val="nil"/>
              <w:bottom w:val="single" w:sz="4" w:space="0" w:color="auto"/>
              <w:right w:val="single" w:sz="4" w:space="0" w:color="auto"/>
            </w:tcBorders>
            <w:shd w:val="clear" w:color="auto" w:fill="auto"/>
            <w:vAlign w:val="center"/>
            <w:hideMark/>
          </w:tcPr>
          <w:p w14:paraId="12E26116" w14:textId="77777777" w:rsidR="007174D4" w:rsidRPr="007174D4" w:rsidRDefault="007174D4" w:rsidP="007174D4">
            <w:pPr>
              <w:jc w:val="center"/>
              <w:rPr>
                <w:color w:val="000000"/>
                <w:sz w:val="20"/>
                <w:szCs w:val="20"/>
              </w:rPr>
            </w:pPr>
            <w:r w:rsidRPr="007174D4">
              <w:rPr>
                <w:color w:val="000000"/>
                <w:sz w:val="20"/>
                <w:szCs w:val="20"/>
              </w:rPr>
              <w:t>-35 928,3</w:t>
            </w:r>
          </w:p>
        </w:tc>
        <w:tc>
          <w:tcPr>
            <w:tcW w:w="992" w:type="dxa"/>
            <w:tcBorders>
              <w:top w:val="nil"/>
              <w:left w:val="nil"/>
              <w:bottom w:val="single" w:sz="4" w:space="0" w:color="auto"/>
              <w:right w:val="single" w:sz="4" w:space="0" w:color="auto"/>
            </w:tcBorders>
            <w:shd w:val="clear" w:color="auto" w:fill="auto"/>
            <w:vAlign w:val="center"/>
            <w:hideMark/>
          </w:tcPr>
          <w:p w14:paraId="11B33A13" w14:textId="77777777" w:rsidR="007174D4" w:rsidRPr="007174D4" w:rsidRDefault="007174D4" w:rsidP="007174D4">
            <w:pPr>
              <w:jc w:val="center"/>
              <w:rPr>
                <w:color w:val="000000"/>
                <w:sz w:val="20"/>
                <w:szCs w:val="20"/>
              </w:rPr>
            </w:pPr>
            <w:r w:rsidRPr="007174D4">
              <w:rPr>
                <w:color w:val="000000"/>
                <w:sz w:val="20"/>
                <w:szCs w:val="20"/>
              </w:rPr>
              <w:t>84,4</w:t>
            </w:r>
          </w:p>
        </w:tc>
      </w:tr>
      <w:tr w:rsidR="007174D4" w:rsidRPr="007174D4" w14:paraId="2F578DB6" w14:textId="77777777" w:rsidTr="00C00645">
        <w:trPr>
          <w:trHeight w:val="765"/>
        </w:trPr>
        <w:tc>
          <w:tcPr>
            <w:tcW w:w="4815" w:type="dxa"/>
            <w:tcBorders>
              <w:top w:val="nil"/>
              <w:left w:val="single" w:sz="4" w:space="0" w:color="auto"/>
              <w:bottom w:val="single" w:sz="4" w:space="0" w:color="auto"/>
              <w:right w:val="single" w:sz="4" w:space="0" w:color="auto"/>
            </w:tcBorders>
            <w:shd w:val="clear" w:color="auto" w:fill="auto"/>
            <w:hideMark/>
          </w:tcPr>
          <w:p w14:paraId="3BEE6298" w14:textId="77777777" w:rsidR="007174D4" w:rsidRPr="007174D4" w:rsidRDefault="007174D4" w:rsidP="007174D4">
            <w:pPr>
              <w:rPr>
                <w:color w:val="000000"/>
                <w:sz w:val="20"/>
                <w:szCs w:val="20"/>
              </w:rPr>
            </w:pPr>
            <w:r w:rsidRPr="007174D4">
              <w:rPr>
                <w:color w:val="000000"/>
                <w:sz w:val="20"/>
                <w:szCs w:val="20"/>
              </w:rPr>
              <w:t xml:space="preserve">Подпрограмма 4. </w:t>
            </w:r>
            <w:r w:rsidR="003B2392">
              <w:rPr>
                <w:color w:val="000000"/>
                <w:sz w:val="20"/>
                <w:szCs w:val="20"/>
              </w:rPr>
              <w:t>«</w:t>
            </w:r>
            <w:r w:rsidRPr="007174D4">
              <w:rPr>
                <w:color w:val="000000"/>
                <w:sz w:val="20"/>
                <w:szCs w:val="20"/>
              </w:rPr>
              <w:t xml:space="preserve">Обеспечение эффективности деятельности </w:t>
            </w:r>
            <w:r w:rsidR="00EF7CF7">
              <w:rPr>
                <w:color w:val="000000"/>
                <w:sz w:val="20"/>
                <w:szCs w:val="20"/>
              </w:rPr>
              <w:t xml:space="preserve">исполнительных органов </w:t>
            </w:r>
            <w:r w:rsidRPr="007174D4">
              <w:rPr>
                <w:color w:val="000000"/>
                <w:sz w:val="20"/>
                <w:szCs w:val="20"/>
              </w:rPr>
              <w:t>Мурманской области в сфере реализации государственной программы</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43492375" w14:textId="77777777" w:rsidR="007174D4" w:rsidRPr="007174D4" w:rsidRDefault="007174D4" w:rsidP="007174D4">
            <w:pPr>
              <w:jc w:val="center"/>
              <w:rPr>
                <w:color w:val="000000"/>
                <w:sz w:val="20"/>
                <w:szCs w:val="20"/>
              </w:rPr>
            </w:pPr>
            <w:r w:rsidRPr="007174D4">
              <w:rPr>
                <w:color w:val="000000"/>
                <w:sz w:val="20"/>
                <w:szCs w:val="20"/>
              </w:rPr>
              <w:t>44 282,0</w:t>
            </w:r>
          </w:p>
        </w:tc>
        <w:tc>
          <w:tcPr>
            <w:tcW w:w="1417" w:type="dxa"/>
            <w:tcBorders>
              <w:top w:val="nil"/>
              <w:left w:val="nil"/>
              <w:bottom w:val="single" w:sz="4" w:space="0" w:color="auto"/>
              <w:right w:val="single" w:sz="4" w:space="0" w:color="auto"/>
            </w:tcBorders>
            <w:shd w:val="clear" w:color="auto" w:fill="auto"/>
            <w:vAlign w:val="center"/>
            <w:hideMark/>
          </w:tcPr>
          <w:p w14:paraId="67E208DB" w14:textId="77777777" w:rsidR="007174D4" w:rsidRPr="007174D4" w:rsidRDefault="007174D4" w:rsidP="007174D4">
            <w:pPr>
              <w:jc w:val="center"/>
              <w:rPr>
                <w:color w:val="000000"/>
                <w:sz w:val="20"/>
                <w:szCs w:val="20"/>
              </w:rPr>
            </w:pPr>
            <w:r w:rsidRPr="007174D4">
              <w:rPr>
                <w:color w:val="000000"/>
                <w:sz w:val="20"/>
                <w:szCs w:val="20"/>
              </w:rPr>
              <w:t>43 125,6</w:t>
            </w:r>
          </w:p>
        </w:tc>
        <w:tc>
          <w:tcPr>
            <w:tcW w:w="1276" w:type="dxa"/>
            <w:tcBorders>
              <w:top w:val="nil"/>
              <w:left w:val="nil"/>
              <w:bottom w:val="single" w:sz="4" w:space="0" w:color="auto"/>
              <w:right w:val="single" w:sz="4" w:space="0" w:color="auto"/>
            </w:tcBorders>
            <w:shd w:val="clear" w:color="auto" w:fill="auto"/>
            <w:vAlign w:val="center"/>
            <w:hideMark/>
          </w:tcPr>
          <w:p w14:paraId="657AB317" w14:textId="77777777" w:rsidR="007174D4" w:rsidRPr="007174D4" w:rsidRDefault="007174D4" w:rsidP="007174D4">
            <w:pPr>
              <w:jc w:val="center"/>
              <w:rPr>
                <w:color w:val="000000"/>
                <w:sz w:val="20"/>
                <w:szCs w:val="20"/>
              </w:rPr>
            </w:pPr>
            <w:r w:rsidRPr="007174D4">
              <w:rPr>
                <w:color w:val="000000"/>
                <w:sz w:val="20"/>
                <w:szCs w:val="20"/>
              </w:rPr>
              <w:t>-1 156,3</w:t>
            </w:r>
          </w:p>
        </w:tc>
        <w:tc>
          <w:tcPr>
            <w:tcW w:w="992" w:type="dxa"/>
            <w:tcBorders>
              <w:top w:val="nil"/>
              <w:left w:val="nil"/>
              <w:bottom w:val="single" w:sz="4" w:space="0" w:color="auto"/>
              <w:right w:val="single" w:sz="4" w:space="0" w:color="auto"/>
            </w:tcBorders>
            <w:shd w:val="clear" w:color="auto" w:fill="auto"/>
            <w:vAlign w:val="center"/>
            <w:hideMark/>
          </w:tcPr>
          <w:p w14:paraId="2F356B06" w14:textId="77777777" w:rsidR="007174D4" w:rsidRPr="007174D4" w:rsidRDefault="007174D4" w:rsidP="007174D4">
            <w:pPr>
              <w:jc w:val="center"/>
              <w:rPr>
                <w:color w:val="000000"/>
                <w:sz w:val="20"/>
                <w:szCs w:val="20"/>
              </w:rPr>
            </w:pPr>
            <w:r w:rsidRPr="007174D4">
              <w:rPr>
                <w:color w:val="000000"/>
                <w:sz w:val="20"/>
                <w:szCs w:val="20"/>
              </w:rPr>
              <w:t>97,4</w:t>
            </w:r>
          </w:p>
        </w:tc>
      </w:tr>
      <w:tr w:rsidR="0044248F" w:rsidRPr="007174D4" w14:paraId="74BBA5F1" w14:textId="77777777" w:rsidTr="0044248F">
        <w:trPr>
          <w:trHeight w:val="390"/>
        </w:trPr>
        <w:tc>
          <w:tcPr>
            <w:tcW w:w="4815" w:type="dxa"/>
            <w:tcBorders>
              <w:top w:val="nil"/>
              <w:left w:val="single" w:sz="4" w:space="0" w:color="auto"/>
              <w:bottom w:val="single" w:sz="4" w:space="0" w:color="auto"/>
              <w:right w:val="single" w:sz="4" w:space="0" w:color="auto"/>
            </w:tcBorders>
            <w:shd w:val="clear" w:color="auto" w:fill="auto"/>
          </w:tcPr>
          <w:p w14:paraId="4CE4525D" w14:textId="77777777" w:rsidR="0044248F" w:rsidRPr="007174D4" w:rsidRDefault="0044248F" w:rsidP="007D3C1A">
            <w:pPr>
              <w:rPr>
                <w:color w:val="000000"/>
                <w:sz w:val="20"/>
                <w:szCs w:val="20"/>
              </w:rPr>
            </w:pPr>
            <w:r w:rsidRPr="007174D4">
              <w:rPr>
                <w:color w:val="000000"/>
                <w:sz w:val="20"/>
                <w:szCs w:val="20"/>
              </w:rPr>
              <w:t xml:space="preserve">Подпрограмма 5. </w:t>
            </w:r>
            <w:r w:rsidR="003B2392">
              <w:rPr>
                <w:color w:val="000000"/>
                <w:sz w:val="20"/>
                <w:szCs w:val="20"/>
              </w:rPr>
              <w:t>«</w:t>
            </w:r>
            <w:r w:rsidRPr="007174D4">
              <w:rPr>
                <w:color w:val="000000"/>
                <w:sz w:val="20"/>
                <w:szCs w:val="20"/>
              </w:rPr>
              <w:t>Комплексное развитие сельских территорий Мурманской области</w:t>
            </w:r>
            <w:r w:rsidR="003B2392">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6E388C0E" w14:textId="77777777" w:rsidR="0044248F" w:rsidRPr="007174D4" w:rsidRDefault="0044248F" w:rsidP="007D3C1A">
            <w:pPr>
              <w:jc w:val="center"/>
              <w:rPr>
                <w:color w:val="000000"/>
                <w:sz w:val="20"/>
                <w:szCs w:val="20"/>
              </w:rPr>
            </w:pPr>
            <w:r w:rsidRPr="007174D4">
              <w:rPr>
                <w:color w:val="000000"/>
                <w:sz w:val="20"/>
                <w:szCs w:val="20"/>
              </w:rPr>
              <w:t>2 116,8</w:t>
            </w:r>
          </w:p>
        </w:tc>
        <w:tc>
          <w:tcPr>
            <w:tcW w:w="1417" w:type="dxa"/>
            <w:tcBorders>
              <w:top w:val="nil"/>
              <w:left w:val="nil"/>
              <w:bottom w:val="single" w:sz="4" w:space="0" w:color="auto"/>
              <w:right w:val="single" w:sz="4" w:space="0" w:color="auto"/>
            </w:tcBorders>
            <w:shd w:val="clear" w:color="auto" w:fill="auto"/>
            <w:vAlign w:val="center"/>
          </w:tcPr>
          <w:p w14:paraId="0A61DFDD" w14:textId="77777777" w:rsidR="0044248F" w:rsidRPr="007174D4" w:rsidRDefault="0044248F" w:rsidP="007D3C1A">
            <w:pPr>
              <w:jc w:val="center"/>
              <w:rPr>
                <w:color w:val="000000"/>
                <w:sz w:val="20"/>
                <w:szCs w:val="20"/>
              </w:rPr>
            </w:pPr>
            <w:r w:rsidRPr="007174D4">
              <w:rPr>
                <w:color w:val="000000"/>
                <w:sz w:val="20"/>
                <w:szCs w:val="20"/>
              </w:rPr>
              <w:t>1 540,0</w:t>
            </w:r>
          </w:p>
        </w:tc>
        <w:tc>
          <w:tcPr>
            <w:tcW w:w="1276" w:type="dxa"/>
            <w:tcBorders>
              <w:top w:val="nil"/>
              <w:left w:val="nil"/>
              <w:bottom w:val="single" w:sz="4" w:space="0" w:color="auto"/>
              <w:right w:val="single" w:sz="4" w:space="0" w:color="auto"/>
            </w:tcBorders>
            <w:shd w:val="clear" w:color="auto" w:fill="auto"/>
            <w:vAlign w:val="center"/>
          </w:tcPr>
          <w:p w14:paraId="67D5CE9D" w14:textId="77777777" w:rsidR="0044248F" w:rsidRPr="007174D4" w:rsidRDefault="0044248F" w:rsidP="007D3C1A">
            <w:pPr>
              <w:jc w:val="center"/>
              <w:rPr>
                <w:color w:val="000000"/>
                <w:sz w:val="20"/>
                <w:szCs w:val="20"/>
              </w:rPr>
            </w:pPr>
            <w:r w:rsidRPr="007174D4">
              <w:rPr>
                <w:color w:val="000000"/>
                <w:sz w:val="20"/>
                <w:szCs w:val="20"/>
              </w:rPr>
              <w:t>-576,8</w:t>
            </w:r>
          </w:p>
        </w:tc>
        <w:tc>
          <w:tcPr>
            <w:tcW w:w="992" w:type="dxa"/>
            <w:tcBorders>
              <w:top w:val="nil"/>
              <w:left w:val="nil"/>
              <w:bottom w:val="single" w:sz="4" w:space="0" w:color="auto"/>
              <w:right w:val="single" w:sz="4" w:space="0" w:color="auto"/>
            </w:tcBorders>
            <w:shd w:val="clear" w:color="auto" w:fill="auto"/>
            <w:vAlign w:val="center"/>
          </w:tcPr>
          <w:p w14:paraId="1064591F" w14:textId="77777777" w:rsidR="0044248F" w:rsidRPr="007174D4" w:rsidRDefault="0044248F" w:rsidP="007D3C1A">
            <w:pPr>
              <w:jc w:val="center"/>
              <w:rPr>
                <w:color w:val="000000"/>
                <w:sz w:val="20"/>
                <w:szCs w:val="20"/>
              </w:rPr>
            </w:pPr>
            <w:r w:rsidRPr="007174D4">
              <w:rPr>
                <w:color w:val="000000"/>
                <w:sz w:val="20"/>
                <w:szCs w:val="20"/>
              </w:rPr>
              <w:t>72,8</w:t>
            </w:r>
          </w:p>
        </w:tc>
      </w:tr>
      <w:tr w:rsidR="0044248F" w:rsidRPr="007174D4" w14:paraId="7B580E3F" w14:textId="77777777" w:rsidTr="007D3C1A">
        <w:trPr>
          <w:trHeight w:val="510"/>
        </w:trPr>
        <w:tc>
          <w:tcPr>
            <w:tcW w:w="4815" w:type="dxa"/>
            <w:tcBorders>
              <w:top w:val="nil"/>
              <w:left w:val="single" w:sz="4" w:space="0" w:color="auto"/>
              <w:bottom w:val="single" w:sz="4" w:space="0" w:color="auto"/>
              <w:right w:val="single" w:sz="4" w:space="0" w:color="auto"/>
            </w:tcBorders>
            <w:shd w:val="clear" w:color="auto" w:fill="auto"/>
            <w:hideMark/>
          </w:tcPr>
          <w:p w14:paraId="5DDA0AC8" w14:textId="77777777" w:rsidR="0044248F" w:rsidRPr="007174D4" w:rsidRDefault="0044248F" w:rsidP="007D3C1A">
            <w:pPr>
              <w:rPr>
                <w:b/>
                <w:color w:val="000000"/>
                <w:sz w:val="20"/>
                <w:szCs w:val="20"/>
              </w:rPr>
            </w:pPr>
            <w:r w:rsidRPr="007174D4">
              <w:rPr>
                <w:b/>
                <w:color w:val="000000"/>
                <w:sz w:val="20"/>
                <w:szCs w:val="20"/>
              </w:rPr>
              <w:t xml:space="preserve">Государственная программа </w:t>
            </w:r>
            <w:r w:rsidR="003B2392">
              <w:rPr>
                <w:b/>
                <w:color w:val="000000"/>
                <w:sz w:val="20"/>
                <w:szCs w:val="20"/>
              </w:rPr>
              <w:t>«</w:t>
            </w:r>
            <w:r w:rsidRPr="007174D4">
              <w:rPr>
                <w:b/>
                <w:color w:val="000000"/>
                <w:sz w:val="20"/>
                <w:szCs w:val="20"/>
              </w:rPr>
              <w:t>Рыбное и сельское хозяйство</w:t>
            </w:r>
            <w:r w:rsidR="003B2392">
              <w:rPr>
                <w:b/>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0DC7ACB" w14:textId="77777777" w:rsidR="0044248F" w:rsidRPr="007174D4" w:rsidRDefault="0044248F" w:rsidP="007D3C1A">
            <w:pPr>
              <w:jc w:val="center"/>
              <w:rPr>
                <w:b/>
                <w:color w:val="000000"/>
                <w:sz w:val="20"/>
                <w:szCs w:val="20"/>
              </w:rPr>
            </w:pPr>
            <w:r w:rsidRPr="007174D4">
              <w:rPr>
                <w:b/>
                <w:color w:val="000000"/>
                <w:sz w:val="20"/>
                <w:szCs w:val="20"/>
              </w:rPr>
              <w:t>1 351 220,8</w:t>
            </w:r>
          </w:p>
        </w:tc>
        <w:tc>
          <w:tcPr>
            <w:tcW w:w="1417" w:type="dxa"/>
            <w:tcBorders>
              <w:top w:val="nil"/>
              <w:left w:val="nil"/>
              <w:bottom w:val="single" w:sz="4" w:space="0" w:color="auto"/>
              <w:right w:val="single" w:sz="4" w:space="0" w:color="auto"/>
            </w:tcBorders>
            <w:shd w:val="clear" w:color="auto" w:fill="auto"/>
            <w:vAlign w:val="center"/>
            <w:hideMark/>
          </w:tcPr>
          <w:p w14:paraId="755F72F1" w14:textId="77777777" w:rsidR="0044248F" w:rsidRPr="007174D4" w:rsidRDefault="0044248F" w:rsidP="007D3C1A">
            <w:pPr>
              <w:jc w:val="center"/>
              <w:rPr>
                <w:b/>
                <w:color w:val="000000"/>
                <w:sz w:val="20"/>
                <w:szCs w:val="20"/>
              </w:rPr>
            </w:pPr>
            <w:r w:rsidRPr="007174D4">
              <w:rPr>
                <w:b/>
                <w:color w:val="000000"/>
                <w:sz w:val="20"/>
                <w:szCs w:val="20"/>
              </w:rPr>
              <w:t>1 263 261,8</w:t>
            </w:r>
          </w:p>
        </w:tc>
        <w:tc>
          <w:tcPr>
            <w:tcW w:w="1276" w:type="dxa"/>
            <w:tcBorders>
              <w:top w:val="nil"/>
              <w:left w:val="nil"/>
              <w:bottom w:val="single" w:sz="4" w:space="0" w:color="auto"/>
              <w:right w:val="single" w:sz="4" w:space="0" w:color="auto"/>
            </w:tcBorders>
            <w:shd w:val="clear" w:color="auto" w:fill="auto"/>
            <w:vAlign w:val="center"/>
            <w:hideMark/>
          </w:tcPr>
          <w:p w14:paraId="69C98667" w14:textId="77777777" w:rsidR="0044248F" w:rsidRPr="007174D4" w:rsidRDefault="0044248F" w:rsidP="007D3C1A">
            <w:pPr>
              <w:jc w:val="center"/>
              <w:rPr>
                <w:b/>
                <w:color w:val="000000"/>
                <w:sz w:val="20"/>
                <w:szCs w:val="20"/>
              </w:rPr>
            </w:pPr>
            <w:r w:rsidRPr="007174D4">
              <w:rPr>
                <w:b/>
                <w:color w:val="000000"/>
                <w:sz w:val="20"/>
                <w:szCs w:val="20"/>
              </w:rPr>
              <w:t>-87 959,0</w:t>
            </w:r>
          </w:p>
        </w:tc>
        <w:tc>
          <w:tcPr>
            <w:tcW w:w="992" w:type="dxa"/>
            <w:tcBorders>
              <w:top w:val="nil"/>
              <w:left w:val="nil"/>
              <w:bottom w:val="single" w:sz="4" w:space="0" w:color="auto"/>
              <w:right w:val="single" w:sz="4" w:space="0" w:color="auto"/>
            </w:tcBorders>
            <w:shd w:val="clear" w:color="auto" w:fill="auto"/>
            <w:vAlign w:val="center"/>
            <w:hideMark/>
          </w:tcPr>
          <w:p w14:paraId="73360B2F" w14:textId="77777777" w:rsidR="0044248F" w:rsidRPr="007174D4" w:rsidRDefault="0044248F" w:rsidP="007D3C1A">
            <w:pPr>
              <w:jc w:val="center"/>
              <w:rPr>
                <w:b/>
                <w:color w:val="000000"/>
                <w:sz w:val="20"/>
                <w:szCs w:val="20"/>
              </w:rPr>
            </w:pPr>
            <w:r w:rsidRPr="007174D4">
              <w:rPr>
                <w:b/>
                <w:color w:val="000000"/>
                <w:sz w:val="20"/>
                <w:szCs w:val="20"/>
              </w:rPr>
              <w:t>93,5</w:t>
            </w:r>
          </w:p>
        </w:tc>
      </w:tr>
      <w:tr w:rsidR="0044248F" w:rsidRPr="007174D4" w14:paraId="2FE1BFF1" w14:textId="77777777" w:rsidTr="0044248F">
        <w:trPr>
          <w:trHeight w:val="237"/>
        </w:trPr>
        <w:tc>
          <w:tcPr>
            <w:tcW w:w="4815" w:type="dxa"/>
            <w:tcBorders>
              <w:top w:val="nil"/>
              <w:left w:val="single" w:sz="4" w:space="0" w:color="auto"/>
              <w:bottom w:val="single" w:sz="4" w:space="0" w:color="auto"/>
              <w:right w:val="single" w:sz="4" w:space="0" w:color="auto"/>
            </w:tcBorders>
            <w:shd w:val="clear" w:color="auto" w:fill="auto"/>
          </w:tcPr>
          <w:p w14:paraId="7C27709B" w14:textId="77777777" w:rsidR="0044248F" w:rsidRPr="007174D4" w:rsidRDefault="0044248F" w:rsidP="007174D4">
            <w:pPr>
              <w:rPr>
                <w:color w:val="000000"/>
                <w:sz w:val="20"/>
                <w:szCs w:val="20"/>
              </w:rPr>
            </w:pPr>
            <w:r w:rsidRPr="0044248F">
              <w:rPr>
                <w:color w:val="000000"/>
                <w:sz w:val="20"/>
                <w:szCs w:val="20"/>
              </w:rPr>
              <w:t>в том числе 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1017F5E7" w14:textId="77777777" w:rsidR="0044248F" w:rsidRPr="007174D4" w:rsidRDefault="0044248F" w:rsidP="0044248F">
            <w:pPr>
              <w:jc w:val="center"/>
              <w:rPr>
                <w:color w:val="000000"/>
                <w:sz w:val="20"/>
                <w:szCs w:val="20"/>
              </w:rPr>
            </w:pPr>
            <w:r>
              <w:rPr>
                <w:color w:val="000000"/>
                <w:sz w:val="20"/>
                <w:szCs w:val="20"/>
              </w:rPr>
              <w:t>99 539,3</w:t>
            </w:r>
          </w:p>
        </w:tc>
        <w:tc>
          <w:tcPr>
            <w:tcW w:w="1417" w:type="dxa"/>
            <w:tcBorders>
              <w:top w:val="nil"/>
              <w:left w:val="nil"/>
              <w:bottom w:val="single" w:sz="4" w:space="0" w:color="auto"/>
              <w:right w:val="single" w:sz="4" w:space="0" w:color="auto"/>
            </w:tcBorders>
            <w:shd w:val="clear" w:color="auto" w:fill="auto"/>
            <w:vAlign w:val="center"/>
          </w:tcPr>
          <w:p w14:paraId="024161AF" w14:textId="77777777" w:rsidR="0044248F" w:rsidRPr="007174D4" w:rsidRDefault="0044248F" w:rsidP="0044248F">
            <w:pPr>
              <w:jc w:val="center"/>
              <w:rPr>
                <w:color w:val="000000"/>
                <w:sz w:val="20"/>
                <w:szCs w:val="20"/>
              </w:rPr>
            </w:pPr>
            <w:r>
              <w:rPr>
                <w:color w:val="000000"/>
                <w:sz w:val="20"/>
                <w:szCs w:val="20"/>
              </w:rPr>
              <w:t>99 187,6</w:t>
            </w:r>
          </w:p>
        </w:tc>
        <w:tc>
          <w:tcPr>
            <w:tcW w:w="1276" w:type="dxa"/>
            <w:tcBorders>
              <w:top w:val="nil"/>
              <w:left w:val="nil"/>
              <w:bottom w:val="single" w:sz="4" w:space="0" w:color="auto"/>
              <w:right w:val="single" w:sz="4" w:space="0" w:color="auto"/>
            </w:tcBorders>
            <w:shd w:val="clear" w:color="auto" w:fill="auto"/>
            <w:vAlign w:val="center"/>
          </w:tcPr>
          <w:p w14:paraId="214D23FC" w14:textId="77777777" w:rsidR="0044248F" w:rsidRPr="007174D4" w:rsidRDefault="0044248F" w:rsidP="0044248F">
            <w:pPr>
              <w:jc w:val="center"/>
              <w:rPr>
                <w:color w:val="000000"/>
                <w:sz w:val="20"/>
                <w:szCs w:val="20"/>
              </w:rPr>
            </w:pPr>
            <w:r>
              <w:rPr>
                <w:color w:val="000000"/>
                <w:sz w:val="20"/>
                <w:szCs w:val="20"/>
              </w:rPr>
              <w:t>-351,8</w:t>
            </w:r>
          </w:p>
        </w:tc>
        <w:tc>
          <w:tcPr>
            <w:tcW w:w="992" w:type="dxa"/>
            <w:tcBorders>
              <w:top w:val="nil"/>
              <w:left w:val="nil"/>
              <w:bottom w:val="single" w:sz="4" w:space="0" w:color="auto"/>
              <w:right w:val="single" w:sz="4" w:space="0" w:color="auto"/>
            </w:tcBorders>
            <w:shd w:val="clear" w:color="auto" w:fill="auto"/>
            <w:vAlign w:val="center"/>
          </w:tcPr>
          <w:p w14:paraId="276A30E0" w14:textId="77777777" w:rsidR="0044248F" w:rsidRPr="007174D4" w:rsidRDefault="0044248F" w:rsidP="007174D4">
            <w:pPr>
              <w:jc w:val="center"/>
              <w:rPr>
                <w:color w:val="000000"/>
                <w:sz w:val="20"/>
                <w:szCs w:val="20"/>
              </w:rPr>
            </w:pPr>
            <w:r>
              <w:rPr>
                <w:color w:val="000000"/>
                <w:sz w:val="20"/>
                <w:szCs w:val="20"/>
              </w:rPr>
              <w:t>99,6</w:t>
            </w:r>
          </w:p>
        </w:tc>
      </w:tr>
    </w:tbl>
    <w:p w14:paraId="028D4DBB" w14:textId="77777777" w:rsidR="007174D4" w:rsidRDefault="007174D4" w:rsidP="00F8344C">
      <w:pPr>
        <w:pStyle w:val="a8"/>
        <w:ind w:firstLine="709"/>
        <w:rPr>
          <w:color w:val="4BACC6" w:themeColor="accent5"/>
          <w:sz w:val="24"/>
          <w:szCs w:val="28"/>
        </w:rPr>
      </w:pPr>
    </w:p>
    <w:p w14:paraId="01EBB5DC" w14:textId="77777777" w:rsidR="00367F71" w:rsidRPr="00C00645"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4AAC71DF" w14:textId="77777777" w:rsidR="008631AC" w:rsidRPr="00E555EB" w:rsidRDefault="008631AC" w:rsidP="00F8344C">
      <w:pPr>
        <w:pStyle w:val="a8"/>
        <w:ind w:firstLine="709"/>
        <w:rPr>
          <w:b/>
          <w:i/>
          <w:color w:val="4BACC6" w:themeColor="accent5"/>
          <w:sz w:val="24"/>
          <w:szCs w:val="28"/>
        </w:rPr>
      </w:pPr>
    </w:p>
    <w:p w14:paraId="54994448" w14:textId="77777777" w:rsidR="00781D5F" w:rsidRPr="00C00645" w:rsidRDefault="00EE7CFF" w:rsidP="00F8344C">
      <w:pPr>
        <w:ind w:firstLine="709"/>
        <w:jc w:val="both"/>
        <w:rPr>
          <w:b/>
          <w:i/>
          <w:szCs w:val="28"/>
        </w:rPr>
      </w:pPr>
      <w:r w:rsidRPr="00C00645">
        <w:rPr>
          <w:b/>
          <w:i/>
          <w:szCs w:val="28"/>
        </w:rPr>
        <w:t xml:space="preserve">Подпрограмма 1. </w:t>
      </w:r>
      <w:r w:rsidR="003B2392">
        <w:rPr>
          <w:b/>
          <w:i/>
          <w:szCs w:val="28"/>
        </w:rPr>
        <w:t>«</w:t>
      </w:r>
      <w:r w:rsidRPr="00C00645">
        <w:rPr>
          <w:b/>
          <w:i/>
          <w:szCs w:val="28"/>
        </w:rPr>
        <w:t>Развитие агропромышленного комплекса</w:t>
      </w:r>
      <w:r w:rsidR="003B2392">
        <w:rPr>
          <w:b/>
          <w:i/>
          <w:szCs w:val="28"/>
        </w:rPr>
        <w:t>»</w:t>
      </w:r>
    </w:p>
    <w:p w14:paraId="16DD7346" w14:textId="77777777" w:rsidR="00DB5ED6" w:rsidRPr="000B5833" w:rsidRDefault="00DB5ED6" w:rsidP="00F8344C">
      <w:pPr>
        <w:ind w:firstLine="709"/>
        <w:jc w:val="both"/>
      </w:pPr>
      <w:r w:rsidRPr="00DB5ED6">
        <w:t xml:space="preserve">8 348,3 тыс. рублей, что составляет 22,2 % от запланированных бюджетных назначений, в рамках реализации мероприятия </w:t>
      </w:r>
      <w:r w:rsidR="003B2392">
        <w:t>«</w:t>
      </w:r>
      <w:r w:rsidRPr="00DB5ED6">
        <w:t xml:space="preserve">Субсидия на продукцию животноводства сельскохозяйственным </w:t>
      </w:r>
      <w:r w:rsidRPr="000B5833">
        <w:t>товаропроизводителям Мурманской области - крестьянским (фермерским) хозяйствам, индивидуальным предпринимателям</w:t>
      </w:r>
      <w:r w:rsidR="003B2392">
        <w:t>»</w:t>
      </w:r>
      <w:r w:rsidRPr="000B5833">
        <w:t xml:space="preserve">, что обусловлено </w:t>
      </w:r>
      <w:r w:rsidR="000B5833" w:rsidRPr="000B5833">
        <w:t>заявительным характером осуществления указанных расходов (</w:t>
      </w:r>
      <w:r w:rsidRPr="000B5833">
        <w:t>по фактически предоставленным документам</w:t>
      </w:r>
      <w:r w:rsidR="000B5833" w:rsidRPr="000B5833">
        <w:t>)</w:t>
      </w:r>
      <w:r w:rsidRPr="000B5833">
        <w:t>;</w:t>
      </w:r>
    </w:p>
    <w:p w14:paraId="489BF43C" w14:textId="77777777" w:rsidR="00DB5ED6" w:rsidRPr="0032160C" w:rsidRDefault="00DB5ED6" w:rsidP="00F8344C">
      <w:pPr>
        <w:ind w:firstLine="709"/>
        <w:jc w:val="both"/>
      </w:pPr>
      <w:r w:rsidRPr="00F20531">
        <w:t>2</w:t>
      </w:r>
      <w:r w:rsidR="00EF7CF7" w:rsidRPr="00F20531">
        <w:t> </w:t>
      </w:r>
      <w:r w:rsidRPr="00F20531">
        <w:t>900</w:t>
      </w:r>
      <w:r w:rsidR="00EF7CF7" w:rsidRPr="00F20531">
        <w:t>,0</w:t>
      </w:r>
      <w:r w:rsidRPr="00F20531">
        <w:t xml:space="preserve"> тыс. рублей, что составляет 36,7 % от запланированных бюджетных назначений, в рамках реализации мероприятия </w:t>
      </w:r>
      <w:r w:rsidR="003B2392">
        <w:t>«</w:t>
      </w:r>
      <w:r w:rsidRPr="00F20531">
        <w:t>Грант на развитие семейной фермы</w:t>
      </w:r>
      <w:r w:rsidR="003B2392">
        <w:t>»</w:t>
      </w:r>
      <w:r w:rsidRPr="00F20531">
        <w:t xml:space="preserve">, что обусловлено </w:t>
      </w:r>
      <w:r w:rsidR="0032160C" w:rsidRPr="00F20531">
        <w:t xml:space="preserve">сокращением потребности в </w:t>
      </w:r>
      <w:proofErr w:type="spellStart"/>
      <w:r w:rsidR="0032160C" w:rsidRPr="00F20531">
        <w:t>софинансировании</w:t>
      </w:r>
      <w:proofErr w:type="spellEnd"/>
      <w:r w:rsidR="0032160C" w:rsidRPr="00F20531">
        <w:t xml:space="preserve"> данной поддержки из областного бюджета в связи с уменьшением средств федерального бюджета в конце 2022 года</w:t>
      </w:r>
      <w:r w:rsidRPr="00F20531">
        <w:t>;</w:t>
      </w:r>
    </w:p>
    <w:p w14:paraId="21F5774B" w14:textId="77777777" w:rsidR="00DB5ED6" w:rsidRDefault="00DB5ED6" w:rsidP="00F8344C">
      <w:pPr>
        <w:ind w:firstLine="709"/>
        <w:jc w:val="both"/>
      </w:pPr>
      <w:r w:rsidRPr="00DB5ED6">
        <w:t>1</w:t>
      </w:r>
      <w:r>
        <w:t xml:space="preserve"> </w:t>
      </w:r>
      <w:r w:rsidRPr="00DB5ED6">
        <w:t xml:space="preserve">276,5 тыс. рублей, что составляет 5,7 % от запланированных бюджетных назначений, в рамках реализации мероприятия </w:t>
      </w:r>
      <w:r w:rsidR="003B2392">
        <w:t>«</w:t>
      </w:r>
      <w:r w:rsidRPr="00DB5ED6">
        <w:t>Субсидия на возмещение части затрат на приобретение тракторов и кормоуборочных комбайнов (самоходных и прицепных), почвообрабатывающей и кормозаготовительной техники, оборудования для маркировки молочной продукции средствами идентификации, а также техники и оборудования для животноводства</w:t>
      </w:r>
      <w:r w:rsidR="003B2392">
        <w:t>»</w:t>
      </w:r>
      <w:r w:rsidRPr="00DB5ED6">
        <w:t xml:space="preserve">, что обусловлено </w:t>
      </w:r>
      <w:r w:rsidR="000B5833" w:rsidRPr="000B5833">
        <w:t>заявительным характером осуществления указанных расходов (по фактически предоставленным документам)</w:t>
      </w:r>
      <w:r>
        <w:t>;</w:t>
      </w:r>
    </w:p>
    <w:p w14:paraId="60EE3563" w14:textId="77777777" w:rsidR="00DB5ED6" w:rsidRPr="00F20531" w:rsidRDefault="00DB5ED6" w:rsidP="00F8344C">
      <w:pPr>
        <w:ind w:firstLine="709"/>
        <w:jc w:val="both"/>
      </w:pPr>
      <w:r w:rsidRPr="00DB5ED6">
        <w:t>1</w:t>
      </w:r>
      <w:r>
        <w:t xml:space="preserve"> </w:t>
      </w:r>
      <w:r w:rsidRPr="00DB5ED6">
        <w:t xml:space="preserve">194,3 тыс. рублей, что составляет 59,7 % от запланированных бюджетных назначений, в рамках реализации мероприятия </w:t>
      </w:r>
      <w:r w:rsidR="003B2392">
        <w:t>«</w:t>
      </w:r>
      <w:r w:rsidRPr="00DB5ED6">
        <w:t>Субсидия на компенсацию части затрат на приобретение молодняка крупного рогатого скота для откорма</w:t>
      </w:r>
      <w:r w:rsidR="003B2392">
        <w:t>»</w:t>
      </w:r>
      <w:r w:rsidRPr="00DB5ED6">
        <w:t xml:space="preserve">, что обусловлено </w:t>
      </w:r>
      <w:r w:rsidR="009B56F3" w:rsidRPr="000B5833">
        <w:t xml:space="preserve">заявительным характером осуществления указанных расходов (по фактически </w:t>
      </w:r>
      <w:r w:rsidR="009B56F3" w:rsidRPr="00F20531">
        <w:t>предоставленным документам)</w:t>
      </w:r>
      <w:r w:rsidRPr="00F20531">
        <w:t>;</w:t>
      </w:r>
    </w:p>
    <w:p w14:paraId="2D82F933" w14:textId="77777777" w:rsidR="00DB5ED6" w:rsidRPr="00F20531" w:rsidRDefault="00DB5ED6" w:rsidP="00F8344C">
      <w:pPr>
        <w:ind w:firstLine="709"/>
        <w:jc w:val="both"/>
      </w:pPr>
      <w:r w:rsidRPr="00F20531">
        <w:t>851,3 тыс. рублей, что составляет 10</w:t>
      </w:r>
      <w:r w:rsidR="009B56F3" w:rsidRPr="00F20531">
        <w:t>,0</w:t>
      </w:r>
      <w:r w:rsidRPr="00F20531">
        <w:t xml:space="preserve"> % от запланированных бюджетных назначений, в рамках реализации мероприятия </w:t>
      </w:r>
      <w:r w:rsidR="003B2392">
        <w:t>«</w:t>
      </w:r>
      <w:r w:rsidRPr="00F20531">
        <w:t xml:space="preserve">Субсидия на поддержку производства кормовых культур в районах Крайнего Севера и приравненных к ним местностях в виде возмещения затрат на </w:t>
      </w:r>
      <w:r w:rsidRPr="00F20531">
        <w:lastRenderedPageBreak/>
        <w:t>приобретение семян с учетом доставки в районы Крайнего Севера и приравненные к ним местности</w:t>
      </w:r>
      <w:r w:rsidR="003B2392">
        <w:t>»</w:t>
      </w:r>
      <w:r w:rsidRPr="00F20531">
        <w:t xml:space="preserve">, что обусловлено </w:t>
      </w:r>
      <w:r w:rsidR="0001783F" w:rsidRPr="00F20531">
        <w:t xml:space="preserve">сокращением потребности в </w:t>
      </w:r>
      <w:proofErr w:type="spellStart"/>
      <w:r w:rsidR="0001783F" w:rsidRPr="00F20531">
        <w:t>софинансировании</w:t>
      </w:r>
      <w:proofErr w:type="spellEnd"/>
      <w:r w:rsidR="0001783F" w:rsidRPr="00F20531">
        <w:t xml:space="preserve"> данной поддержки из областного бюджета в связи с уменьшением средств федерального бюджета в конце 2022 года</w:t>
      </w:r>
      <w:r w:rsidRPr="00F20531">
        <w:t>;</w:t>
      </w:r>
    </w:p>
    <w:p w14:paraId="149ED207" w14:textId="77777777" w:rsidR="00DB5ED6" w:rsidRDefault="00DB5ED6" w:rsidP="00F8344C">
      <w:pPr>
        <w:ind w:firstLine="709"/>
        <w:jc w:val="both"/>
      </w:pPr>
      <w:r w:rsidRPr="00F20531">
        <w:t>196,2 тыс. рублей</w:t>
      </w:r>
      <w:r w:rsidRPr="00DB5ED6">
        <w:t>, что составляет 28</w:t>
      </w:r>
      <w:r w:rsidR="009B56F3">
        <w:t>,0</w:t>
      </w:r>
      <w:r w:rsidRPr="00DB5ED6">
        <w:t xml:space="preserve"> % от запланированных бюджетных назначений, в рамках реализации мероприятия </w:t>
      </w:r>
      <w:r w:rsidR="003B2392">
        <w:t>«</w:t>
      </w:r>
      <w:r w:rsidRPr="00DB5ED6">
        <w:t>Субсидия на поддержку селекционной работы и искусственного осеменения в скотоводстве молочного направления организациям агропромышленного комплекса</w:t>
      </w:r>
      <w:r w:rsidR="003B2392">
        <w:t>»</w:t>
      </w:r>
      <w:r w:rsidRPr="00DB5ED6">
        <w:t xml:space="preserve">, что обусловлено </w:t>
      </w:r>
      <w:r w:rsidR="009B56F3" w:rsidRPr="000B5833">
        <w:t>заявительным характером осуществления указанных расходов (по фактически предоставленным документам)</w:t>
      </w:r>
      <w:r w:rsidR="009B56F3">
        <w:t>.</w:t>
      </w:r>
    </w:p>
    <w:p w14:paraId="2BEC085F" w14:textId="77777777" w:rsidR="00BD0489" w:rsidRDefault="00BD0489" w:rsidP="00BD0489">
      <w:pPr>
        <w:pStyle w:val="a8"/>
        <w:tabs>
          <w:tab w:val="left" w:pos="1484"/>
        </w:tabs>
        <w:ind w:firstLine="709"/>
        <w:rPr>
          <w:sz w:val="24"/>
          <w:szCs w:val="24"/>
        </w:rPr>
      </w:pPr>
      <w:r w:rsidRPr="00912A27">
        <w:rPr>
          <w:sz w:val="24"/>
          <w:szCs w:val="24"/>
        </w:rPr>
        <w:t xml:space="preserve">Кроме того, в рамках подпрограммы в полном объеме не освоены бюджетные ассигнования, предусмотренные на реализацию </w:t>
      </w:r>
      <w:r w:rsidR="00F61056">
        <w:rPr>
          <w:sz w:val="24"/>
          <w:szCs w:val="24"/>
        </w:rPr>
        <w:t xml:space="preserve">следующих </w:t>
      </w:r>
      <w:r w:rsidRPr="00912A27">
        <w:rPr>
          <w:sz w:val="24"/>
          <w:szCs w:val="24"/>
        </w:rPr>
        <w:t xml:space="preserve">мероприятий в размере: </w:t>
      </w:r>
    </w:p>
    <w:p w14:paraId="1909F656" w14:textId="77777777" w:rsidR="00DB5ED6" w:rsidRDefault="00BD0489" w:rsidP="00F8344C">
      <w:pPr>
        <w:ind w:firstLine="709"/>
        <w:jc w:val="both"/>
      </w:pPr>
      <w:r>
        <w:t xml:space="preserve">10 064,5 тыс. рублей </w:t>
      </w:r>
      <w:r w:rsidR="00DB5ED6" w:rsidRPr="00DB5ED6">
        <w:t xml:space="preserve">в рамках реализации мероприятия </w:t>
      </w:r>
      <w:r w:rsidR="003B2392">
        <w:t>«</w:t>
      </w:r>
      <w:r w:rsidR="00DB5ED6" w:rsidRPr="00DB5ED6">
        <w:t>Субсидия на возмещение части затрат на проведение мероприятий по организации идентификации (мечения) и зоотехническому учету домашних северных оленей</w:t>
      </w:r>
      <w:r w:rsidR="003B2392">
        <w:t>»</w:t>
      </w:r>
      <w:r w:rsidR="00DB5ED6" w:rsidRPr="00DB5ED6">
        <w:t xml:space="preserve">, что обусловлено </w:t>
      </w:r>
      <w:r>
        <w:t>о</w:t>
      </w:r>
      <w:r w:rsidR="00DB5ED6" w:rsidRPr="00DB5ED6">
        <w:t>тсутс</w:t>
      </w:r>
      <w:r>
        <w:t>т</w:t>
      </w:r>
      <w:r w:rsidR="00DB5ED6" w:rsidRPr="00DB5ED6">
        <w:t>вие</w:t>
      </w:r>
      <w:r>
        <w:t>м</w:t>
      </w:r>
      <w:r w:rsidR="00DB5ED6" w:rsidRPr="00DB5ED6">
        <w:t xml:space="preserve"> заявителей</w:t>
      </w:r>
      <w:r w:rsidR="00DB5ED6">
        <w:t>;</w:t>
      </w:r>
    </w:p>
    <w:p w14:paraId="2E3C0235" w14:textId="77777777" w:rsidR="00DB5ED6" w:rsidRPr="00F20531" w:rsidRDefault="00DB5ED6" w:rsidP="00F8344C">
      <w:pPr>
        <w:ind w:firstLine="709"/>
        <w:jc w:val="both"/>
      </w:pPr>
      <w:r w:rsidRPr="00F20531">
        <w:t xml:space="preserve">2 </w:t>
      </w:r>
      <w:r w:rsidR="00BD0489" w:rsidRPr="00F20531">
        <w:t xml:space="preserve">246,5 тыс. рублей </w:t>
      </w:r>
      <w:r w:rsidRPr="00F20531">
        <w:t xml:space="preserve">в рамках реализации мероприятия </w:t>
      </w:r>
      <w:r w:rsidR="003B2392">
        <w:t>«</w:t>
      </w:r>
      <w:r w:rsidRPr="00F20531">
        <w:t>Субсидия на поддержку племенного животноводства</w:t>
      </w:r>
      <w:r w:rsidR="003B2392">
        <w:t>»</w:t>
      </w:r>
      <w:r w:rsidRPr="00F20531">
        <w:t xml:space="preserve">, что обусловлено </w:t>
      </w:r>
      <w:r w:rsidR="00B75749" w:rsidRPr="00F20531">
        <w:t xml:space="preserve">отсутствием потребности в </w:t>
      </w:r>
      <w:proofErr w:type="spellStart"/>
      <w:r w:rsidR="00B75749" w:rsidRPr="00F20531">
        <w:t>софинансировании</w:t>
      </w:r>
      <w:proofErr w:type="spellEnd"/>
      <w:r w:rsidR="00B75749" w:rsidRPr="00F20531">
        <w:t xml:space="preserve"> данной поддержки из областного бюджета в связи с уменьшением средств федерального бюджета в конце 2022 года по причине отсутствия заявителей</w:t>
      </w:r>
      <w:r w:rsidRPr="00F20531">
        <w:t>;</w:t>
      </w:r>
    </w:p>
    <w:p w14:paraId="4F2D713D" w14:textId="77777777" w:rsidR="00DB5ED6" w:rsidRPr="00F20531" w:rsidRDefault="00DB5ED6" w:rsidP="00F8344C">
      <w:pPr>
        <w:ind w:firstLine="709"/>
        <w:jc w:val="both"/>
      </w:pPr>
      <w:r w:rsidRPr="00F20531">
        <w:t xml:space="preserve">2 </w:t>
      </w:r>
      <w:r w:rsidR="00BD0489" w:rsidRPr="00F20531">
        <w:t xml:space="preserve">246,5 тыс. рублей </w:t>
      </w:r>
      <w:r w:rsidRPr="00F20531">
        <w:t xml:space="preserve">в рамках реализации мероприятия </w:t>
      </w:r>
      <w:r w:rsidR="003B2392">
        <w:t>«</w:t>
      </w:r>
      <w:r w:rsidRPr="00F20531">
        <w:t>Субсидия сельскохозяйственным товаропроизводителям на возмещение части затрат, направленных на собственное производство молока</w:t>
      </w:r>
      <w:r w:rsidR="003B2392">
        <w:t>»</w:t>
      </w:r>
      <w:r w:rsidRPr="00F20531">
        <w:t xml:space="preserve">, что обусловлено </w:t>
      </w:r>
      <w:r w:rsidR="00B75749" w:rsidRPr="00F20531">
        <w:t xml:space="preserve">отсутствием потребности в </w:t>
      </w:r>
      <w:proofErr w:type="spellStart"/>
      <w:r w:rsidR="00B75749" w:rsidRPr="00F20531">
        <w:t>софинансировании</w:t>
      </w:r>
      <w:proofErr w:type="spellEnd"/>
      <w:r w:rsidR="00B75749" w:rsidRPr="00F20531">
        <w:t xml:space="preserve"> данной поддержки из областного бюджета в связи с уменьшением средств федерального бюджета в конце 2022 года по причине отсутствия заявителей</w:t>
      </w:r>
      <w:r w:rsidR="00BD0489" w:rsidRPr="00F20531">
        <w:t>.</w:t>
      </w:r>
    </w:p>
    <w:p w14:paraId="1D5DFDAA" w14:textId="77777777" w:rsidR="00DB5ED6" w:rsidRPr="00F20531" w:rsidRDefault="00DB5ED6" w:rsidP="00F8344C">
      <w:pPr>
        <w:ind w:firstLine="709"/>
        <w:jc w:val="both"/>
      </w:pPr>
    </w:p>
    <w:p w14:paraId="39D927B1" w14:textId="77777777" w:rsidR="00001372" w:rsidRPr="00F20531" w:rsidRDefault="00001372" w:rsidP="00F8344C">
      <w:pPr>
        <w:ind w:firstLine="709"/>
        <w:jc w:val="both"/>
        <w:rPr>
          <w:b/>
          <w:i/>
          <w:szCs w:val="28"/>
        </w:rPr>
      </w:pPr>
      <w:r w:rsidRPr="00F20531">
        <w:rPr>
          <w:b/>
          <w:i/>
          <w:szCs w:val="28"/>
        </w:rPr>
        <w:t xml:space="preserve">Подпрограмма 2. </w:t>
      </w:r>
      <w:r w:rsidR="003B2392">
        <w:rPr>
          <w:b/>
          <w:i/>
          <w:szCs w:val="28"/>
        </w:rPr>
        <w:t>«</w:t>
      </w:r>
      <w:r w:rsidRPr="00F20531">
        <w:rPr>
          <w:b/>
          <w:i/>
          <w:szCs w:val="28"/>
        </w:rPr>
        <w:t xml:space="preserve">Развитие </w:t>
      </w:r>
      <w:proofErr w:type="spellStart"/>
      <w:r w:rsidRPr="00F20531">
        <w:rPr>
          <w:b/>
          <w:i/>
          <w:szCs w:val="28"/>
        </w:rPr>
        <w:t>рыбохозяйственного</w:t>
      </w:r>
      <w:proofErr w:type="spellEnd"/>
      <w:r w:rsidRPr="00F20531">
        <w:rPr>
          <w:b/>
          <w:i/>
          <w:szCs w:val="28"/>
        </w:rPr>
        <w:t xml:space="preserve"> комплекса</w:t>
      </w:r>
      <w:r w:rsidR="003B2392">
        <w:rPr>
          <w:b/>
          <w:i/>
          <w:szCs w:val="28"/>
        </w:rPr>
        <w:t>»</w:t>
      </w:r>
    </w:p>
    <w:p w14:paraId="5AD48F56" w14:textId="77777777" w:rsidR="00D2521E" w:rsidRPr="00F45022" w:rsidRDefault="00D2521E" w:rsidP="001443A2">
      <w:pPr>
        <w:tabs>
          <w:tab w:val="left" w:pos="989"/>
        </w:tabs>
        <w:ind w:firstLine="709"/>
        <w:jc w:val="both"/>
      </w:pPr>
      <w:r w:rsidRPr="00F20531">
        <w:t xml:space="preserve">20 471,4 тыс. рублей, что составляет 70,2 % от запланированных бюджетных назначений, в рамках реализации мероприятия </w:t>
      </w:r>
      <w:r w:rsidR="003B2392">
        <w:t>«</w:t>
      </w:r>
      <w:r w:rsidRPr="00F20531">
        <w:t xml:space="preserve">Предоставление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w:t>
      </w:r>
      <w:proofErr w:type="spellStart"/>
      <w:r w:rsidRPr="00F20531">
        <w:t>аквакультуры</w:t>
      </w:r>
      <w:proofErr w:type="spellEnd"/>
      <w:r w:rsidRPr="00F20531">
        <w:t xml:space="preserve"> (рыбоводство) и товарного </w:t>
      </w:r>
      <w:proofErr w:type="spellStart"/>
      <w:r w:rsidRPr="00F20531">
        <w:t>осетроводства</w:t>
      </w:r>
      <w:proofErr w:type="spellEnd"/>
      <w:r w:rsidR="003B2392">
        <w:t>»</w:t>
      </w:r>
      <w:r w:rsidRPr="00F20531">
        <w:t xml:space="preserve">, что обусловлено </w:t>
      </w:r>
      <w:r w:rsidR="00F45022" w:rsidRPr="00F20531">
        <w:t xml:space="preserve">сокращением потребности в </w:t>
      </w:r>
      <w:proofErr w:type="spellStart"/>
      <w:r w:rsidR="00F45022" w:rsidRPr="00F20531">
        <w:t>софинансировании</w:t>
      </w:r>
      <w:proofErr w:type="spellEnd"/>
      <w:r w:rsidR="00F45022" w:rsidRPr="00F20531">
        <w:t xml:space="preserve"> данной поддержки из областного бюджета в связи с уменьшением средств федерального бюджета в конце 2022 года.</w:t>
      </w:r>
    </w:p>
    <w:p w14:paraId="278BAE82" w14:textId="77777777" w:rsidR="00D2521E" w:rsidRDefault="00D2521E" w:rsidP="00F8344C">
      <w:pPr>
        <w:tabs>
          <w:tab w:val="left" w:pos="989"/>
        </w:tabs>
        <w:rPr>
          <w:color w:val="4BACC6" w:themeColor="accent5"/>
        </w:rPr>
      </w:pPr>
    </w:p>
    <w:p w14:paraId="34B28A05" w14:textId="77777777" w:rsidR="00EE7CFF" w:rsidRPr="00705A23" w:rsidRDefault="00EE7CFF" w:rsidP="00AB2D66">
      <w:pPr>
        <w:tabs>
          <w:tab w:val="left" w:pos="989"/>
        </w:tabs>
        <w:ind w:firstLine="709"/>
        <w:jc w:val="both"/>
        <w:rPr>
          <w:b/>
          <w:i/>
          <w:szCs w:val="28"/>
        </w:rPr>
      </w:pPr>
      <w:r w:rsidRPr="00705A23">
        <w:rPr>
          <w:b/>
          <w:i/>
          <w:szCs w:val="28"/>
        </w:rPr>
        <w:t xml:space="preserve">Подпрограмма 3. </w:t>
      </w:r>
      <w:r w:rsidR="003B2392">
        <w:rPr>
          <w:b/>
          <w:i/>
          <w:szCs w:val="28"/>
        </w:rPr>
        <w:t>«</w:t>
      </w:r>
      <w:r w:rsidR="00770512" w:rsidRPr="00705A23">
        <w:rPr>
          <w:b/>
          <w:i/>
          <w:szCs w:val="28"/>
        </w:rPr>
        <w:t>Обеспечение эпизоотического благополучия региона и защиты населения от болезней, общих для человека и животных</w:t>
      </w:r>
      <w:r w:rsidR="003B2392">
        <w:rPr>
          <w:b/>
          <w:i/>
          <w:szCs w:val="28"/>
        </w:rPr>
        <w:t>»</w:t>
      </w:r>
    </w:p>
    <w:p w14:paraId="40659EA9" w14:textId="77777777" w:rsidR="00D2521E" w:rsidRDefault="00D2521E" w:rsidP="00705A23">
      <w:pPr>
        <w:ind w:firstLine="709"/>
        <w:jc w:val="both"/>
      </w:pPr>
      <w:r w:rsidRPr="00D2521E">
        <w:t>28</w:t>
      </w:r>
      <w:r>
        <w:t xml:space="preserve"> </w:t>
      </w:r>
      <w:r w:rsidRPr="00D2521E">
        <w:t xml:space="preserve">918,5 тыс. рублей, что составляет 37,5 % от запланированных бюджетных назначений, в рамках реализации мероприятия </w:t>
      </w:r>
      <w:r w:rsidR="003B2392">
        <w:t>«</w:t>
      </w:r>
      <w:r w:rsidRPr="00D2521E">
        <w:t>Отлов и содержание животных без владельцев (субвенция бюджетам муниципальных образований)</w:t>
      </w:r>
      <w:r w:rsidR="003B2392">
        <w:t>»</w:t>
      </w:r>
      <w:r w:rsidRPr="00D2521E">
        <w:t>, что обусловлено перечислением межбюджетных трансфертов в соответствии с заявками муниципальных образований исходя из фактически произведенных расходов</w:t>
      </w:r>
      <w:r>
        <w:t>;</w:t>
      </w:r>
    </w:p>
    <w:p w14:paraId="15847FC1" w14:textId="77777777" w:rsidR="00D2521E" w:rsidRDefault="00D2521E" w:rsidP="00705A23">
      <w:pPr>
        <w:ind w:firstLine="709"/>
        <w:jc w:val="both"/>
      </w:pPr>
      <w:r w:rsidRPr="00D2521E">
        <w:t xml:space="preserve">556,1 тыс. рублей, что составляет 28,5 % от запланированных бюджетных назначений, в рамках реализации мероприятия </w:t>
      </w:r>
      <w:r w:rsidR="003B2392">
        <w:t>«</w:t>
      </w:r>
      <w:r w:rsidRPr="00D2521E">
        <w:t>Предоставление субсидии некоммерческим организациям Мурманской области на возмещение затрат за оплату полученных ими услуг по теплоснабжению, электроснабжению, водоснабжению и водоотведению приютов для животных</w:t>
      </w:r>
      <w:r w:rsidR="003B2392">
        <w:t>»</w:t>
      </w:r>
      <w:r w:rsidRPr="00D2521E">
        <w:t>, что обусловлено перечислением субсидий НКО исходя из фактически произведенных расходов на основании представленных документов по оплате коммунальных услуг</w:t>
      </w:r>
      <w:r>
        <w:t>;</w:t>
      </w:r>
    </w:p>
    <w:p w14:paraId="1725D819" w14:textId="77777777" w:rsidR="00D2521E" w:rsidRDefault="00D2521E" w:rsidP="00705A23">
      <w:pPr>
        <w:ind w:firstLine="709"/>
        <w:jc w:val="both"/>
      </w:pPr>
      <w:r w:rsidRPr="00D2521E">
        <w:t xml:space="preserve">242 тыс. рублей, что составляет 26,9 % от запланированных бюджетных назначений, в рамках реализации мероприятия </w:t>
      </w:r>
      <w:r w:rsidR="003B2392">
        <w:t>«</w:t>
      </w:r>
      <w:r w:rsidRPr="00D2521E">
        <w:t>Организация осуществления органами местного самоуправления государственных полномочий по отлову и содержанию животных без владельцев (субвенция бюджетам муниципальных образований)</w:t>
      </w:r>
      <w:r w:rsidR="003B2392">
        <w:t>»</w:t>
      </w:r>
      <w:r w:rsidRPr="00D2521E">
        <w:t xml:space="preserve">, что обусловлено </w:t>
      </w:r>
      <w:r w:rsidRPr="00D2521E">
        <w:lastRenderedPageBreak/>
        <w:t>перечислением межбюджетных трансфертов в соответствии с заявками муниципальных образований исходя из фактически произведенных расходов</w:t>
      </w:r>
      <w:r>
        <w:t>;</w:t>
      </w:r>
    </w:p>
    <w:p w14:paraId="21DFE76A" w14:textId="77777777" w:rsidR="00D2521E" w:rsidRDefault="00D2521E" w:rsidP="00705A23">
      <w:pPr>
        <w:ind w:firstLine="709"/>
        <w:jc w:val="both"/>
      </w:pPr>
      <w:r w:rsidRPr="00D2521E">
        <w:t xml:space="preserve">146,3 тыс. рублей, что составляет 33,9 % от запланированных бюджетных назначений, в рамках реализации мероприятия </w:t>
      </w:r>
      <w:r w:rsidR="003B2392">
        <w:t>«</w:t>
      </w:r>
      <w:r w:rsidRPr="00D2521E">
        <w:t>Осуществление социальной поддержки ветеринарных специалистов, работающих в сельских населенных пунктах или поселках городского типа</w:t>
      </w:r>
      <w:r w:rsidR="003B2392">
        <w:t>»</w:t>
      </w:r>
      <w:r w:rsidRPr="00D2521E">
        <w:t>, что обусловлено уменьшением численности получателей выплат по сравнению с запланированной, а также заявительным характером данной выплаты</w:t>
      </w:r>
      <w:r>
        <w:t>.</w:t>
      </w:r>
    </w:p>
    <w:p w14:paraId="25BD870E" w14:textId="115E0500" w:rsidR="00D2521E" w:rsidRDefault="00705A23" w:rsidP="00705A23">
      <w:pPr>
        <w:ind w:firstLine="709"/>
        <w:jc w:val="both"/>
      </w:pPr>
      <w:r w:rsidRPr="005163B9">
        <w:rPr>
          <w:szCs w:val="28"/>
        </w:rPr>
        <w:t>Кроме того, в рамках подпрограммы в полном объеме не освоены бюджетные ассигнования в размере</w:t>
      </w:r>
      <w:r>
        <w:rPr>
          <w:szCs w:val="28"/>
        </w:rPr>
        <w:t xml:space="preserve"> </w:t>
      </w:r>
      <w:r w:rsidR="00D2521E" w:rsidRPr="00D2521E">
        <w:t>5</w:t>
      </w:r>
      <w:r w:rsidR="00D2521E">
        <w:t xml:space="preserve"> </w:t>
      </w:r>
      <w:r>
        <w:t xml:space="preserve">781,3 тыс. рублей </w:t>
      </w:r>
      <w:r w:rsidR="00D2521E" w:rsidRPr="00D2521E">
        <w:t xml:space="preserve">в рамках реализации </w:t>
      </w:r>
      <w:r w:rsidR="00D2521E" w:rsidRPr="00C107A3">
        <w:t xml:space="preserve">мероприятия </w:t>
      </w:r>
      <w:r w:rsidR="003B2392">
        <w:t>«</w:t>
      </w:r>
      <w:r w:rsidR="00D2521E" w:rsidRPr="00C107A3">
        <w:t>Капитальный ремонт помещения для приюта в ЗАТО Александровск</w:t>
      </w:r>
      <w:r w:rsidR="003B2392">
        <w:t>»</w:t>
      </w:r>
      <w:r w:rsidR="00D2521E" w:rsidRPr="00C107A3">
        <w:t xml:space="preserve">, что обусловлено </w:t>
      </w:r>
      <w:r w:rsidR="00C36177" w:rsidRPr="00C107A3">
        <w:t xml:space="preserve">исключением из плана реализации программных </w:t>
      </w:r>
      <w:r w:rsidR="00C36177" w:rsidRPr="00C47991">
        <w:t>мероприятий</w:t>
      </w:r>
      <w:r w:rsidR="00C47991" w:rsidRPr="00C47991">
        <w:t xml:space="preserve"> в связи с принятым решением о нецелесообразности реализации мероприятия</w:t>
      </w:r>
      <w:r w:rsidR="00D2521E" w:rsidRPr="00C47991">
        <w:t>.</w:t>
      </w:r>
    </w:p>
    <w:p w14:paraId="72F2EABE" w14:textId="77777777" w:rsidR="00D2521E" w:rsidRDefault="00D2521E" w:rsidP="00D2521E">
      <w:pPr>
        <w:ind w:firstLine="454"/>
      </w:pPr>
    </w:p>
    <w:p w14:paraId="6C245FE0" w14:textId="77777777" w:rsidR="00272199" w:rsidRPr="0060238D" w:rsidRDefault="00272199" w:rsidP="00272199">
      <w:pPr>
        <w:ind w:firstLine="709"/>
        <w:jc w:val="both"/>
        <w:rPr>
          <w:b/>
          <w:i/>
          <w:szCs w:val="28"/>
        </w:rPr>
      </w:pPr>
      <w:r w:rsidRPr="0060238D">
        <w:rPr>
          <w:b/>
          <w:i/>
          <w:szCs w:val="28"/>
        </w:rPr>
        <w:t xml:space="preserve">Подпрограмма </w:t>
      </w:r>
      <w:r>
        <w:rPr>
          <w:b/>
          <w:i/>
          <w:szCs w:val="28"/>
        </w:rPr>
        <w:t>4</w:t>
      </w:r>
      <w:r w:rsidRPr="0060238D">
        <w:rPr>
          <w:b/>
          <w:i/>
          <w:szCs w:val="28"/>
        </w:rPr>
        <w:t xml:space="preserve">. </w:t>
      </w:r>
      <w:r w:rsidR="003B2392">
        <w:rPr>
          <w:b/>
          <w:i/>
          <w:szCs w:val="28"/>
        </w:rPr>
        <w:t>«</w:t>
      </w:r>
      <w:r w:rsidRPr="00272199">
        <w:rPr>
          <w:b/>
          <w:i/>
          <w:szCs w:val="28"/>
        </w:rPr>
        <w:t>Обеспечение эффективности деятельности исполнительных органов Мурманской области в сфере реализации государственной программы</w:t>
      </w:r>
      <w:r w:rsidR="003B2392">
        <w:rPr>
          <w:b/>
          <w:i/>
          <w:szCs w:val="28"/>
        </w:rPr>
        <w:t>»</w:t>
      </w:r>
    </w:p>
    <w:p w14:paraId="4A7F0118" w14:textId="77777777" w:rsidR="00DF6FA5" w:rsidRPr="00DF6FA5" w:rsidRDefault="00DF6FA5" w:rsidP="001D24D5">
      <w:pPr>
        <w:ind w:firstLine="709"/>
        <w:jc w:val="both"/>
      </w:pPr>
      <w:r w:rsidRPr="00C23D7B">
        <w:t>По подпрограмме не освоены бюджетные ассигнования в размере</w:t>
      </w:r>
      <w:r w:rsidR="001D24D5" w:rsidRPr="00E555EB">
        <w:rPr>
          <w:color w:val="4BACC6" w:themeColor="accent5"/>
          <w:szCs w:val="28"/>
        </w:rPr>
        <w:t xml:space="preserve"> </w:t>
      </w:r>
      <w:r w:rsidR="0056062F" w:rsidRPr="0056062F">
        <w:t>1</w:t>
      </w:r>
      <w:r w:rsidR="0056062F">
        <w:t xml:space="preserve"> </w:t>
      </w:r>
      <w:r w:rsidR="0056062F" w:rsidRPr="0056062F">
        <w:t xml:space="preserve">156,3 тыс. рублей, что составляет 2,6 % от запланированных бюджетных назначений, в рамках реализации мероприятия </w:t>
      </w:r>
      <w:r w:rsidR="003B2392">
        <w:t>«</w:t>
      </w:r>
      <w:r w:rsidR="0056062F" w:rsidRPr="0056062F">
        <w:t xml:space="preserve">Обеспечение реализации государственных функций и предоставления </w:t>
      </w:r>
      <w:r w:rsidR="0056062F" w:rsidRPr="00DF6FA5">
        <w:t>государственных услуг Комитетом по ветеринарии Мурманской области</w:t>
      </w:r>
      <w:r w:rsidR="003B2392">
        <w:t>»</w:t>
      </w:r>
      <w:r w:rsidR="0056062F" w:rsidRPr="00DF6FA5">
        <w:t>, что обусловлено</w:t>
      </w:r>
      <w:r w:rsidRPr="00DF6FA5">
        <w:t xml:space="preserve"> </w:t>
      </w:r>
      <w:r w:rsidRPr="00DF6FA5">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p>
    <w:p w14:paraId="0559E524" w14:textId="77777777" w:rsidR="00DF6FA5" w:rsidRDefault="00DF6FA5" w:rsidP="001D24D5">
      <w:pPr>
        <w:ind w:firstLine="709"/>
        <w:jc w:val="both"/>
      </w:pPr>
    </w:p>
    <w:p w14:paraId="64B84D60" w14:textId="77777777" w:rsidR="00272199" w:rsidRPr="0060238D" w:rsidRDefault="00272199" w:rsidP="00272199">
      <w:pPr>
        <w:ind w:firstLine="709"/>
        <w:jc w:val="both"/>
        <w:rPr>
          <w:b/>
          <w:i/>
          <w:szCs w:val="28"/>
        </w:rPr>
      </w:pPr>
      <w:r w:rsidRPr="0060238D">
        <w:rPr>
          <w:b/>
          <w:i/>
          <w:szCs w:val="28"/>
        </w:rPr>
        <w:t xml:space="preserve">Подпрограмма </w:t>
      </w:r>
      <w:r>
        <w:rPr>
          <w:b/>
          <w:i/>
          <w:szCs w:val="28"/>
        </w:rPr>
        <w:t>5</w:t>
      </w:r>
      <w:r w:rsidRPr="0060238D">
        <w:rPr>
          <w:b/>
          <w:i/>
          <w:szCs w:val="28"/>
        </w:rPr>
        <w:t xml:space="preserve">. </w:t>
      </w:r>
      <w:r w:rsidR="003B2392">
        <w:rPr>
          <w:b/>
          <w:i/>
          <w:szCs w:val="28"/>
        </w:rPr>
        <w:t>«</w:t>
      </w:r>
      <w:r w:rsidRPr="00272199">
        <w:rPr>
          <w:b/>
          <w:i/>
          <w:szCs w:val="28"/>
        </w:rPr>
        <w:t>Комплексное развитие сельских территорий Мурманской области</w:t>
      </w:r>
      <w:r w:rsidR="003B2392">
        <w:rPr>
          <w:b/>
          <w:i/>
          <w:szCs w:val="28"/>
        </w:rPr>
        <w:t>»</w:t>
      </w:r>
    </w:p>
    <w:p w14:paraId="0D7D37AA" w14:textId="7586B1E8" w:rsidR="0056062F" w:rsidRDefault="001D5ED6" w:rsidP="001D5ED6">
      <w:pPr>
        <w:ind w:firstLine="454"/>
        <w:jc w:val="both"/>
      </w:pPr>
      <w:r w:rsidRPr="00C23D7B">
        <w:t>По подпрограмме не освоены бюджетные ассигнования в размере</w:t>
      </w:r>
      <w:r w:rsidRPr="00E555EB">
        <w:rPr>
          <w:color w:val="4BACC6" w:themeColor="accent5"/>
          <w:szCs w:val="28"/>
        </w:rPr>
        <w:t xml:space="preserve"> </w:t>
      </w:r>
      <w:r w:rsidR="000861AB" w:rsidRPr="000861AB">
        <w:t xml:space="preserve">576,8 тыс. рублей, что составляет 27,2 % от запланированных бюджетных назначений, в рамках реализации мероприятия </w:t>
      </w:r>
      <w:r w:rsidR="003B2392">
        <w:t>«</w:t>
      </w:r>
      <w:r w:rsidR="000861AB" w:rsidRPr="000861AB">
        <w:t>Ввод (приобретение) жилья для граждан, проживающих в сельской местности</w:t>
      </w:r>
      <w:r w:rsidR="003B2392">
        <w:t>»</w:t>
      </w:r>
      <w:r w:rsidR="000861AB" w:rsidRPr="000861AB">
        <w:t xml:space="preserve">, что </w:t>
      </w:r>
      <w:r w:rsidR="000861AB" w:rsidRPr="006C613D">
        <w:t xml:space="preserve">обусловлено </w:t>
      </w:r>
      <w:r w:rsidR="006C613D" w:rsidRPr="006C613D">
        <w:t>заявительным характером осуществления данных расходов</w:t>
      </w:r>
      <w:r w:rsidR="000861AB" w:rsidRPr="006C613D">
        <w:t>.</w:t>
      </w:r>
    </w:p>
    <w:p w14:paraId="377B95B7" w14:textId="77777777" w:rsidR="00671AB8" w:rsidRPr="00227481" w:rsidRDefault="00671AB8" w:rsidP="00F8344C">
      <w:pPr>
        <w:pStyle w:val="1"/>
      </w:pPr>
      <w:r w:rsidRPr="00227481">
        <w:t xml:space="preserve">Государственная </w:t>
      </w:r>
      <w:r w:rsidR="00855345" w:rsidRPr="00227481">
        <w:t xml:space="preserve">программа </w:t>
      </w:r>
      <w:r w:rsidR="003B2392">
        <w:t>«</w:t>
      </w:r>
      <w:r w:rsidRPr="00227481">
        <w:t>Развитие транспортной системы</w:t>
      </w:r>
      <w:r w:rsidR="003B2392">
        <w:t>»</w:t>
      </w:r>
    </w:p>
    <w:p w14:paraId="1B2B6573" w14:textId="77777777" w:rsidR="000D6A83" w:rsidRPr="008D7F3F" w:rsidRDefault="000D6A83" w:rsidP="00F8344C"/>
    <w:p w14:paraId="6ADFA9B1" w14:textId="77777777" w:rsidR="00212408" w:rsidRPr="00CE27E3" w:rsidRDefault="00671AB8" w:rsidP="00F8344C">
      <w:pPr>
        <w:pStyle w:val="a8"/>
        <w:ind w:firstLine="709"/>
        <w:rPr>
          <w:sz w:val="24"/>
          <w:szCs w:val="28"/>
        </w:rPr>
      </w:pPr>
      <w:r w:rsidRPr="008D7F3F">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8D7F3F">
        <w:rPr>
          <w:sz w:val="24"/>
          <w:szCs w:val="28"/>
        </w:rPr>
        <w:t xml:space="preserve"> </w:t>
      </w:r>
      <w:r w:rsidR="00007F46" w:rsidRPr="008D7F3F">
        <w:rPr>
          <w:sz w:val="24"/>
          <w:szCs w:val="28"/>
        </w:rPr>
        <w:t xml:space="preserve">                               </w:t>
      </w:r>
      <w:r w:rsidR="008D7F3F" w:rsidRPr="008D7F3F">
        <w:rPr>
          <w:sz w:val="24"/>
          <w:szCs w:val="28"/>
        </w:rPr>
        <w:t>9 966 024,7</w:t>
      </w:r>
      <w:r w:rsidR="00B247AF" w:rsidRPr="008D7F3F">
        <w:rPr>
          <w:sz w:val="24"/>
          <w:szCs w:val="28"/>
        </w:rPr>
        <w:t> </w:t>
      </w:r>
      <w:r w:rsidR="00CC0823" w:rsidRPr="008D7F3F">
        <w:rPr>
          <w:sz w:val="24"/>
          <w:szCs w:val="28"/>
        </w:rPr>
        <w:t>тыс. рублей</w:t>
      </w:r>
      <w:r w:rsidRPr="008D7F3F">
        <w:rPr>
          <w:sz w:val="24"/>
          <w:szCs w:val="28"/>
        </w:rPr>
        <w:t xml:space="preserve">. Отклонения между показателями сводной бюджетной росписи областного бюджета и Закона об областном бюджете составляют </w:t>
      </w:r>
      <w:r w:rsidR="008D7F3F" w:rsidRPr="008D7F3F">
        <w:rPr>
          <w:sz w:val="24"/>
          <w:szCs w:val="28"/>
        </w:rPr>
        <w:t xml:space="preserve">1 719 267,5 </w:t>
      </w:r>
      <w:r w:rsidR="00B1104A" w:rsidRPr="008D7F3F">
        <w:rPr>
          <w:sz w:val="24"/>
          <w:szCs w:val="28"/>
        </w:rPr>
        <w:t>тыс. рублей</w:t>
      </w:r>
      <w:r w:rsidR="0018122D" w:rsidRPr="008D7F3F">
        <w:rPr>
          <w:sz w:val="24"/>
          <w:szCs w:val="28"/>
        </w:rPr>
        <w:t>,</w:t>
      </w:r>
      <w:r w:rsidR="00B1104A" w:rsidRPr="008D7F3F">
        <w:rPr>
          <w:sz w:val="24"/>
          <w:szCs w:val="28"/>
        </w:rPr>
        <w:t xml:space="preserve"> </w:t>
      </w:r>
      <w:r w:rsidRPr="008D7F3F">
        <w:rPr>
          <w:sz w:val="24"/>
          <w:szCs w:val="28"/>
        </w:rPr>
        <w:t xml:space="preserve">или </w:t>
      </w:r>
      <w:r w:rsidR="00FA0258" w:rsidRPr="008D7F3F">
        <w:rPr>
          <w:sz w:val="24"/>
          <w:szCs w:val="28"/>
        </w:rPr>
        <w:t>1</w:t>
      </w:r>
      <w:r w:rsidR="008D7F3F" w:rsidRPr="008D7F3F">
        <w:rPr>
          <w:sz w:val="24"/>
          <w:szCs w:val="28"/>
        </w:rPr>
        <w:t>7,3</w:t>
      </w:r>
      <w:r w:rsidRPr="008D7F3F">
        <w:rPr>
          <w:sz w:val="24"/>
          <w:szCs w:val="28"/>
        </w:rPr>
        <w:t xml:space="preserve"> %</w:t>
      </w:r>
      <w:r w:rsidR="0018122D" w:rsidRPr="008D7F3F">
        <w:rPr>
          <w:sz w:val="24"/>
          <w:szCs w:val="28"/>
        </w:rPr>
        <w:t>,</w:t>
      </w:r>
      <w:r w:rsidRPr="008D7F3F">
        <w:rPr>
          <w:sz w:val="24"/>
          <w:szCs w:val="28"/>
        </w:rPr>
        <w:t xml:space="preserve"> </w:t>
      </w:r>
      <w:r w:rsidRPr="00CE27E3">
        <w:rPr>
          <w:sz w:val="24"/>
          <w:szCs w:val="28"/>
        </w:rPr>
        <w:t xml:space="preserve">и </w:t>
      </w:r>
      <w:r w:rsidR="0083150B" w:rsidRPr="00CE27E3">
        <w:rPr>
          <w:sz w:val="24"/>
          <w:szCs w:val="28"/>
        </w:rPr>
        <w:t xml:space="preserve">связаны </w:t>
      </w:r>
      <w:r w:rsidR="00CE27E3" w:rsidRPr="00CE27E3">
        <w:rPr>
          <w:sz w:val="24"/>
          <w:szCs w:val="28"/>
        </w:rPr>
        <w:t>с предоставлением субсидии юридическим лицам на финансовое обеспечение затрат (части затрат), связанных с приобретением (обновлением) подвижного состава для осуществления на территории Мурманской области регулярных перевозок пассажиров и багажа автомобильным транспортом и городским наземным электрическим транспортом по маршрутам регулярных перевозок по регулируемым тарифам за счет средств резервного фонда Правительства Мурманской области</w:t>
      </w:r>
      <w:r w:rsidR="00E12133" w:rsidRPr="00CE27E3">
        <w:rPr>
          <w:sz w:val="24"/>
          <w:szCs w:val="28"/>
        </w:rPr>
        <w:t>.</w:t>
      </w:r>
    </w:p>
    <w:p w14:paraId="217DDEFE" w14:textId="77777777" w:rsidR="00671AB8" w:rsidRPr="00227481" w:rsidRDefault="00671AB8" w:rsidP="00F8344C">
      <w:pPr>
        <w:pStyle w:val="a8"/>
        <w:ind w:firstLine="709"/>
        <w:rPr>
          <w:sz w:val="24"/>
          <w:szCs w:val="28"/>
        </w:rPr>
      </w:pPr>
      <w:r w:rsidRPr="00227481">
        <w:rPr>
          <w:sz w:val="24"/>
          <w:szCs w:val="28"/>
        </w:rPr>
        <w:t>В целом по государственной программе исполнение составило</w:t>
      </w:r>
      <w:r w:rsidR="006C3D03" w:rsidRPr="00227481">
        <w:t xml:space="preserve"> </w:t>
      </w:r>
      <w:r w:rsidR="00EE1023" w:rsidRPr="00227481">
        <w:t xml:space="preserve">                                               </w:t>
      </w:r>
      <w:r w:rsidR="00227481" w:rsidRPr="00227481">
        <w:rPr>
          <w:sz w:val="24"/>
          <w:szCs w:val="28"/>
        </w:rPr>
        <w:t>8 971 398,4</w:t>
      </w:r>
      <w:r w:rsidR="00B247AF" w:rsidRPr="00227481">
        <w:rPr>
          <w:sz w:val="24"/>
          <w:szCs w:val="28"/>
        </w:rPr>
        <w:t> </w:t>
      </w:r>
      <w:r w:rsidR="006C3D03" w:rsidRPr="00227481">
        <w:rPr>
          <w:sz w:val="24"/>
          <w:szCs w:val="28"/>
        </w:rPr>
        <w:t>тыс.</w:t>
      </w:r>
      <w:r w:rsidR="00B247AF" w:rsidRPr="00227481">
        <w:rPr>
          <w:sz w:val="24"/>
          <w:szCs w:val="28"/>
        </w:rPr>
        <w:t> </w:t>
      </w:r>
      <w:r w:rsidR="006C3D03" w:rsidRPr="00227481">
        <w:rPr>
          <w:sz w:val="24"/>
          <w:szCs w:val="28"/>
        </w:rPr>
        <w:t>рублей</w:t>
      </w:r>
      <w:r w:rsidR="00C12D97" w:rsidRPr="00227481">
        <w:rPr>
          <w:sz w:val="24"/>
          <w:szCs w:val="28"/>
        </w:rPr>
        <w:t>,</w:t>
      </w:r>
      <w:r w:rsidR="006C3D03" w:rsidRPr="00227481">
        <w:rPr>
          <w:sz w:val="24"/>
          <w:szCs w:val="28"/>
        </w:rPr>
        <w:t xml:space="preserve"> или </w:t>
      </w:r>
      <w:r w:rsidR="00227481" w:rsidRPr="00227481">
        <w:rPr>
          <w:sz w:val="24"/>
          <w:szCs w:val="28"/>
        </w:rPr>
        <w:t>76,8</w:t>
      </w:r>
      <w:r w:rsidRPr="00227481">
        <w:rPr>
          <w:sz w:val="24"/>
          <w:szCs w:val="28"/>
        </w:rPr>
        <w:t xml:space="preserve"> % от уточненных бюджетных назначений.</w:t>
      </w:r>
    </w:p>
    <w:p w14:paraId="1DECCC46" w14:textId="7C1C7BD3" w:rsidR="00D51CC5" w:rsidRDefault="00671AB8" w:rsidP="00B27560">
      <w:pPr>
        <w:pStyle w:val="a8"/>
        <w:ind w:firstLine="709"/>
        <w:rPr>
          <w:i/>
          <w:sz w:val="24"/>
          <w:szCs w:val="28"/>
        </w:rPr>
      </w:pPr>
      <w:r w:rsidRPr="00227481">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6BC742D6" w14:textId="77777777" w:rsidR="00B27560" w:rsidRDefault="00B27560" w:rsidP="00F8344C">
      <w:pPr>
        <w:pStyle w:val="a8"/>
        <w:ind w:firstLine="709"/>
        <w:jc w:val="right"/>
        <w:rPr>
          <w:i/>
          <w:sz w:val="24"/>
          <w:szCs w:val="28"/>
        </w:rPr>
      </w:pPr>
    </w:p>
    <w:p w14:paraId="565C0F3E" w14:textId="77777777" w:rsidR="00B27560" w:rsidRDefault="00B27560" w:rsidP="00F8344C">
      <w:pPr>
        <w:pStyle w:val="a8"/>
        <w:ind w:firstLine="709"/>
        <w:jc w:val="right"/>
        <w:rPr>
          <w:i/>
          <w:sz w:val="24"/>
          <w:szCs w:val="28"/>
        </w:rPr>
      </w:pPr>
    </w:p>
    <w:p w14:paraId="24C18EF9" w14:textId="77777777" w:rsidR="00B27560" w:rsidRDefault="00B27560" w:rsidP="00F8344C">
      <w:pPr>
        <w:pStyle w:val="a8"/>
        <w:ind w:firstLine="709"/>
        <w:jc w:val="right"/>
        <w:rPr>
          <w:i/>
          <w:sz w:val="24"/>
          <w:szCs w:val="28"/>
        </w:rPr>
      </w:pPr>
    </w:p>
    <w:p w14:paraId="3096AAF1" w14:textId="77777777" w:rsidR="00B27560" w:rsidRDefault="00B27560" w:rsidP="00F8344C">
      <w:pPr>
        <w:pStyle w:val="a8"/>
        <w:ind w:firstLine="709"/>
        <w:jc w:val="right"/>
        <w:rPr>
          <w:i/>
          <w:sz w:val="24"/>
          <w:szCs w:val="28"/>
        </w:rPr>
      </w:pPr>
    </w:p>
    <w:p w14:paraId="1F28BA24" w14:textId="77777777" w:rsidR="00B27560" w:rsidRDefault="00B27560" w:rsidP="00F8344C">
      <w:pPr>
        <w:pStyle w:val="a8"/>
        <w:ind w:firstLine="709"/>
        <w:jc w:val="right"/>
        <w:rPr>
          <w:i/>
          <w:sz w:val="24"/>
          <w:szCs w:val="28"/>
        </w:rPr>
      </w:pPr>
    </w:p>
    <w:p w14:paraId="62E09E6B" w14:textId="77777777" w:rsidR="006510B6" w:rsidRDefault="003359DD" w:rsidP="00F8344C">
      <w:pPr>
        <w:pStyle w:val="a8"/>
        <w:ind w:firstLine="709"/>
        <w:jc w:val="right"/>
        <w:rPr>
          <w:i/>
          <w:sz w:val="24"/>
          <w:szCs w:val="28"/>
        </w:rPr>
      </w:pPr>
      <w:r w:rsidRPr="00227481">
        <w:rPr>
          <w:i/>
          <w:sz w:val="24"/>
          <w:szCs w:val="28"/>
        </w:rPr>
        <w:lastRenderedPageBreak/>
        <w:t>тыс. рублей</w:t>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713C8B" w:rsidRPr="00713C8B" w14:paraId="67FC5620"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4B68" w14:textId="77777777" w:rsidR="00713C8B" w:rsidRPr="00713C8B" w:rsidRDefault="00713C8B" w:rsidP="00713C8B">
            <w:pPr>
              <w:jc w:val="center"/>
              <w:rPr>
                <w:color w:val="000000"/>
                <w:sz w:val="20"/>
                <w:szCs w:val="20"/>
              </w:rPr>
            </w:pPr>
            <w:r w:rsidRPr="00713C8B">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9BBB23" w14:textId="77777777" w:rsidR="00713C8B" w:rsidRPr="00713C8B" w:rsidRDefault="00713C8B" w:rsidP="00713C8B">
            <w:pPr>
              <w:jc w:val="center"/>
              <w:rPr>
                <w:color w:val="000000"/>
                <w:sz w:val="20"/>
                <w:szCs w:val="20"/>
              </w:rPr>
            </w:pPr>
            <w:r w:rsidRPr="00713C8B">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66E5D6" w14:textId="77777777" w:rsidR="00713C8B" w:rsidRPr="00713C8B" w:rsidRDefault="00713C8B" w:rsidP="00713C8B">
            <w:pPr>
              <w:jc w:val="center"/>
              <w:rPr>
                <w:color w:val="000000"/>
                <w:sz w:val="20"/>
                <w:szCs w:val="20"/>
              </w:rPr>
            </w:pPr>
            <w:r w:rsidRPr="00713C8B">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8C1E75" w14:textId="77777777" w:rsidR="00713C8B" w:rsidRPr="00713C8B" w:rsidRDefault="00713C8B" w:rsidP="00713C8B">
            <w:pPr>
              <w:jc w:val="center"/>
              <w:rPr>
                <w:color w:val="000000"/>
                <w:sz w:val="20"/>
                <w:szCs w:val="20"/>
              </w:rPr>
            </w:pPr>
            <w:r w:rsidRPr="00713C8B">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792E91" w14:textId="77777777" w:rsidR="00713C8B" w:rsidRPr="00713C8B" w:rsidRDefault="00713C8B" w:rsidP="00713C8B">
            <w:pPr>
              <w:jc w:val="center"/>
              <w:rPr>
                <w:color w:val="000000"/>
                <w:sz w:val="20"/>
                <w:szCs w:val="20"/>
              </w:rPr>
            </w:pPr>
            <w:r w:rsidRPr="00713C8B">
              <w:rPr>
                <w:color w:val="000000"/>
                <w:sz w:val="20"/>
                <w:szCs w:val="20"/>
              </w:rPr>
              <w:t>% исполнения</w:t>
            </w:r>
          </w:p>
        </w:tc>
      </w:tr>
      <w:tr w:rsidR="00713C8B" w:rsidRPr="00713C8B" w14:paraId="4CF26CE4"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68107BA" w14:textId="77777777" w:rsidR="00713C8B" w:rsidRPr="00713C8B" w:rsidRDefault="00713C8B" w:rsidP="00713C8B">
            <w:pPr>
              <w:jc w:val="center"/>
              <w:rPr>
                <w:color w:val="000000"/>
                <w:sz w:val="20"/>
                <w:szCs w:val="20"/>
              </w:rPr>
            </w:pPr>
            <w:r w:rsidRPr="00713C8B">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2F125F4F" w14:textId="77777777" w:rsidR="00713C8B" w:rsidRPr="00713C8B" w:rsidRDefault="00713C8B" w:rsidP="00713C8B">
            <w:pPr>
              <w:jc w:val="center"/>
              <w:rPr>
                <w:color w:val="000000"/>
                <w:sz w:val="20"/>
                <w:szCs w:val="20"/>
              </w:rPr>
            </w:pPr>
            <w:r w:rsidRPr="00713C8B">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6EDF3363" w14:textId="77777777" w:rsidR="00713C8B" w:rsidRPr="00713C8B" w:rsidRDefault="00713C8B" w:rsidP="00713C8B">
            <w:pPr>
              <w:jc w:val="center"/>
              <w:rPr>
                <w:color w:val="000000"/>
                <w:sz w:val="20"/>
                <w:szCs w:val="20"/>
              </w:rPr>
            </w:pPr>
            <w:r w:rsidRPr="00713C8B">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03C34711" w14:textId="77777777" w:rsidR="00713C8B" w:rsidRPr="00713C8B" w:rsidRDefault="00713C8B" w:rsidP="00713C8B">
            <w:pPr>
              <w:jc w:val="center"/>
              <w:rPr>
                <w:color w:val="000000"/>
                <w:sz w:val="20"/>
                <w:szCs w:val="20"/>
              </w:rPr>
            </w:pPr>
            <w:r w:rsidRPr="00713C8B">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758A1271" w14:textId="77777777" w:rsidR="00713C8B" w:rsidRPr="00713C8B" w:rsidRDefault="00713C8B" w:rsidP="00713C8B">
            <w:pPr>
              <w:jc w:val="center"/>
              <w:rPr>
                <w:color w:val="000000"/>
                <w:sz w:val="20"/>
                <w:szCs w:val="20"/>
              </w:rPr>
            </w:pPr>
            <w:r w:rsidRPr="00713C8B">
              <w:rPr>
                <w:color w:val="000000"/>
                <w:sz w:val="20"/>
                <w:szCs w:val="20"/>
              </w:rPr>
              <w:t>5=3/2</w:t>
            </w:r>
          </w:p>
        </w:tc>
      </w:tr>
      <w:tr w:rsidR="00713C8B" w:rsidRPr="00713C8B" w14:paraId="2780A5AF" w14:textId="77777777" w:rsidTr="00713C8B">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0B4839C7" w14:textId="77777777" w:rsidR="00713C8B" w:rsidRPr="00713C8B" w:rsidRDefault="00713C8B" w:rsidP="00713C8B">
            <w:pPr>
              <w:rPr>
                <w:color w:val="000000"/>
                <w:sz w:val="20"/>
                <w:szCs w:val="20"/>
              </w:rPr>
            </w:pPr>
            <w:r w:rsidRPr="00713C8B">
              <w:rPr>
                <w:color w:val="000000"/>
                <w:sz w:val="20"/>
                <w:szCs w:val="20"/>
              </w:rPr>
              <w:t xml:space="preserve">Подпрограмма 1. </w:t>
            </w:r>
            <w:r w:rsidR="003B2392">
              <w:rPr>
                <w:color w:val="000000"/>
                <w:sz w:val="20"/>
                <w:szCs w:val="20"/>
              </w:rPr>
              <w:t>«</w:t>
            </w:r>
            <w:r w:rsidRPr="00713C8B">
              <w:rPr>
                <w:color w:val="000000"/>
                <w:sz w:val="20"/>
                <w:szCs w:val="20"/>
              </w:rPr>
              <w:t>Автомобильные дороги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6CDD3DB0" w14:textId="77777777" w:rsidR="00713C8B" w:rsidRPr="00713C8B" w:rsidRDefault="00713C8B" w:rsidP="00713C8B">
            <w:pPr>
              <w:jc w:val="center"/>
              <w:rPr>
                <w:color w:val="000000"/>
                <w:sz w:val="20"/>
                <w:szCs w:val="20"/>
              </w:rPr>
            </w:pPr>
            <w:r w:rsidRPr="00713C8B">
              <w:rPr>
                <w:color w:val="000000"/>
                <w:sz w:val="20"/>
                <w:szCs w:val="20"/>
              </w:rPr>
              <w:t>6 913 350,5</w:t>
            </w:r>
          </w:p>
        </w:tc>
        <w:tc>
          <w:tcPr>
            <w:tcW w:w="1276" w:type="dxa"/>
            <w:tcBorders>
              <w:top w:val="nil"/>
              <w:left w:val="nil"/>
              <w:bottom w:val="single" w:sz="4" w:space="0" w:color="auto"/>
              <w:right w:val="single" w:sz="4" w:space="0" w:color="auto"/>
            </w:tcBorders>
            <w:shd w:val="clear" w:color="auto" w:fill="auto"/>
            <w:vAlign w:val="center"/>
            <w:hideMark/>
          </w:tcPr>
          <w:p w14:paraId="7E948431" w14:textId="77777777" w:rsidR="00713C8B" w:rsidRPr="00713C8B" w:rsidRDefault="00713C8B" w:rsidP="00713C8B">
            <w:pPr>
              <w:jc w:val="center"/>
              <w:rPr>
                <w:color w:val="000000"/>
                <w:sz w:val="20"/>
                <w:szCs w:val="20"/>
              </w:rPr>
            </w:pPr>
            <w:r w:rsidRPr="00713C8B">
              <w:rPr>
                <w:color w:val="000000"/>
                <w:sz w:val="20"/>
                <w:szCs w:val="20"/>
              </w:rPr>
              <w:t>4 325 024,1</w:t>
            </w:r>
          </w:p>
        </w:tc>
        <w:tc>
          <w:tcPr>
            <w:tcW w:w="1276" w:type="dxa"/>
            <w:tcBorders>
              <w:top w:val="nil"/>
              <w:left w:val="nil"/>
              <w:bottom w:val="single" w:sz="4" w:space="0" w:color="auto"/>
              <w:right w:val="single" w:sz="4" w:space="0" w:color="auto"/>
            </w:tcBorders>
            <w:shd w:val="clear" w:color="auto" w:fill="auto"/>
            <w:vAlign w:val="center"/>
            <w:hideMark/>
          </w:tcPr>
          <w:p w14:paraId="22A0445D" w14:textId="77777777" w:rsidR="00713C8B" w:rsidRPr="00713C8B" w:rsidRDefault="00713C8B" w:rsidP="00713C8B">
            <w:pPr>
              <w:jc w:val="center"/>
              <w:rPr>
                <w:color w:val="000000"/>
                <w:sz w:val="20"/>
                <w:szCs w:val="20"/>
              </w:rPr>
            </w:pPr>
            <w:r w:rsidRPr="00713C8B">
              <w:rPr>
                <w:color w:val="000000"/>
                <w:sz w:val="20"/>
                <w:szCs w:val="20"/>
              </w:rPr>
              <w:t>-2 588 326,4</w:t>
            </w:r>
          </w:p>
        </w:tc>
        <w:tc>
          <w:tcPr>
            <w:tcW w:w="992" w:type="dxa"/>
            <w:tcBorders>
              <w:top w:val="nil"/>
              <w:left w:val="nil"/>
              <w:bottom w:val="single" w:sz="4" w:space="0" w:color="auto"/>
              <w:right w:val="single" w:sz="4" w:space="0" w:color="auto"/>
            </w:tcBorders>
            <w:shd w:val="clear" w:color="auto" w:fill="auto"/>
            <w:vAlign w:val="center"/>
            <w:hideMark/>
          </w:tcPr>
          <w:p w14:paraId="796B614C" w14:textId="77777777" w:rsidR="00713C8B" w:rsidRPr="00713C8B" w:rsidRDefault="00713C8B" w:rsidP="00713C8B">
            <w:pPr>
              <w:jc w:val="center"/>
              <w:rPr>
                <w:color w:val="000000"/>
                <w:sz w:val="20"/>
                <w:szCs w:val="20"/>
              </w:rPr>
            </w:pPr>
            <w:r w:rsidRPr="00713C8B">
              <w:rPr>
                <w:color w:val="000000"/>
                <w:sz w:val="20"/>
                <w:szCs w:val="20"/>
              </w:rPr>
              <w:t>62,6</w:t>
            </w:r>
          </w:p>
        </w:tc>
      </w:tr>
      <w:tr w:rsidR="00713C8B" w:rsidRPr="00713C8B" w14:paraId="1660869A" w14:textId="77777777" w:rsidTr="00713C8B">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0D60F4D5" w14:textId="77777777" w:rsidR="00713C8B" w:rsidRPr="00713C8B" w:rsidRDefault="00713C8B" w:rsidP="00713C8B">
            <w:pPr>
              <w:rPr>
                <w:color w:val="000000"/>
                <w:sz w:val="20"/>
                <w:szCs w:val="20"/>
              </w:rPr>
            </w:pPr>
            <w:r w:rsidRPr="00713C8B">
              <w:rPr>
                <w:color w:val="000000"/>
                <w:sz w:val="20"/>
                <w:szCs w:val="20"/>
              </w:rPr>
              <w:t xml:space="preserve">Подпрограмма 2. </w:t>
            </w:r>
            <w:r w:rsidR="003B2392">
              <w:rPr>
                <w:color w:val="000000"/>
                <w:sz w:val="20"/>
                <w:szCs w:val="20"/>
              </w:rPr>
              <w:t>«</w:t>
            </w:r>
            <w:r w:rsidRPr="00713C8B">
              <w:rPr>
                <w:color w:val="000000"/>
                <w:sz w:val="20"/>
                <w:szCs w:val="20"/>
              </w:rPr>
              <w:t>Организация транспортного обслуживания населения на территории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5B9D4314" w14:textId="77777777" w:rsidR="00713C8B" w:rsidRPr="00713C8B" w:rsidRDefault="00713C8B" w:rsidP="00713C8B">
            <w:pPr>
              <w:jc w:val="center"/>
              <w:rPr>
                <w:color w:val="000000"/>
                <w:sz w:val="20"/>
                <w:szCs w:val="20"/>
              </w:rPr>
            </w:pPr>
            <w:r w:rsidRPr="00713C8B">
              <w:rPr>
                <w:color w:val="000000"/>
                <w:sz w:val="20"/>
                <w:szCs w:val="20"/>
              </w:rPr>
              <w:t>4 118 619,1</w:t>
            </w:r>
          </w:p>
        </w:tc>
        <w:tc>
          <w:tcPr>
            <w:tcW w:w="1276" w:type="dxa"/>
            <w:tcBorders>
              <w:top w:val="nil"/>
              <w:left w:val="nil"/>
              <w:bottom w:val="single" w:sz="4" w:space="0" w:color="auto"/>
              <w:right w:val="single" w:sz="4" w:space="0" w:color="auto"/>
            </w:tcBorders>
            <w:shd w:val="clear" w:color="auto" w:fill="auto"/>
            <w:vAlign w:val="center"/>
            <w:hideMark/>
          </w:tcPr>
          <w:p w14:paraId="3B233CD8" w14:textId="77777777" w:rsidR="00713C8B" w:rsidRPr="00713C8B" w:rsidRDefault="00713C8B" w:rsidP="00713C8B">
            <w:pPr>
              <w:jc w:val="center"/>
              <w:rPr>
                <w:color w:val="000000"/>
                <w:sz w:val="20"/>
                <w:szCs w:val="20"/>
              </w:rPr>
            </w:pPr>
            <w:r w:rsidRPr="00713C8B">
              <w:rPr>
                <w:color w:val="000000"/>
                <w:sz w:val="20"/>
                <w:szCs w:val="20"/>
              </w:rPr>
              <w:t>4 043 265,0</w:t>
            </w:r>
          </w:p>
        </w:tc>
        <w:tc>
          <w:tcPr>
            <w:tcW w:w="1276" w:type="dxa"/>
            <w:tcBorders>
              <w:top w:val="nil"/>
              <w:left w:val="nil"/>
              <w:bottom w:val="single" w:sz="4" w:space="0" w:color="auto"/>
              <w:right w:val="single" w:sz="4" w:space="0" w:color="auto"/>
            </w:tcBorders>
            <w:shd w:val="clear" w:color="auto" w:fill="auto"/>
            <w:vAlign w:val="center"/>
            <w:hideMark/>
          </w:tcPr>
          <w:p w14:paraId="51E1F77F" w14:textId="77777777" w:rsidR="00713C8B" w:rsidRPr="00713C8B" w:rsidRDefault="00713C8B" w:rsidP="00713C8B">
            <w:pPr>
              <w:jc w:val="center"/>
              <w:rPr>
                <w:color w:val="000000"/>
                <w:sz w:val="20"/>
                <w:szCs w:val="20"/>
              </w:rPr>
            </w:pPr>
            <w:r w:rsidRPr="00713C8B">
              <w:rPr>
                <w:color w:val="000000"/>
                <w:sz w:val="20"/>
                <w:szCs w:val="20"/>
              </w:rPr>
              <w:t>-75 354,1</w:t>
            </w:r>
          </w:p>
        </w:tc>
        <w:tc>
          <w:tcPr>
            <w:tcW w:w="992" w:type="dxa"/>
            <w:tcBorders>
              <w:top w:val="nil"/>
              <w:left w:val="nil"/>
              <w:bottom w:val="single" w:sz="4" w:space="0" w:color="auto"/>
              <w:right w:val="single" w:sz="4" w:space="0" w:color="auto"/>
            </w:tcBorders>
            <w:shd w:val="clear" w:color="auto" w:fill="auto"/>
            <w:vAlign w:val="center"/>
            <w:hideMark/>
          </w:tcPr>
          <w:p w14:paraId="64E0927C" w14:textId="77777777" w:rsidR="00713C8B" w:rsidRPr="00713C8B" w:rsidRDefault="00713C8B" w:rsidP="00713C8B">
            <w:pPr>
              <w:jc w:val="center"/>
              <w:rPr>
                <w:color w:val="000000"/>
                <w:sz w:val="20"/>
                <w:szCs w:val="20"/>
              </w:rPr>
            </w:pPr>
            <w:r w:rsidRPr="00713C8B">
              <w:rPr>
                <w:color w:val="000000"/>
                <w:sz w:val="20"/>
                <w:szCs w:val="20"/>
              </w:rPr>
              <w:t>98,2</w:t>
            </w:r>
          </w:p>
        </w:tc>
      </w:tr>
      <w:tr w:rsidR="00713C8B" w:rsidRPr="00713C8B" w14:paraId="6B3BA2AD" w14:textId="77777777" w:rsidTr="00713C8B">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10187679" w14:textId="77777777" w:rsidR="00713C8B" w:rsidRPr="00713C8B" w:rsidRDefault="00713C8B" w:rsidP="00713C8B">
            <w:pPr>
              <w:rPr>
                <w:color w:val="000000"/>
                <w:sz w:val="20"/>
                <w:szCs w:val="20"/>
              </w:rPr>
            </w:pPr>
            <w:r w:rsidRPr="00713C8B">
              <w:rPr>
                <w:color w:val="000000"/>
                <w:sz w:val="20"/>
                <w:szCs w:val="20"/>
              </w:rPr>
              <w:t xml:space="preserve">Подпрограмма 3. </w:t>
            </w:r>
            <w:r w:rsidR="003B2392">
              <w:rPr>
                <w:color w:val="000000"/>
                <w:sz w:val="20"/>
                <w:szCs w:val="20"/>
              </w:rPr>
              <w:t>«</w:t>
            </w:r>
            <w:r w:rsidRPr="00713C8B">
              <w:rPr>
                <w:color w:val="000000"/>
                <w:sz w:val="20"/>
                <w:szCs w:val="20"/>
              </w:rPr>
              <w:t>Безопасность дорожного движения и снижение дорожно-транспортного травматизма в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585C019" w14:textId="77777777" w:rsidR="00713C8B" w:rsidRPr="00713C8B" w:rsidRDefault="00713C8B" w:rsidP="00713C8B">
            <w:pPr>
              <w:jc w:val="center"/>
              <w:rPr>
                <w:color w:val="000000"/>
                <w:sz w:val="20"/>
                <w:szCs w:val="20"/>
              </w:rPr>
            </w:pPr>
            <w:r w:rsidRPr="00713C8B">
              <w:rPr>
                <w:color w:val="000000"/>
                <w:sz w:val="20"/>
                <w:szCs w:val="20"/>
              </w:rPr>
              <w:t>167 931,0</w:t>
            </w:r>
          </w:p>
        </w:tc>
        <w:tc>
          <w:tcPr>
            <w:tcW w:w="1276" w:type="dxa"/>
            <w:tcBorders>
              <w:top w:val="nil"/>
              <w:left w:val="nil"/>
              <w:bottom w:val="single" w:sz="4" w:space="0" w:color="auto"/>
              <w:right w:val="single" w:sz="4" w:space="0" w:color="auto"/>
            </w:tcBorders>
            <w:shd w:val="clear" w:color="auto" w:fill="auto"/>
            <w:vAlign w:val="center"/>
            <w:hideMark/>
          </w:tcPr>
          <w:p w14:paraId="47274524" w14:textId="77777777" w:rsidR="00713C8B" w:rsidRPr="00713C8B" w:rsidRDefault="00713C8B" w:rsidP="00713C8B">
            <w:pPr>
              <w:jc w:val="center"/>
              <w:rPr>
                <w:color w:val="000000"/>
                <w:sz w:val="20"/>
                <w:szCs w:val="20"/>
              </w:rPr>
            </w:pPr>
            <w:r w:rsidRPr="00713C8B">
              <w:rPr>
                <w:color w:val="000000"/>
                <w:sz w:val="20"/>
                <w:szCs w:val="20"/>
              </w:rPr>
              <w:t>143 349,3</w:t>
            </w:r>
          </w:p>
        </w:tc>
        <w:tc>
          <w:tcPr>
            <w:tcW w:w="1276" w:type="dxa"/>
            <w:tcBorders>
              <w:top w:val="nil"/>
              <w:left w:val="nil"/>
              <w:bottom w:val="single" w:sz="4" w:space="0" w:color="auto"/>
              <w:right w:val="single" w:sz="4" w:space="0" w:color="auto"/>
            </w:tcBorders>
            <w:shd w:val="clear" w:color="auto" w:fill="auto"/>
            <w:vAlign w:val="center"/>
            <w:hideMark/>
          </w:tcPr>
          <w:p w14:paraId="4894498C" w14:textId="77777777" w:rsidR="00713C8B" w:rsidRPr="00713C8B" w:rsidRDefault="00713C8B" w:rsidP="00713C8B">
            <w:pPr>
              <w:jc w:val="center"/>
              <w:rPr>
                <w:color w:val="000000"/>
                <w:sz w:val="20"/>
                <w:szCs w:val="20"/>
              </w:rPr>
            </w:pPr>
            <w:r w:rsidRPr="00713C8B">
              <w:rPr>
                <w:color w:val="000000"/>
                <w:sz w:val="20"/>
                <w:szCs w:val="20"/>
              </w:rPr>
              <w:t>-24 581,7</w:t>
            </w:r>
          </w:p>
        </w:tc>
        <w:tc>
          <w:tcPr>
            <w:tcW w:w="992" w:type="dxa"/>
            <w:tcBorders>
              <w:top w:val="nil"/>
              <w:left w:val="nil"/>
              <w:bottom w:val="single" w:sz="4" w:space="0" w:color="auto"/>
              <w:right w:val="single" w:sz="4" w:space="0" w:color="auto"/>
            </w:tcBorders>
            <w:shd w:val="clear" w:color="auto" w:fill="auto"/>
            <w:vAlign w:val="center"/>
            <w:hideMark/>
          </w:tcPr>
          <w:p w14:paraId="7BD66708" w14:textId="77777777" w:rsidR="00713C8B" w:rsidRPr="00713C8B" w:rsidRDefault="00713C8B" w:rsidP="00713C8B">
            <w:pPr>
              <w:jc w:val="center"/>
              <w:rPr>
                <w:color w:val="000000"/>
                <w:sz w:val="20"/>
                <w:szCs w:val="20"/>
              </w:rPr>
            </w:pPr>
            <w:r w:rsidRPr="00713C8B">
              <w:rPr>
                <w:color w:val="000000"/>
                <w:sz w:val="20"/>
                <w:szCs w:val="20"/>
              </w:rPr>
              <w:t>85,4</w:t>
            </w:r>
          </w:p>
        </w:tc>
      </w:tr>
      <w:tr w:rsidR="00713C8B" w:rsidRPr="00713C8B" w14:paraId="643DB9A4" w14:textId="77777777" w:rsidTr="00713C8B">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69DCC1F4" w14:textId="77777777" w:rsidR="00713C8B" w:rsidRPr="00713C8B" w:rsidRDefault="00713C8B" w:rsidP="00713C8B">
            <w:pPr>
              <w:rPr>
                <w:color w:val="000000"/>
                <w:sz w:val="20"/>
                <w:szCs w:val="20"/>
              </w:rPr>
            </w:pPr>
            <w:r w:rsidRPr="00713C8B">
              <w:rPr>
                <w:color w:val="000000"/>
                <w:sz w:val="20"/>
                <w:szCs w:val="20"/>
              </w:rPr>
              <w:t xml:space="preserve">Подпрограмма 4. </w:t>
            </w:r>
            <w:r w:rsidR="003B2392">
              <w:rPr>
                <w:color w:val="000000"/>
                <w:sz w:val="20"/>
                <w:szCs w:val="20"/>
              </w:rPr>
              <w:t>«</w:t>
            </w:r>
            <w:r w:rsidRPr="00713C8B">
              <w:rPr>
                <w:color w:val="000000"/>
                <w:sz w:val="20"/>
                <w:szCs w:val="20"/>
              </w:rPr>
              <w:t>Обеспечение реализации государственной программы</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55099843" w14:textId="77777777" w:rsidR="00713C8B" w:rsidRPr="00713C8B" w:rsidRDefault="00713C8B" w:rsidP="00713C8B">
            <w:pPr>
              <w:jc w:val="center"/>
              <w:rPr>
                <w:color w:val="000000"/>
                <w:sz w:val="20"/>
                <w:szCs w:val="20"/>
              </w:rPr>
            </w:pPr>
            <w:r w:rsidRPr="00713C8B">
              <w:rPr>
                <w:color w:val="000000"/>
                <w:sz w:val="20"/>
                <w:szCs w:val="20"/>
              </w:rPr>
              <w:t>464 124,5</w:t>
            </w:r>
          </w:p>
        </w:tc>
        <w:tc>
          <w:tcPr>
            <w:tcW w:w="1276" w:type="dxa"/>
            <w:tcBorders>
              <w:top w:val="nil"/>
              <w:left w:val="nil"/>
              <w:bottom w:val="single" w:sz="4" w:space="0" w:color="auto"/>
              <w:right w:val="single" w:sz="4" w:space="0" w:color="auto"/>
            </w:tcBorders>
            <w:shd w:val="clear" w:color="auto" w:fill="auto"/>
            <w:vAlign w:val="center"/>
            <w:hideMark/>
          </w:tcPr>
          <w:p w14:paraId="6C232E62" w14:textId="77777777" w:rsidR="00713C8B" w:rsidRPr="00713C8B" w:rsidRDefault="00713C8B" w:rsidP="00713C8B">
            <w:pPr>
              <w:jc w:val="center"/>
              <w:rPr>
                <w:color w:val="000000"/>
                <w:sz w:val="20"/>
                <w:szCs w:val="20"/>
              </w:rPr>
            </w:pPr>
            <w:r w:rsidRPr="00713C8B">
              <w:rPr>
                <w:color w:val="000000"/>
                <w:sz w:val="20"/>
                <w:szCs w:val="20"/>
              </w:rPr>
              <w:t>446 911,0</w:t>
            </w:r>
          </w:p>
        </w:tc>
        <w:tc>
          <w:tcPr>
            <w:tcW w:w="1276" w:type="dxa"/>
            <w:tcBorders>
              <w:top w:val="nil"/>
              <w:left w:val="nil"/>
              <w:bottom w:val="single" w:sz="4" w:space="0" w:color="auto"/>
              <w:right w:val="single" w:sz="4" w:space="0" w:color="auto"/>
            </w:tcBorders>
            <w:shd w:val="clear" w:color="auto" w:fill="auto"/>
            <w:vAlign w:val="center"/>
            <w:hideMark/>
          </w:tcPr>
          <w:p w14:paraId="1CB762F6" w14:textId="77777777" w:rsidR="00713C8B" w:rsidRPr="00713C8B" w:rsidRDefault="00713C8B" w:rsidP="00713C8B">
            <w:pPr>
              <w:jc w:val="center"/>
              <w:rPr>
                <w:color w:val="000000"/>
                <w:sz w:val="20"/>
                <w:szCs w:val="20"/>
              </w:rPr>
            </w:pPr>
            <w:r w:rsidRPr="00713C8B">
              <w:rPr>
                <w:color w:val="000000"/>
                <w:sz w:val="20"/>
                <w:szCs w:val="20"/>
              </w:rPr>
              <w:t>-17 213,5</w:t>
            </w:r>
          </w:p>
        </w:tc>
        <w:tc>
          <w:tcPr>
            <w:tcW w:w="992" w:type="dxa"/>
            <w:tcBorders>
              <w:top w:val="nil"/>
              <w:left w:val="nil"/>
              <w:bottom w:val="single" w:sz="4" w:space="0" w:color="auto"/>
              <w:right w:val="single" w:sz="4" w:space="0" w:color="auto"/>
            </w:tcBorders>
            <w:shd w:val="clear" w:color="auto" w:fill="auto"/>
            <w:vAlign w:val="center"/>
            <w:hideMark/>
          </w:tcPr>
          <w:p w14:paraId="425C267F" w14:textId="77777777" w:rsidR="00713C8B" w:rsidRPr="00713C8B" w:rsidRDefault="00713C8B" w:rsidP="00713C8B">
            <w:pPr>
              <w:jc w:val="center"/>
              <w:rPr>
                <w:color w:val="000000"/>
                <w:sz w:val="20"/>
                <w:szCs w:val="20"/>
              </w:rPr>
            </w:pPr>
            <w:r w:rsidRPr="00713C8B">
              <w:rPr>
                <w:color w:val="000000"/>
                <w:sz w:val="20"/>
                <w:szCs w:val="20"/>
              </w:rPr>
              <w:t>96,3</w:t>
            </w:r>
          </w:p>
        </w:tc>
      </w:tr>
      <w:tr w:rsidR="00CD26BE" w:rsidRPr="00713C8B" w14:paraId="3F2B2B96" w14:textId="77777777" w:rsidTr="00713C8B">
        <w:trPr>
          <w:trHeight w:val="510"/>
        </w:trPr>
        <w:tc>
          <w:tcPr>
            <w:tcW w:w="4957" w:type="dxa"/>
            <w:tcBorders>
              <w:top w:val="nil"/>
              <w:left w:val="single" w:sz="4" w:space="0" w:color="auto"/>
              <w:bottom w:val="single" w:sz="4" w:space="0" w:color="auto"/>
              <w:right w:val="single" w:sz="4" w:space="0" w:color="auto"/>
            </w:tcBorders>
            <w:shd w:val="clear" w:color="auto" w:fill="auto"/>
          </w:tcPr>
          <w:p w14:paraId="2F07AACF" w14:textId="77777777" w:rsidR="00CD26BE" w:rsidRPr="00713C8B" w:rsidRDefault="00CD26BE" w:rsidP="007D3C1A">
            <w:pPr>
              <w:rPr>
                <w:color w:val="000000"/>
                <w:sz w:val="20"/>
                <w:szCs w:val="20"/>
              </w:rPr>
            </w:pPr>
            <w:r w:rsidRPr="00713C8B">
              <w:rPr>
                <w:color w:val="000000"/>
                <w:sz w:val="20"/>
                <w:szCs w:val="20"/>
              </w:rPr>
              <w:t xml:space="preserve">Подпрограмма 5 </w:t>
            </w:r>
            <w:r w:rsidR="003B2392">
              <w:rPr>
                <w:color w:val="000000"/>
                <w:sz w:val="20"/>
                <w:szCs w:val="20"/>
              </w:rPr>
              <w:t>«</w:t>
            </w:r>
            <w:r w:rsidRPr="00713C8B">
              <w:rPr>
                <w:color w:val="000000"/>
                <w:sz w:val="20"/>
                <w:szCs w:val="20"/>
              </w:rPr>
              <w:t>Реализация инфраструктурных проектов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5430A60F" w14:textId="77777777" w:rsidR="00CD26BE" w:rsidRPr="00713C8B" w:rsidRDefault="00CD26BE" w:rsidP="007D3C1A">
            <w:pPr>
              <w:jc w:val="center"/>
              <w:rPr>
                <w:color w:val="000000"/>
                <w:sz w:val="20"/>
                <w:szCs w:val="20"/>
              </w:rPr>
            </w:pPr>
            <w:r w:rsidRPr="00713C8B">
              <w:rPr>
                <w:color w:val="000000"/>
                <w:sz w:val="20"/>
                <w:szCs w:val="20"/>
              </w:rPr>
              <w:t>21 267,1</w:t>
            </w:r>
          </w:p>
        </w:tc>
        <w:tc>
          <w:tcPr>
            <w:tcW w:w="1276" w:type="dxa"/>
            <w:tcBorders>
              <w:top w:val="nil"/>
              <w:left w:val="nil"/>
              <w:bottom w:val="single" w:sz="4" w:space="0" w:color="auto"/>
              <w:right w:val="single" w:sz="4" w:space="0" w:color="auto"/>
            </w:tcBorders>
            <w:shd w:val="clear" w:color="auto" w:fill="auto"/>
            <w:vAlign w:val="center"/>
          </w:tcPr>
          <w:p w14:paraId="695F65A3" w14:textId="77777777" w:rsidR="00CD26BE" w:rsidRPr="00713C8B" w:rsidRDefault="00CD26BE" w:rsidP="007D3C1A">
            <w:pPr>
              <w:jc w:val="center"/>
              <w:rPr>
                <w:color w:val="000000"/>
                <w:sz w:val="20"/>
                <w:szCs w:val="20"/>
              </w:rPr>
            </w:pPr>
            <w:r w:rsidRPr="00713C8B">
              <w:rPr>
                <w:color w:val="000000"/>
                <w:sz w:val="20"/>
                <w:szCs w:val="20"/>
              </w:rPr>
              <w:t>12 849,0</w:t>
            </w:r>
          </w:p>
        </w:tc>
        <w:tc>
          <w:tcPr>
            <w:tcW w:w="1276" w:type="dxa"/>
            <w:tcBorders>
              <w:top w:val="nil"/>
              <w:left w:val="nil"/>
              <w:bottom w:val="single" w:sz="4" w:space="0" w:color="auto"/>
              <w:right w:val="single" w:sz="4" w:space="0" w:color="auto"/>
            </w:tcBorders>
            <w:shd w:val="clear" w:color="auto" w:fill="auto"/>
            <w:vAlign w:val="center"/>
          </w:tcPr>
          <w:p w14:paraId="0BCB1667" w14:textId="77777777" w:rsidR="00CD26BE" w:rsidRPr="00713C8B" w:rsidRDefault="00CD26BE" w:rsidP="007D3C1A">
            <w:pPr>
              <w:jc w:val="center"/>
              <w:rPr>
                <w:color w:val="000000"/>
                <w:sz w:val="20"/>
                <w:szCs w:val="20"/>
              </w:rPr>
            </w:pPr>
            <w:r w:rsidRPr="00713C8B">
              <w:rPr>
                <w:color w:val="000000"/>
                <w:sz w:val="20"/>
                <w:szCs w:val="20"/>
              </w:rPr>
              <w:t>-8 418,1</w:t>
            </w:r>
          </w:p>
        </w:tc>
        <w:tc>
          <w:tcPr>
            <w:tcW w:w="992" w:type="dxa"/>
            <w:tcBorders>
              <w:top w:val="nil"/>
              <w:left w:val="nil"/>
              <w:bottom w:val="single" w:sz="4" w:space="0" w:color="auto"/>
              <w:right w:val="single" w:sz="4" w:space="0" w:color="auto"/>
            </w:tcBorders>
            <w:shd w:val="clear" w:color="auto" w:fill="auto"/>
            <w:vAlign w:val="center"/>
          </w:tcPr>
          <w:p w14:paraId="09272E62" w14:textId="77777777" w:rsidR="00CD26BE" w:rsidRPr="00713C8B" w:rsidRDefault="00CD26BE" w:rsidP="007D3C1A">
            <w:pPr>
              <w:jc w:val="center"/>
              <w:rPr>
                <w:color w:val="000000"/>
                <w:sz w:val="20"/>
                <w:szCs w:val="20"/>
              </w:rPr>
            </w:pPr>
            <w:r w:rsidRPr="00713C8B">
              <w:rPr>
                <w:color w:val="000000"/>
                <w:sz w:val="20"/>
                <w:szCs w:val="20"/>
              </w:rPr>
              <w:t>60,4</w:t>
            </w:r>
          </w:p>
        </w:tc>
      </w:tr>
      <w:tr w:rsidR="00CD26BE" w:rsidRPr="00713C8B" w14:paraId="13D2216D" w14:textId="77777777" w:rsidTr="00713C8B">
        <w:trPr>
          <w:trHeight w:val="510"/>
        </w:trPr>
        <w:tc>
          <w:tcPr>
            <w:tcW w:w="4957" w:type="dxa"/>
            <w:tcBorders>
              <w:top w:val="nil"/>
              <w:left w:val="single" w:sz="4" w:space="0" w:color="auto"/>
              <w:bottom w:val="single" w:sz="4" w:space="0" w:color="auto"/>
              <w:right w:val="single" w:sz="4" w:space="0" w:color="auto"/>
            </w:tcBorders>
            <w:shd w:val="clear" w:color="auto" w:fill="auto"/>
          </w:tcPr>
          <w:p w14:paraId="7633E5FE" w14:textId="77777777" w:rsidR="00CD26BE" w:rsidRPr="00713C8B" w:rsidRDefault="00CD26BE" w:rsidP="007D3C1A">
            <w:pPr>
              <w:rPr>
                <w:b/>
                <w:color w:val="000000"/>
                <w:sz w:val="20"/>
                <w:szCs w:val="20"/>
              </w:rPr>
            </w:pPr>
            <w:r w:rsidRPr="00713C8B">
              <w:rPr>
                <w:b/>
                <w:color w:val="000000"/>
                <w:sz w:val="20"/>
                <w:szCs w:val="20"/>
              </w:rPr>
              <w:t xml:space="preserve">Государственная программа </w:t>
            </w:r>
            <w:r w:rsidR="003B2392">
              <w:rPr>
                <w:b/>
                <w:color w:val="000000"/>
                <w:sz w:val="20"/>
                <w:szCs w:val="20"/>
              </w:rPr>
              <w:t>«</w:t>
            </w:r>
            <w:r w:rsidRPr="00713C8B">
              <w:rPr>
                <w:b/>
                <w:color w:val="000000"/>
                <w:sz w:val="20"/>
                <w:szCs w:val="20"/>
              </w:rPr>
              <w:t>Развитие транспортной системы</w:t>
            </w:r>
            <w:r w:rsidR="003B2392">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400B2C92" w14:textId="77777777" w:rsidR="00CD26BE" w:rsidRPr="00713C8B" w:rsidRDefault="00CD26BE" w:rsidP="007D3C1A">
            <w:pPr>
              <w:jc w:val="center"/>
              <w:rPr>
                <w:b/>
                <w:color w:val="000000"/>
                <w:sz w:val="20"/>
                <w:szCs w:val="20"/>
              </w:rPr>
            </w:pPr>
            <w:r w:rsidRPr="00713C8B">
              <w:rPr>
                <w:b/>
                <w:color w:val="000000"/>
                <w:sz w:val="20"/>
                <w:szCs w:val="20"/>
              </w:rPr>
              <w:t>11 685 292,2</w:t>
            </w:r>
          </w:p>
        </w:tc>
        <w:tc>
          <w:tcPr>
            <w:tcW w:w="1276" w:type="dxa"/>
            <w:tcBorders>
              <w:top w:val="nil"/>
              <w:left w:val="nil"/>
              <w:bottom w:val="single" w:sz="4" w:space="0" w:color="auto"/>
              <w:right w:val="single" w:sz="4" w:space="0" w:color="auto"/>
            </w:tcBorders>
            <w:shd w:val="clear" w:color="auto" w:fill="auto"/>
            <w:vAlign w:val="center"/>
          </w:tcPr>
          <w:p w14:paraId="07B9BB14" w14:textId="77777777" w:rsidR="00CD26BE" w:rsidRPr="00713C8B" w:rsidRDefault="00CD26BE" w:rsidP="007D3C1A">
            <w:pPr>
              <w:jc w:val="center"/>
              <w:rPr>
                <w:b/>
                <w:color w:val="000000"/>
                <w:sz w:val="20"/>
                <w:szCs w:val="20"/>
              </w:rPr>
            </w:pPr>
            <w:r w:rsidRPr="00713C8B">
              <w:rPr>
                <w:b/>
                <w:color w:val="000000"/>
                <w:sz w:val="20"/>
                <w:szCs w:val="20"/>
              </w:rPr>
              <w:t>8 971 398,4</w:t>
            </w:r>
          </w:p>
        </w:tc>
        <w:tc>
          <w:tcPr>
            <w:tcW w:w="1276" w:type="dxa"/>
            <w:tcBorders>
              <w:top w:val="nil"/>
              <w:left w:val="nil"/>
              <w:bottom w:val="single" w:sz="4" w:space="0" w:color="auto"/>
              <w:right w:val="single" w:sz="4" w:space="0" w:color="auto"/>
            </w:tcBorders>
            <w:shd w:val="clear" w:color="auto" w:fill="auto"/>
            <w:vAlign w:val="center"/>
          </w:tcPr>
          <w:p w14:paraId="7B4AA02A" w14:textId="77777777" w:rsidR="00CD26BE" w:rsidRPr="00713C8B" w:rsidRDefault="00CD26BE" w:rsidP="007D3C1A">
            <w:pPr>
              <w:jc w:val="center"/>
              <w:rPr>
                <w:b/>
                <w:color w:val="000000"/>
                <w:sz w:val="20"/>
                <w:szCs w:val="20"/>
              </w:rPr>
            </w:pPr>
            <w:r w:rsidRPr="00713C8B">
              <w:rPr>
                <w:b/>
                <w:color w:val="000000"/>
                <w:sz w:val="20"/>
                <w:szCs w:val="20"/>
              </w:rPr>
              <w:t>-2 713 893,8</w:t>
            </w:r>
          </w:p>
        </w:tc>
        <w:tc>
          <w:tcPr>
            <w:tcW w:w="992" w:type="dxa"/>
            <w:tcBorders>
              <w:top w:val="nil"/>
              <w:left w:val="nil"/>
              <w:bottom w:val="single" w:sz="4" w:space="0" w:color="auto"/>
              <w:right w:val="single" w:sz="4" w:space="0" w:color="auto"/>
            </w:tcBorders>
            <w:shd w:val="clear" w:color="auto" w:fill="auto"/>
            <w:vAlign w:val="center"/>
          </w:tcPr>
          <w:p w14:paraId="78EF6A68" w14:textId="77777777" w:rsidR="00CD26BE" w:rsidRPr="00713C8B" w:rsidRDefault="00CD26BE" w:rsidP="007D3C1A">
            <w:pPr>
              <w:jc w:val="center"/>
              <w:rPr>
                <w:b/>
                <w:color w:val="000000"/>
                <w:sz w:val="20"/>
                <w:szCs w:val="20"/>
              </w:rPr>
            </w:pPr>
            <w:r w:rsidRPr="00713C8B">
              <w:rPr>
                <w:b/>
                <w:color w:val="000000"/>
                <w:sz w:val="20"/>
                <w:szCs w:val="20"/>
              </w:rPr>
              <w:t>76,8</w:t>
            </w:r>
          </w:p>
        </w:tc>
      </w:tr>
      <w:tr w:rsidR="00CD26BE" w:rsidRPr="00713C8B" w14:paraId="7162B5F6" w14:textId="77777777" w:rsidTr="00CD26BE">
        <w:trPr>
          <w:trHeight w:val="510"/>
        </w:trPr>
        <w:tc>
          <w:tcPr>
            <w:tcW w:w="4957" w:type="dxa"/>
            <w:tcBorders>
              <w:top w:val="nil"/>
              <w:left w:val="single" w:sz="4" w:space="0" w:color="auto"/>
              <w:bottom w:val="single" w:sz="4" w:space="0" w:color="auto"/>
              <w:right w:val="single" w:sz="4" w:space="0" w:color="auto"/>
            </w:tcBorders>
            <w:shd w:val="clear" w:color="auto" w:fill="auto"/>
          </w:tcPr>
          <w:p w14:paraId="7F591FFF" w14:textId="77777777" w:rsidR="00CD26BE" w:rsidRPr="00713C8B" w:rsidRDefault="00CD26BE" w:rsidP="00713C8B">
            <w:pPr>
              <w:rPr>
                <w:color w:val="000000"/>
                <w:sz w:val="20"/>
                <w:szCs w:val="20"/>
              </w:rPr>
            </w:pPr>
            <w:r w:rsidRPr="00CD26BE">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14:paraId="192D6BD5" w14:textId="77777777" w:rsidR="00CD26BE" w:rsidRPr="00713C8B" w:rsidRDefault="00CD26BE" w:rsidP="00CD26BE">
            <w:pPr>
              <w:jc w:val="center"/>
              <w:rPr>
                <w:color w:val="000000"/>
                <w:sz w:val="20"/>
                <w:szCs w:val="20"/>
              </w:rPr>
            </w:pPr>
            <w:r>
              <w:rPr>
                <w:color w:val="000000"/>
                <w:sz w:val="20"/>
                <w:szCs w:val="20"/>
              </w:rPr>
              <w:t>1 012 363,6</w:t>
            </w:r>
          </w:p>
        </w:tc>
        <w:tc>
          <w:tcPr>
            <w:tcW w:w="1276" w:type="dxa"/>
            <w:tcBorders>
              <w:top w:val="nil"/>
              <w:left w:val="nil"/>
              <w:bottom w:val="single" w:sz="4" w:space="0" w:color="auto"/>
              <w:right w:val="single" w:sz="4" w:space="0" w:color="auto"/>
            </w:tcBorders>
            <w:shd w:val="clear" w:color="auto" w:fill="auto"/>
            <w:vAlign w:val="center"/>
          </w:tcPr>
          <w:p w14:paraId="7E8E76F5" w14:textId="77777777" w:rsidR="00CD26BE" w:rsidRPr="00713C8B" w:rsidRDefault="00CD26BE" w:rsidP="00CD26BE">
            <w:pPr>
              <w:jc w:val="center"/>
              <w:rPr>
                <w:color w:val="000000"/>
                <w:sz w:val="20"/>
                <w:szCs w:val="20"/>
              </w:rPr>
            </w:pPr>
            <w:r>
              <w:rPr>
                <w:color w:val="000000"/>
                <w:sz w:val="20"/>
                <w:szCs w:val="20"/>
              </w:rPr>
              <w:t>1 006 579,6</w:t>
            </w:r>
          </w:p>
        </w:tc>
        <w:tc>
          <w:tcPr>
            <w:tcW w:w="1276" w:type="dxa"/>
            <w:tcBorders>
              <w:top w:val="nil"/>
              <w:left w:val="nil"/>
              <w:bottom w:val="single" w:sz="4" w:space="0" w:color="auto"/>
              <w:right w:val="single" w:sz="4" w:space="0" w:color="auto"/>
            </w:tcBorders>
            <w:shd w:val="clear" w:color="auto" w:fill="auto"/>
            <w:vAlign w:val="center"/>
          </w:tcPr>
          <w:p w14:paraId="3A769821" w14:textId="77777777" w:rsidR="00CD26BE" w:rsidRPr="00713C8B" w:rsidRDefault="00CD26BE" w:rsidP="00CD26BE">
            <w:pPr>
              <w:jc w:val="center"/>
              <w:rPr>
                <w:color w:val="000000"/>
                <w:sz w:val="20"/>
                <w:szCs w:val="20"/>
              </w:rPr>
            </w:pPr>
            <w:r>
              <w:rPr>
                <w:color w:val="000000"/>
                <w:sz w:val="20"/>
                <w:szCs w:val="20"/>
              </w:rPr>
              <w:t>-5 784,0</w:t>
            </w:r>
          </w:p>
        </w:tc>
        <w:tc>
          <w:tcPr>
            <w:tcW w:w="992" w:type="dxa"/>
            <w:tcBorders>
              <w:top w:val="nil"/>
              <w:left w:val="nil"/>
              <w:bottom w:val="single" w:sz="4" w:space="0" w:color="auto"/>
              <w:right w:val="single" w:sz="4" w:space="0" w:color="auto"/>
            </w:tcBorders>
            <w:shd w:val="clear" w:color="auto" w:fill="auto"/>
            <w:vAlign w:val="center"/>
          </w:tcPr>
          <w:p w14:paraId="72B6FF07" w14:textId="77777777" w:rsidR="00CD26BE" w:rsidRPr="00713C8B" w:rsidRDefault="00CD26BE" w:rsidP="00713C8B">
            <w:pPr>
              <w:jc w:val="center"/>
              <w:rPr>
                <w:color w:val="000000"/>
                <w:sz w:val="20"/>
                <w:szCs w:val="20"/>
              </w:rPr>
            </w:pPr>
            <w:r>
              <w:rPr>
                <w:color w:val="000000"/>
                <w:sz w:val="20"/>
                <w:szCs w:val="20"/>
              </w:rPr>
              <w:t>99,4</w:t>
            </w:r>
          </w:p>
        </w:tc>
      </w:tr>
    </w:tbl>
    <w:p w14:paraId="72EB9979" w14:textId="77777777" w:rsidR="00713C8B" w:rsidRDefault="00713C8B" w:rsidP="00F8344C">
      <w:pPr>
        <w:pStyle w:val="a8"/>
        <w:ind w:firstLine="709"/>
        <w:rPr>
          <w:color w:val="4BACC6" w:themeColor="accent5"/>
          <w:sz w:val="24"/>
          <w:szCs w:val="28"/>
        </w:rPr>
      </w:pPr>
    </w:p>
    <w:p w14:paraId="536BA194" w14:textId="77777777" w:rsidR="00367F71" w:rsidRPr="00227481"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632296E3" w14:textId="77777777" w:rsidR="0046454F" w:rsidRPr="00227481" w:rsidRDefault="0046454F" w:rsidP="00F8344C">
      <w:pPr>
        <w:pStyle w:val="a8"/>
        <w:ind w:firstLine="709"/>
        <w:rPr>
          <w:b/>
          <w:i/>
          <w:sz w:val="24"/>
          <w:szCs w:val="28"/>
        </w:rPr>
      </w:pPr>
    </w:p>
    <w:p w14:paraId="4103606D" w14:textId="77777777" w:rsidR="00DA3902" w:rsidRPr="00C166B5" w:rsidRDefault="004D3415" w:rsidP="00F8344C">
      <w:pPr>
        <w:pStyle w:val="a8"/>
        <w:ind w:firstLine="709"/>
        <w:rPr>
          <w:b/>
          <w:i/>
          <w:sz w:val="24"/>
          <w:szCs w:val="28"/>
        </w:rPr>
      </w:pPr>
      <w:r w:rsidRPr="00C166B5">
        <w:rPr>
          <w:b/>
          <w:i/>
          <w:sz w:val="24"/>
          <w:szCs w:val="28"/>
        </w:rPr>
        <w:t xml:space="preserve">Подпрограмма 1. </w:t>
      </w:r>
      <w:r w:rsidR="003B2392">
        <w:rPr>
          <w:b/>
          <w:i/>
          <w:sz w:val="24"/>
          <w:szCs w:val="28"/>
        </w:rPr>
        <w:t>«</w:t>
      </w:r>
      <w:r w:rsidRPr="00C166B5">
        <w:rPr>
          <w:b/>
          <w:i/>
          <w:sz w:val="24"/>
          <w:szCs w:val="28"/>
        </w:rPr>
        <w:t>Автомобильные дороги Мурманской области</w:t>
      </w:r>
      <w:r w:rsidR="003B2392">
        <w:rPr>
          <w:b/>
          <w:i/>
          <w:sz w:val="24"/>
          <w:szCs w:val="28"/>
        </w:rPr>
        <w:t>»</w:t>
      </w:r>
    </w:p>
    <w:p w14:paraId="399706E5" w14:textId="77777777" w:rsidR="00F459D2" w:rsidRDefault="00F459D2" w:rsidP="00F8344C">
      <w:pPr>
        <w:widowControl w:val="0"/>
        <w:ind w:firstLine="709"/>
        <w:jc w:val="both"/>
        <w:rPr>
          <w:szCs w:val="28"/>
        </w:rPr>
      </w:pPr>
      <w:r w:rsidRPr="00F459D2">
        <w:rPr>
          <w:szCs w:val="28"/>
        </w:rPr>
        <w:t>432</w:t>
      </w:r>
      <w:r>
        <w:rPr>
          <w:szCs w:val="28"/>
        </w:rPr>
        <w:t xml:space="preserve"> </w:t>
      </w:r>
      <w:r w:rsidRPr="00F459D2">
        <w:rPr>
          <w:szCs w:val="28"/>
        </w:rPr>
        <w:t xml:space="preserve">002,9 тыс. рублей, что составляет 29,5 % от запланированных бюджетных назначений, в рамках реализации мероприятия </w:t>
      </w:r>
      <w:r w:rsidR="003B2392">
        <w:rPr>
          <w:szCs w:val="28"/>
        </w:rPr>
        <w:t>«</w:t>
      </w:r>
      <w:r w:rsidRPr="00F459D2">
        <w:rPr>
          <w:szCs w:val="28"/>
        </w:rPr>
        <w:t>Содержание автодорог</w:t>
      </w:r>
      <w:r w:rsidR="003B2392">
        <w:rPr>
          <w:szCs w:val="28"/>
        </w:rPr>
        <w:t>»</w:t>
      </w:r>
      <w:r w:rsidRPr="00F459D2">
        <w:rPr>
          <w:szCs w:val="28"/>
        </w:rPr>
        <w:t>, что обусловлено невыполнением подрядными организациями обязательств по государственным контрактам</w:t>
      </w:r>
      <w:r w:rsidR="00E019EC">
        <w:rPr>
          <w:szCs w:val="28"/>
        </w:rPr>
        <w:t>,</w:t>
      </w:r>
      <w:r w:rsidRPr="00F459D2">
        <w:rPr>
          <w:szCs w:val="28"/>
        </w:rPr>
        <w:t xml:space="preserve"> уменьшением расходов на оплату электроэнергии, экономией, сложившейся по результатам проведения конкурентных процедур</w:t>
      </w:r>
      <w:r w:rsidR="0038337B">
        <w:rPr>
          <w:szCs w:val="28"/>
        </w:rPr>
        <w:t>,</w:t>
      </w:r>
      <w:r w:rsidRPr="00F459D2">
        <w:rPr>
          <w:szCs w:val="28"/>
        </w:rPr>
        <w:t xml:space="preserve"> экономией по внесению платы за пользование радиочастотным спектром в связи с уменьшением количества используемых частот</w:t>
      </w:r>
      <w:r w:rsidR="0038337B">
        <w:rPr>
          <w:szCs w:val="28"/>
        </w:rPr>
        <w:t>,</w:t>
      </w:r>
      <w:r w:rsidRPr="00F459D2">
        <w:rPr>
          <w:szCs w:val="28"/>
        </w:rPr>
        <w:t xml:space="preserve"> неполным расходованием средств, предусмотренных на</w:t>
      </w:r>
      <w:r w:rsidR="00E019EC">
        <w:rPr>
          <w:szCs w:val="28"/>
        </w:rPr>
        <w:t xml:space="preserve"> </w:t>
      </w:r>
      <w:r w:rsidRPr="00F459D2">
        <w:rPr>
          <w:szCs w:val="28"/>
        </w:rPr>
        <w:t>уплату НДС (в связи с упрощенной системой налогообложения подрядной организации)</w:t>
      </w:r>
      <w:r w:rsidR="0038337B">
        <w:rPr>
          <w:szCs w:val="28"/>
        </w:rPr>
        <w:t>,</w:t>
      </w:r>
      <w:r w:rsidRPr="00F459D2">
        <w:rPr>
          <w:szCs w:val="28"/>
        </w:rPr>
        <w:t xml:space="preserve"> экономией в связи с отменой и переносом закупок на 2023 год</w:t>
      </w:r>
      <w:r>
        <w:rPr>
          <w:szCs w:val="28"/>
        </w:rPr>
        <w:t>;</w:t>
      </w:r>
    </w:p>
    <w:p w14:paraId="71F05C1A" w14:textId="03A2DAF5" w:rsidR="00F459D2" w:rsidRPr="00C107A3" w:rsidRDefault="00F459D2" w:rsidP="00F8344C">
      <w:pPr>
        <w:widowControl w:val="0"/>
        <w:ind w:firstLine="709"/>
        <w:jc w:val="both"/>
        <w:rPr>
          <w:szCs w:val="28"/>
        </w:rPr>
      </w:pPr>
      <w:r w:rsidRPr="00C107A3">
        <w:rPr>
          <w:szCs w:val="28"/>
        </w:rPr>
        <w:t xml:space="preserve">100 458,6 тыс. рублей, что составляет 69,9 % от запланированных бюджетных назначений, в рамках реализации мероприятия </w:t>
      </w:r>
      <w:r w:rsidR="003B2392">
        <w:rPr>
          <w:szCs w:val="28"/>
        </w:rPr>
        <w:t>«</w:t>
      </w:r>
      <w:r w:rsidRPr="00C107A3">
        <w:rPr>
          <w:szCs w:val="28"/>
        </w:rPr>
        <w:t>Предоставление иных межбюджетных трансфертов из областного бюджета бюджетам муниципальных образований на обеспечение создания безопасных и комфортных мест ожидания общественного транспорта, оборудованных информационным табло о передвижении общественного транспорта, схемами и информацией о периодичности движения</w:t>
      </w:r>
      <w:r w:rsidR="003B2392">
        <w:rPr>
          <w:szCs w:val="28"/>
        </w:rPr>
        <w:t>»</w:t>
      </w:r>
      <w:r w:rsidRPr="00C107A3">
        <w:rPr>
          <w:szCs w:val="28"/>
        </w:rPr>
        <w:t xml:space="preserve">, что обусловлено невыполнением подрядными организациями обязательств по </w:t>
      </w:r>
      <w:r w:rsidR="00DF5D20">
        <w:rPr>
          <w:szCs w:val="28"/>
        </w:rPr>
        <w:t>муниципальным</w:t>
      </w:r>
      <w:r w:rsidRPr="00C107A3">
        <w:rPr>
          <w:szCs w:val="28"/>
        </w:rPr>
        <w:t xml:space="preserve"> контрактам в части сроков исполнения работ</w:t>
      </w:r>
      <w:r w:rsidR="00974F9F" w:rsidRPr="00C107A3">
        <w:rPr>
          <w:szCs w:val="28"/>
        </w:rPr>
        <w:t xml:space="preserve"> (остаток средств на выполнение работ в сумме 43 203,1 тыс. рублей подтвержден муниципальному образованию город Мурманск к использованию в 2023 году)</w:t>
      </w:r>
      <w:r w:rsidRPr="00C107A3">
        <w:rPr>
          <w:szCs w:val="28"/>
        </w:rPr>
        <w:t>;</w:t>
      </w:r>
    </w:p>
    <w:p w14:paraId="2D0A3447" w14:textId="77777777" w:rsidR="00F459D2" w:rsidRPr="00C107A3" w:rsidRDefault="00F459D2" w:rsidP="00F8344C">
      <w:pPr>
        <w:widowControl w:val="0"/>
        <w:ind w:firstLine="709"/>
        <w:jc w:val="both"/>
        <w:rPr>
          <w:szCs w:val="28"/>
        </w:rPr>
      </w:pPr>
      <w:r w:rsidRPr="00C107A3">
        <w:rPr>
          <w:szCs w:val="28"/>
        </w:rPr>
        <w:t xml:space="preserve">81 199,6 тыс. рублей, что составляет 77,4 % от запланированных бюджетных назначений, в рамках реализации мероприятия </w:t>
      </w:r>
      <w:r w:rsidR="003B2392">
        <w:rPr>
          <w:szCs w:val="28"/>
        </w:rPr>
        <w:t>«</w:t>
      </w:r>
      <w:r w:rsidRPr="00C107A3">
        <w:rPr>
          <w:szCs w:val="28"/>
        </w:rPr>
        <w:t>Субсидии из областного бюджета бюджетам муниципальных образований на разработку проектной документации по строительству, реконструкции  и капитальному ремонту автомобильных дорог местного значения и искусственных дорожных сооружений на них  за счет средств дорожного фонда (на конкурсной основе)</w:t>
      </w:r>
      <w:r w:rsidR="003B2392">
        <w:rPr>
          <w:szCs w:val="28"/>
        </w:rPr>
        <w:t>»</w:t>
      </w:r>
      <w:r w:rsidRPr="00C107A3">
        <w:rPr>
          <w:szCs w:val="28"/>
        </w:rPr>
        <w:t>, что обусловлено невыполнением подрядными организациями обязательств по срокам исполнения контракта</w:t>
      </w:r>
      <w:r w:rsidR="00A61154" w:rsidRPr="00C107A3">
        <w:rPr>
          <w:szCs w:val="28"/>
        </w:rPr>
        <w:t xml:space="preserve"> (остаток субсидии подтвержден к использованию в 2023 году муниципальным образованиям Кандалакшский район в сумме </w:t>
      </w:r>
      <w:r w:rsidR="00A61154" w:rsidRPr="00C107A3">
        <w:rPr>
          <w:szCs w:val="28"/>
        </w:rPr>
        <w:lastRenderedPageBreak/>
        <w:t>4 952,3 тыс. рублей, Печенгский муниципальный округ в сумме 5 730,9 тыс. рублей, город Мурманск в сумме 48 830,3 тыс. рублей)</w:t>
      </w:r>
      <w:r w:rsidRPr="00C107A3">
        <w:rPr>
          <w:szCs w:val="28"/>
        </w:rPr>
        <w:t>;</w:t>
      </w:r>
    </w:p>
    <w:p w14:paraId="7B8451BE" w14:textId="77777777" w:rsidR="00F459D2" w:rsidRPr="00C107A3" w:rsidRDefault="00F459D2" w:rsidP="00F8344C">
      <w:pPr>
        <w:widowControl w:val="0"/>
        <w:ind w:firstLine="709"/>
        <w:jc w:val="both"/>
        <w:rPr>
          <w:szCs w:val="28"/>
        </w:rPr>
      </w:pPr>
      <w:r w:rsidRPr="00C107A3">
        <w:rPr>
          <w:szCs w:val="28"/>
        </w:rPr>
        <w:t xml:space="preserve">62 465,5 тыс. рублей, что составляет 86,3 % от запланированных бюджетных назначений, в рамках реализации мероприятия </w:t>
      </w:r>
      <w:r w:rsidR="003B2392">
        <w:rPr>
          <w:szCs w:val="28"/>
        </w:rPr>
        <w:t>«</w:t>
      </w:r>
      <w:proofErr w:type="spellStart"/>
      <w:r w:rsidRPr="00C107A3">
        <w:rPr>
          <w:szCs w:val="28"/>
        </w:rPr>
        <w:t>Проектно</w:t>
      </w:r>
      <w:proofErr w:type="spellEnd"/>
      <w:r w:rsidRPr="00C107A3">
        <w:rPr>
          <w:szCs w:val="28"/>
        </w:rPr>
        <w:t xml:space="preserve"> - изыскательские и прочие работы</w:t>
      </w:r>
      <w:r w:rsidR="003B2392">
        <w:rPr>
          <w:szCs w:val="28"/>
        </w:rPr>
        <w:t>»</w:t>
      </w:r>
      <w:r w:rsidRPr="00C107A3">
        <w:rPr>
          <w:szCs w:val="28"/>
        </w:rPr>
        <w:t>, что обусловлено невыполнением подрядными организациями обязательств по государственным контрактам в части сроков исполнения работ, а также в связи с необходимостью проведения экологической экспертизы (средства на выполнение государственных контрактов в полном объеме предусмотрены в 2023 году за счет остатка средств Дорожного фонда);</w:t>
      </w:r>
    </w:p>
    <w:p w14:paraId="1E40F0F1" w14:textId="77777777" w:rsidR="00F459D2" w:rsidRPr="00C107A3" w:rsidRDefault="00F459D2" w:rsidP="00F8344C">
      <w:pPr>
        <w:widowControl w:val="0"/>
        <w:ind w:firstLine="709"/>
        <w:jc w:val="both"/>
        <w:rPr>
          <w:szCs w:val="28"/>
        </w:rPr>
      </w:pPr>
      <w:r w:rsidRPr="00C107A3">
        <w:rPr>
          <w:szCs w:val="28"/>
        </w:rPr>
        <w:t xml:space="preserve">61 707,3 тыс. рублей, что составляет 91,9 % от запланированных бюджетных назначений, в рамках реализации мероприятия </w:t>
      </w:r>
      <w:r w:rsidR="003B2392">
        <w:rPr>
          <w:szCs w:val="28"/>
        </w:rPr>
        <w:t>«</w:t>
      </w:r>
      <w:r w:rsidRPr="00C107A3">
        <w:rPr>
          <w:szCs w:val="28"/>
        </w:rPr>
        <w:t>Субсидии из областного бюджета бюджетам муниципальных образований на строительство, реконструкцию, ремонт и капитальный ремонт автомобильных дорог общего пользования местного значения  (на конкурсной основе)</w:t>
      </w:r>
      <w:r w:rsidR="003B2392">
        <w:rPr>
          <w:szCs w:val="28"/>
        </w:rPr>
        <w:t>»</w:t>
      </w:r>
      <w:r w:rsidRPr="00C107A3">
        <w:rPr>
          <w:szCs w:val="28"/>
        </w:rPr>
        <w:t xml:space="preserve">, что обусловлено невыполнением подрядными организациями обязательств </w:t>
      </w:r>
      <w:r w:rsidR="00E405AA" w:rsidRPr="00C107A3">
        <w:rPr>
          <w:szCs w:val="28"/>
        </w:rPr>
        <w:t>по срокам исполнения контракта</w:t>
      </w:r>
      <w:r w:rsidR="00E41658" w:rsidRPr="00C107A3">
        <w:rPr>
          <w:szCs w:val="28"/>
        </w:rPr>
        <w:t xml:space="preserve"> (остатки субсидии муниципальному образованию город Кандалакша Кандалакшского района подтверждены к использованию в 2023 году в размере 61 584,3 тыс. рублей)</w:t>
      </w:r>
      <w:r w:rsidRPr="00C107A3">
        <w:rPr>
          <w:szCs w:val="28"/>
        </w:rPr>
        <w:t>;</w:t>
      </w:r>
    </w:p>
    <w:p w14:paraId="3C681E66" w14:textId="77777777" w:rsidR="00F459D2" w:rsidRDefault="00F459D2" w:rsidP="00F8344C">
      <w:pPr>
        <w:widowControl w:val="0"/>
        <w:ind w:firstLine="709"/>
        <w:jc w:val="both"/>
        <w:rPr>
          <w:szCs w:val="28"/>
        </w:rPr>
      </w:pPr>
      <w:r w:rsidRPr="00C107A3">
        <w:rPr>
          <w:szCs w:val="28"/>
        </w:rPr>
        <w:t>51 288,5 тыс.</w:t>
      </w:r>
      <w:r w:rsidRPr="00F459D2">
        <w:rPr>
          <w:szCs w:val="28"/>
        </w:rPr>
        <w:t xml:space="preserve"> рублей, что составляет 93,2 % от запланированных бюджетных назначений, в рамках реализации мероприятия </w:t>
      </w:r>
      <w:r w:rsidR="003B2392">
        <w:rPr>
          <w:szCs w:val="28"/>
        </w:rPr>
        <w:t>«</w:t>
      </w:r>
      <w:r w:rsidRPr="00F459D2">
        <w:rPr>
          <w:szCs w:val="28"/>
        </w:rPr>
        <w:t>Приведение в нормативное состояние элементов обустройства автомобильных дорог (автобусные остановки, пешеходные переходы и прочее) в рамках работ по капитальному ремонту</w:t>
      </w:r>
      <w:r w:rsidR="003B2392">
        <w:rPr>
          <w:szCs w:val="28"/>
        </w:rPr>
        <w:t>»</w:t>
      </w:r>
      <w:r w:rsidRPr="00F459D2">
        <w:rPr>
          <w:szCs w:val="28"/>
        </w:rPr>
        <w:t>, что обусловлено невыполнением подрядными организациями обязательств по государственным контрактам в части сроков исполнения работ, экономией, сложившейся по результатам п</w:t>
      </w:r>
      <w:r w:rsidR="00BF230C">
        <w:rPr>
          <w:szCs w:val="28"/>
        </w:rPr>
        <w:t>роведения конкурентных процедур,</w:t>
      </w:r>
      <w:r w:rsidRPr="00F459D2">
        <w:rPr>
          <w:szCs w:val="28"/>
        </w:rPr>
        <w:t xml:space="preserve"> неполным расходованием подрядными организациями средств, предусмотренных на непредвиденные работы и затраты, уплату НДС (в связи с упрощенной системой налогообложения)</w:t>
      </w:r>
      <w:r w:rsidR="00BF230C">
        <w:rPr>
          <w:szCs w:val="28"/>
        </w:rPr>
        <w:t>,</w:t>
      </w:r>
      <w:r w:rsidRPr="00F459D2">
        <w:rPr>
          <w:szCs w:val="28"/>
        </w:rPr>
        <w:t xml:space="preserve"> </w:t>
      </w:r>
      <w:r w:rsidR="006A6D4B">
        <w:rPr>
          <w:szCs w:val="28"/>
        </w:rPr>
        <w:t xml:space="preserve">а также в связи с </w:t>
      </w:r>
      <w:r w:rsidRPr="00F459D2">
        <w:rPr>
          <w:szCs w:val="28"/>
        </w:rPr>
        <w:t>тем, что закупки не состоялись</w:t>
      </w:r>
      <w:r>
        <w:rPr>
          <w:szCs w:val="28"/>
        </w:rPr>
        <w:t>;</w:t>
      </w:r>
    </w:p>
    <w:p w14:paraId="01630886" w14:textId="5CDBD613" w:rsidR="00F459D2" w:rsidRDefault="00F459D2" w:rsidP="00F8344C">
      <w:pPr>
        <w:widowControl w:val="0"/>
        <w:ind w:firstLine="709"/>
        <w:jc w:val="both"/>
        <w:rPr>
          <w:szCs w:val="28"/>
        </w:rPr>
      </w:pPr>
      <w:r w:rsidRPr="00F459D2">
        <w:rPr>
          <w:szCs w:val="28"/>
        </w:rPr>
        <w:t>35</w:t>
      </w:r>
      <w:r>
        <w:rPr>
          <w:szCs w:val="28"/>
        </w:rPr>
        <w:t xml:space="preserve"> </w:t>
      </w:r>
      <w:r w:rsidRPr="00F459D2">
        <w:rPr>
          <w:szCs w:val="28"/>
        </w:rPr>
        <w:t xml:space="preserve">908,9 тыс. рублей, что составляет 19,8 % от запланированных бюджетных назначений, в рамках реализации мероприятия </w:t>
      </w:r>
      <w:r w:rsidR="003B2392">
        <w:rPr>
          <w:szCs w:val="28"/>
        </w:rPr>
        <w:t>«</w:t>
      </w:r>
      <w:r w:rsidRPr="00F459D2">
        <w:rPr>
          <w:szCs w:val="28"/>
        </w:rPr>
        <w:t>Предоставление иных межбюджетных трансфертов из областного бюджета бюджетам муниципальных образований на приведение в нормативное состояние сети автомобильных дорог общего пользования местного значения</w:t>
      </w:r>
      <w:r w:rsidR="003B2392">
        <w:rPr>
          <w:szCs w:val="28"/>
        </w:rPr>
        <w:t>»</w:t>
      </w:r>
      <w:r w:rsidRPr="00F459D2">
        <w:rPr>
          <w:szCs w:val="28"/>
        </w:rPr>
        <w:t xml:space="preserve">, что обусловлено </w:t>
      </w:r>
      <w:r w:rsidR="00FF748F" w:rsidRPr="00F459D2">
        <w:rPr>
          <w:szCs w:val="28"/>
        </w:rPr>
        <w:t>изменениями</w:t>
      </w:r>
      <w:r w:rsidR="00FF748F">
        <w:rPr>
          <w:szCs w:val="28"/>
        </w:rPr>
        <w:t>,</w:t>
      </w:r>
      <w:r w:rsidR="00FF748F" w:rsidRPr="00F459D2">
        <w:rPr>
          <w:szCs w:val="28"/>
        </w:rPr>
        <w:t xml:space="preserve"> </w:t>
      </w:r>
      <w:r w:rsidR="00FF748F" w:rsidRPr="00FF748F">
        <w:rPr>
          <w:szCs w:val="28"/>
        </w:rPr>
        <w:t>внесенными в контракт в части уменьшения объема работ</w:t>
      </w:r>
      <w:r w:rsidRPr="00FF748F">
        <w:rPr>
          <w:szCs w:val="28"/>
        </w:rPr>
        <w:t>;</w:t>
      </w:r>
    </w:p>
    <w:p w14:paraId="4F4AAB82" w14:textId="77777777" w:rsidR="00F459D2" w:rsidRDefault="00F459D2" w:rsidP="00F8344C">
      <w:pPr>
        <w:widowControl w:val="0"/>
        <w:ind w:firstLine="709"/>
        <w:jc w:val="both"/>
        <w:rPr>
          <w:szCs w:val="28"/>
        </w:rPr>
      </w:pPr>
      <w:r w:rsidRPr="00F459D2">
        <w:rPr>
          <w:szCs w:val="28"/>
        </w:rPr>
        <w:t>25</w:t>
      </w:r>
      <w:r>
        <w:rPr>
          <w:szCs w:val="28"/>
        </w:rPr>
        <w:t xml:space="preserve"> </w:t>
      </w:r>
      <w:r w:rsidRPr="00F459D2">
        <w:rPr>
          <w:szCs w:val="28"/>
        </w:rPr>
        <w:t xml:space="preserve">920,9 тыс. рублей, что составляет 3,9 % от запланированных бюджетных назначений, в рамках реализации мероприятия </w:t>
      </w:r>
      <w:r w:rsidR="003B2392">
        <w:rPr>
          <w:szCs w:val="28"/>
        </w:rPr>
        <w:t>«</w:t>
      </w:r>
      <w:r w:rsidRPr="00F459D2">
        <w:rPr>
          <w:szCs w:val="28"/>
        </w:rPr>
        <w:t>Субсидии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r w:rsidR="003B2392">
        <w:rPr>
          <w:szCs w:val="28"/>
        </w:rPr>
        <w:t>»</w:t>
      </w:r>
      <w:r w:rsidRPr="00F459D2">
        <w:rPr>
          <w:szCs w:val="28"/>
        </w:rPr>
        <w:t>, что обусловлено экономией, сложившейся по результатам п</w:t>
      </w:r>
      <w:r w:rsidR="006A6D4B">
        <w:rPr>
          <w:szCs w:val="28"/>
        </w:rPr>
        <w:t>роведения конкурентных процедур</w:t>
      </w:r>
      <w:r>
        <w:rPr>
          <w:szCs w:val="28"/>
        </w:rPr>
        <w:t>;</w:t>
      </w:r>
    </w:p>
    <w:p w14:paraId="7EA28838" w14:textId="77777777" w:rsidR="00F459D2" w:rsidRDefault="00F459D2" w:rsidP="00F8344C">
      <w:pPr>
        <w:widowControl w:val="0"/>
        <w:ind w:firstLine="709"/>
        <w:jc w:val="both"/>
        <w:rPr>
          <w:szCs w:val="28"/>
        </w:rPr>
      </w:pPr>
      <w:r w:rsidRPr="00F459D2">
        <w:rPr>
          <w:szCs w:val="28"/>
        </w:rPr>
        <w:t>16</w:t>
      </w:r>
      <w:r>
        <w:rPr>
          <w:szCs w:val="28"/>
        </w:rPr>
        <w:t xml:space="preserve"> </w:t>
      </w:r>
      <w:r w:rsidRPr="00F459D2">
        <w:rPr>
          <w:szCs w:val="28"/>
        </w:rPr>
        <w:t xml:space="preserve">320,3 тыс. рублей, что составляет 27,2 % от запланированных бюджетных назначений, в рамках реализации мероприятия </w:t>
      </w:r>
      <w:r w:rsidR="003B2392">
        <w:rPr>
          <w:szCs w:val="28"/>
        </w:rPr>
        <w:t>«</w:t>
      </w:r>
      <w:r w:rsidRPr="00F459D2">
        <w:rPr>
          <w:szCs w:val="28"/>
        </w:rPr>
        <w:t>Выполнение мероприятий по технической эксплуатации автомобильных дорог</w:t>
      </w:r>
      <w:r w:rsidR="003B2392">
        <w:rPr>
          <w:szCs w:val="28"/>
        </w:rPr>
        <w:t>»</w:t>
      </w:r>
      <w:r w:rsidRPr="00F459D2">
        <w:rPr>
          <w:szCs w:val="28"/>
        </w:rPr>
        <w:t>, что обусловлено невыполнением подрядной организацией обязательст</w:t>
      </w:r>
      <w:r w:rsidR="006A6D4B">
        <w:rPr>
          <w:szCs w:val="28"/>
        </w:rPr>
        <w:t xml:space="preserve">в по государственному контракту, </w:t>
      </w:r>
      <w:r w:rsidRPr="00F459D2">
        <w:rPr>
          <w:szCs w:val="28"/>
        </w:rPr>
        <w:t>экономией, сложившейся по результатам пр</w:t>
      </w:r>
      <w:r w:rsidR="006A6D4B">
        <w:rPr>
          <w:szCs w:val="28"/>
        </w:rPr>
        <w:t xml:space="preserve">оведения конкурентных процедур, </w:t>
      </w:r>
      <w:r w:rsidRPr="00F459D2">
        <w:rPr>
          <w:szCs w:val="28"/>
        </w:rPr>
        <w:t>экономией по расчетам начальной (максимальной) цены контрактов</w:t>
      </w:r>
      <w:r>
        <w:rPr>
          <w:szCs w:val="28"/>
        </w:rPr>
        <w:t>;</w:t>
      </w:r>
    </w:p>
    <w:p w14:paraId="3C50CA86" w14:textId="77777777" w:rsidR="00F459D2" w:rsidRDefault="00F459D2" w:rsidP="00F8344C">
      <w:pPr>
        <w:widowControl w:val="0"/>
        <w:ind w:firstLine="709"/>
        <w:jc w:val="both"/>
        <w:rPr>
          <w:szCs w:val="28"/>
        </w:rPr>
      </w:pPr>
      <w:r w:rsidRPr="00C107A3">
        <w:rPr>
          <w:szCs w:val="28"/>
        </w:rPr>
        <w:t xml:space="preserve">16 216,5 тыс. рублей, что составляет 18,7 % от запланированных бюджетных назначений, в рамках реализации мероприятия </w:t>
      </w:r>
      <w:r w:rsidR="003B2392">
        <w:rPr>
          <w:szCs w:val="28"/>
        </w:rPr>
        <w:t>«</w:t>
      </w:r>
      <w:r w:rsidRPr="00C107A3">
        <w:rPr>
          <w:szCs w:val="28"/>
        </w:rPr>
        <w:t>Устройство наружного электрического освещения на участках автомобильных дорог, км</w:t>
      </w:r>
      <w:r w:rsidR="003B2392">
        <w:rPr>
          <w:szCs w:val="28"/>
        </w:rPr>
        <w:t>»</w:t>
      </w:r>
      <w:r w:rsidRPr="00C107A3">
        <w:rPr>
          <w:szCs w:val="28"/>
        </w:rPr>
        <w:t xml:space="preserve">, что обусловлено невыполнением подрядными организациями обязательств по государственным контрактам </w:t>
      </w:r>
      <w:r w:rsidR="00B5460E" w:rsidRPr="00C107A3">
        <w:rPr>
          <w:szCs w:val="28"/>
        </w:rPr>
        <w:t>в части сроков исполнения работ</w:t>
      </w:r>
      <w:r w:rsidR="0070385B" w:rsidRPr="00C107A3">
        <w:rPr>
          <w:szCs w:val="28"/>
        </w:rPr>
        <w:t xml:space="preserve"> (средства на выполнение государственных контрактов в сумме 10 977,9 тыс. рублей предусмотрены в 2023 году за счет остатка средств Дорожного фонда),</w:t>
      </w:r>
      <w:r w:rsidRPr="00C107A3">
        <w:rPr>
          <w:szCs w:val="28"/>
        </w:rPr>
        <w:t xml:space="preserve"> экономией, сложившейся по результатам проведения конкурентных процедур</w:t>
      </w:r>
      <w:r w:rsidR="00B5460E" w:rsidRPr="00C107A3">
        <w:rPr>
          <w:szCs w:val="28"/>
        </w:rPr>
        <w:t xml:space="preserve">, </w:t>
      </w:r>
      <w:r w:rsidRPr="00C107A3">
        <w:rPr>
          <w:szCs w:val="28"/>
        </w:rPr>
        <w:t>экономией по расчетам начальной (максимальной) цены контрактов</w:t>
      </w:r>
      <w:r w:rsidR="00B5460E" w:rsidRPr="00C107A3">
        <w:rPr>
          <w:szCs w:val="28"/>
        </w:rPr>
        <w:t>, а также</w:t>
      </w:r>
      <w:r w:rsidRPr="00C107A3">
        <w:rPr>
          <w:szCs w:val="28"/>
        </w:rPr>
        <w:t xml:space="preserve"> неполным расходованием подрядными организациями средств н</w:t>
      </w:r>
      <w:r w:rsidR="00BD02A8" w:rsidRPr="00C107A3">
        <w:rPr>
          <w:szCs w:val="28"/>
        </w:rPr>
        <w:t>а</w:t>
      </w:r>
      <w:r w:rsidRPr="00C107A3">
        <w:rPr>
          <w:szCs w:val="28"/>
        </w:rPr>
        <w:t xml:space="preserve"> непредвиденные работы и затраты и оптимизацией </w:t>
      </w:r>
      <w:r w:rsidRPr="00C107A3">
        <w:rPr>
          <w:szCs w:val="28"/>
        </w:rPr>
        <w:lastRenderedPageBreak/>
        <w:t>производственных процессов;</w:t>
      </w:r>
    </w:p>
    <w:p w14:paraId="02764C07" w14:textId="77777777" w:rsidR="00F459D2" w:rsidRPr="00C107A3" w:rsidRDefault="00F459D2" w:rsidP="00F8344C">
      <w:pPr>
        <w:widowControl w:val="0"/>
        <w:ind w:firstLine="709"/>
        <w:jc w:val="both"/>
        <w:rPr>
          <w:szCs w:val="28"/>
        </w:rPr>
      </w:pPr>
      <w:r w:rsidRPr="00C107A3">
        <w:rPr>
          <w:szCs w:val="28"/>
        </w:rPr>
        <w:t xml:space="preserve">11 338,7 тыс. рублей, что составляет 39,8 % от запланированных бюджетных назначений, в рамках реализации мероприятия </w:t>
      </w:r>
      <w:r w:rsidR="003B2392">
        <w:rPr>
          <w:szCs w:val="28"/>
        </w:rPr>
        <w:t>«</w:t>
      </w:r>
      <w:r w:rsidRPr="00C107A3">
        <w:rPr>
          <w:szCs w:val="28"/>
        </w:rPr>
        <w:t>Обеспечение транспортной безопасности</w:t>
      </w:r>
      <w:r w:rsidR="003B2392">
        <w:rPr>
          <w:szCs w:val="28"/>
        </w:rPr>
        <w:t>»</w:t>
      </w:r>
      <w:r w:rsidRPr="00C107A3">
        <w:rPr>
          <w:szCs w:val="28"/>
        </w:rPr>
        <w:t>, что обусловлено невыполнением подрядными организациями обязательств по государственным контрактам в части сроков исполнения работ (</w:t>
      </w:r>
      <w:r w:rsidR="0048488C" w:rsidRPr="00C107A3">
        <w:rPr>
          <w:szCs w:val="28"/>
        </w:rPr>
        <w:t xml:space="preserve">часть </w:t>
      </w:r>
      <w:r w:rsidRPr="00C107A3">
        <w:rPr>
          <w:szCs w:val="28"/>
        </w:rPr>
        <w:t xml:space="preserve">средств </w:t>
      </w:r>
      <w:r w:rsidR="0048488C" w:rsidRPr="00C107A3">
        <w:rPr>
          <w:szCs w:val="28"/>
        </w:rPr>
        <w:t>н</w:t>
      </w:r>
      <w:r w:rsidRPr="00C107A3">
        <w:rPr>
          <w:szCs w:val="28"/>
        </w:rPr>
        <w:t xml:space="preserve">а выполнение государственных контрактов </w:t>
      </w:r>
      <w:r w:rsidR="00485D03" w:rsidRPr="00C107A3">
        <w:rPr>
          <w:szCs w:val="28"/>
        </w:rPr>
        <w:t xml:space="preserve">в сумме 2 611,3 тыс. рублей </w:t>
      </w:r>
      <w:r w:rsidRPr="00C107A3">
        <w:rPr>
          <w:szCs w:val="28"/>
        </w:rPr>
        <w:t>предусмотрены в 2023 году за счет остатка средств Дорожного фонда), экономией</w:t>
      </w:r>
      <w:r w:rsidR="0048488C" w:rsidRPr="00C107A3">
        <w:rPr>
          <w:szCs w:val="28"/>
        </w:rPr>
        <w:t>,</w:t>
      </w:r>
      <w:r w:rsidRPr="00C107A3">
        <w:rPr>
          <w:szCs w:val="28"/>
        </w:rPr>
        <w:t xml:space="preserve"> сложившейся по результатам проведения ко</w:t>
      </w:r>
      <w:r w:rsidR="0048488C" w:rsidRPr="00C107A3">
        <w:rPr>
          <w:szCs w:val="28"/>
        </w:rPr>
        <w:t>нкурентных процедур, а также</w:t>
      </w:r>
      <w:r w:rsidRPr="00C107A3">
        <w:rPr>
          <w:szCs w:val="28"/>
        </w:rPr>
        <w:t xml:space="preserve"> переносом закупок на реализацию мероприятий, предусмотренных планом обеспечения транспортной безопасности на 2023 год;</w:t>
      </w:r>
    </w:p>
    <w:p w14:paraId="0F4F57C0" w14:textId="77777777" w:rsidR="00F459D2" w:rsidRPr="00C107A3" w:rsidRDefault="00F459D2" w:rsidP="00F8344C">
      <w:pPr>
        <w:widowControl w:val="0"/>
        <w:ind w:firstLine="709"/>
        <w:jc w:val="both"/>
        <w:rPr>
          <w:szCs w:val="28"/>
        </w:rPr>
      </w:pPr>
      <w:r w:rsidRPr="00C107A3">
        <w:rPr>
          <w:szCs w:val="28"/>
        </w:rPr>
        <w:t>8 006,4 тыс. рублей, что составляет 71</w:t>
      </w:r>
      <w:r w:rsidR="0048488C" w:rsidRPr="00C107A3">
        <w:rPr>
          <w:szCs w:val="28"/>
        </w:rPr>
        <w:t>,0</w:t>
      </w:r>
      <w:r w:rsidRPr="00C107A3">
        <w:rPr>
          <w:szCs w:val="28"/>
        </w:rPr>
        <w:t xml:space="preserve"> % от запланированных бюджетных назначений, в рамках реализации мероприятия </w:t>
      </w:r>
      <w:r w:rsidR="003B2392">
        <w:rPr>
          <w:szCs w:val="28"/>
        </w:rPr>
        <w:t>«</w:t>
      </w:r>
      <w:r w:rsidRPr="00C107A3">
        <w:rPr>
          <w:szCs w:val="28"/>
        </w:rPr>
        <w:t>Проектно-изыскательские и прочие работы по капитальному ремонту</w:t>
      </w:r>
      <w:r w:rsidR="003B2392">
        <w:rPr>
          <w:szCs w:val="28"/>
        </w:rPr>
        <w:t>»</w:t>
      </w:r>
      <w:r w:rsidRPr="00C107A3">
        <w:rPr>
          <w:szCs w:val="28"/>
        </w:rPr>
        <w:t>, что обусловлено экономией, сложившейся по результатам проведения конкурентных процедур</w:t>
      </w:r>
      <w:r w:rsidR="00385171" w:rsidRPr="00C107A3">
        <w:rPr>
          <w:szCs w:val="28"/>
        </w:rPr>
        <w:t xml:space="preserve">, </w:t>
      </w:r>
      <w:r w:rsidRPr="00C107A3">
        <w:rPr>
          <w:szCs w:val="28"/>
        </w:rPr>
        <w:t>невыполнением подрядными организациями обязательств по государственным контрактам в части сроков исполнения работ (</w:t>
      </w:r>
      <w:r w:rsidR="00385171" w:rsidRPr="00C107A3">
        <w:rPr>
          <w:szCs w:val="28"/>
        </w:rPr>
        <w:t xml:space="preserve">часть </w:t>
      </w:r>
      <w:r w:rsidRPr="00C107A3">
        <w:rPr>
          <w:szCs w:val="28"/>
        </w:rPr>
        <w:t xml:space="preserve">средств на выполнение работ </w:t>
      </w:r>
      <w:r w:rsidR="006D667D" w:rsidRPr="00C107A3">
        <w:rPr>
          <w:szCs w:val="28"/>
        </w:rPr>
        <w:t xml:space="preserve">в сумме 7 744,6 тыс. рублей </w:t>
      </w:r>
      <w:r w:rsidRPr="00C107A3">
        <w:rPr>
          <w:szCs w:val="28"/>
        </w:rPr>
        <w:t>предусмотрены в 2023 году за счет остатка средств Дорожного фонда);</w:t>
      </w:r>
    </w:p>
    <w:p w14:paraId="71E624DC" w14:textId="77777777" w:rsidR="00F459D2" w:rsidRPr="00C107A3" w:rsidRDefault="00F459D2" w:rsidP="00F8344C">
      <w:pPr>
        <w:widowControl w:val="0"/>
        <w:ind w:firstLine="709"/>
        <w:jc w:val="both"/>
        <w:rPr>
          <w:szCs w:val="28"/>
        </w:rPr>
      </w:pPr>
      <w:r w:rsidRPr="00C107A3">
        <w:rPr>
          <w:szCs w:val="28"/>
        </w:rPr>
        <w:t xml:space="preserve">6 369,9 тыс. рублей, что составляет 76,7 % от запланированных бюджетных назначений, в рамках реализации мероприятия </w:t>
      </w:r>
      <w:r w:rsidR="003B2392">
        <w:rPr>
          <w:szCs w:val="28"/>
        </w:rPr>
        <w:t>«</w:t>
      </w:r>
      <w:r w:rsidRPr="00C107A3">
        <w:rPr>
          <w:szCs w:val="28"/>
        </w:rPr>
        <w:t>Приобретение основных средств для осуществления дорожной деятельности</w:t>
      </w:r>
      <w:r w:rsidR="003B2392">
        <w:rPr>
          <w:szCs w:val="28"/>
        </w:rPr>
        <w:t>»</w:t>
      </w:r>
      <w:r w:rsidRPr="00C107A3">
        <w:rPr>
          <w:szCs w:val="28"/>
        </w:rPr>
        <w:t xml:space="preserve">, что обусловлено экономией, сложившейся по результатам проведения конкурентных </w:t>
      </w:r>
      <w:r w:rsidR="00BF230C" w:rsidRPr="00C107A3">
        <w:rPr>
          <w:szCs w:val="28"/>
        </w:rPr>
        <w:t>процедур,</w:t>
      </w:r>
      <w:r w:rsidRPr="00C107A3">
        <w:rPr>
          <w:szCs w:val="28"/>
        </w:rPr>
        <w:t xml:space="preserve"> отменой закупок по причине прекращения поставок планируемых к приобретению основных средств импортного производства</w:t>
      </w:r>
      <w:r w:rsidR="00596127" w:rsidRPr="00C107A3">
        <w:rPr>
          <w:szCs w:val="28"/>
        </w:rPr>
        <w:t>,</w:t>
      </w:r>
      <w:r w:rsidRPr="00C107A3">
        <w:rPr>
          <w:szCs w:val="28"/>
        </w:rPr>
        <w:t xml:space="preserve"> поздним поступлением на оплату исполнительной документации  (</w:t>
      </w:r>
      <w:r w:rsidR="00596127" w:rsidRPr="00C107A3">
        <w:rPr>
          <w:szCs w:val="28"/>
        </w:rPr>
        <w:t xml:space="preserve">часть </w:t>
      </w:r>
      <w:r w:rsidRPr="00C107A3">
        <w:rPr>
          <w:szCs w:val="28"/>
        </w:rPr>
        <w:t>средств на оплату по государ</w:t>
      </w:r>
      <w:r w:rsidR="00596127" w:rsidRPr="00C107A3">
        <w:rPr>
          <w:szCs w:val="28"/>
        </w:rPr>
        <w:t>с</w:t>
      </w:r>
      <w:r w:rsidRPr="00C107A3">
        <w:rPr>
          <w:szCs w:val="28"/>
        </w:rPr>
        <w:t xml:space="preserve">твенному контракту </w:t>
      </w:r>
      <w:r w:rsidR="006D667D" w:rsidRPr="00C107A3">
        <w:rPr>
          <w:szCs w:val="28"/>
        </w:rPr>
        <w:t xml:space="preserve">в сумме 2 671,8 тыс. рублей </w:t>
      </w:r>
      <w:r w:rsidRPr="00C107A3">
        <w:rPr>
          <w:szCs w:val="28"/>
        </w:rPr>
        <w:t>предусмотрены в 2023 году за счет остатка средств Дорожного фонда);</w:t>
      </w:r>
    </w:p>
    <w:p w14:paraId="25210109" w14:textId="77777777" w:rsidR="00F459D2" w:rsidRPr="00C107A3" w:rsidRDefault="00F459D2" w:rsidP="00F8344C">
      <w:pPr>
        <w:widowControl w:val="0"/>
        <w:ind w:firstLine="709"/>
        <w:jc w:val="both"/>
        <w:rPr>
          <w:szCs w:val="28"/>
        </w:rPr>
      </w:pPr>
      <w:r w:rsidRPr="00C107A3">
        <w:rPr>
          <w:szCs w:val="28"/>
        </w:rPr>
        <w:t xml:space="preserve">3 213,8 тыс. рублей, что составляет 2,3 % от запланированных бюджетных назначений, в рамках реализации мероприятия </w:t>
      </w:r>
      <w:r w:rsidR="003B2392">
        <w:rPr>
          <w:szCs w:val="28"/>
        </w:rPr>
        <w:t>«</w:t>
      </w:r>
      <w:r w:rsidRPr="00C107A3">
        <w:rPr>
          <w:szCs w:val="28"/>
        </w:rPr>
        <w:t>Ремонт автодорог и искусственных сооружений на них</w:t>
      </w:r>
      <w:r w:rsidR="003B2392">
        <w:rPr>
          <w:szCs w:val="28"/>
        </w:rPr>
        <w:t>»</w:t>
      </w:r>
      <w:r w:rsidRPr="00C107A3">
        <w:rPr>
          <w:szCs w:val="28"/>
        </w:rPr>
        <w:t>, что обусловлено невыполнением подрядными организациями обязательств по государственным контрактам в части сроков исполнения работ, (</w:t>
      </w:r>
      <w:r w:rsidR="00596127" w:rsidRPr="00C107A3">
        <w:rPr>
          <w:szCs w:val="28"/>
        </w:rPr>
        <w:t xml:space="preserve">часть </w:t>
      </w:r>
      <w:r w:rsidRPr="00C107A3">
        <w:rPr>
          <w:szCs w:val="28"/>
        </w:rPr>
        <w:t xml:space="preserve">средств на выполнение государственных контрактов </w:t>
      </w:r>
      <w:r w:rsidR="00C85D9F" w:rsidRPr="00C107A3">
        <w:rPr>
          <w:szCs w:val="28"/>
        </w:rPr>
        <w:t xml:space="preserve">в сумме 2 552,4 тыс. рублей </w:t>
      </w:r>
      <w:r w:rsidRPr="00C107A3">
        <w:rPr>
          <w:szCs w:val="28"/>
        </w:rPr>
        <w:t>предусмотрены в 2023 году за счет остатка средств Дорожного фонда), экономией, сложившейся по результатам проведения конкурентных процедур, неполным расходованием подрядной организацией средств на непред</w:t>
      </w:r>
      <w:r w:rsidR="00596127" w:rsidRPr="00C107A3">
        <w:rPr>
          <w:szCs w:val="28"/>
        </w:rPr>
        <w:t>в</w:t>
      </w:r>
      <w:r w:rsidRPr="00C107A3">
        <w:rPr>
          <w:szCs w:val="28"/>
        </w:rPr>
        <w:t>иденные  работы и затраты</w:t>
      </w:r>
      <w:r w:rsidR="00596127" w:rsidRPr="00C107A3">
        <w:rPr>
          <w:szCs w:val="28"/>
        </w:rPr>
        <w:t>,</w:t>
      </w:r>
      <w:r w:rsidRPr="00C107A3">
        <w:rPr>
          <w:szCs w:val="28"/>
        </w:rPr>
        <w:t xml:space="preserve">  экономией по расчетам начальной (максимальной) цены контрактов;</w:t>
      </w:r>
    </w:p>
    <w:p w14:paraId="7E318C82" w14:textId="77777777" w:rsidR="00F459D2" w:rsidRDefault="00F459D2" w:rsidP="00F8344C">
      <w:pPr>
        <w:widowControl w:val="0"/>
        <w:ind w:firstLine="709"/>
        <w:jc w:val="both"/>
        <w:rPr>
          <w:szCs w:val="28"/>
        </w:rPr>
      </w:pPr>
      <w:r w:rsidRPr="00C107A3">
        <w:rPr>
          <w:szCs w:val="28"/>
        </w:rPr>
        <w:t>1 191,6 тыс. рублей, что составляет 4,3 %</w:t>
      </w:r>
      <w:r w:rsidRPr="00F459D2">
        <w:rPr>
          <w:szCs w:val="28"/>
        </w:rPr>
        <w:t xml:space="preserve"> от запланированных бюджетных назначений, в рамках реализации мероприятия </w:t>
      </w:r>
      <w:r w:rsidR="003B2392">
        <w:rPr>
          <w:szCs w:val="28"/>
        </w:rPr>
        <w:t>«</w:t>
      </w:r>
      <w:r w:rsidRPr="00F459D2">
        <w:rPr>
          <w:szCs w:val="28"/>
        </w:rPr>
        <w:t>Субсидии из областного бюджета бюджетам муниципальных образований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w:t>
      </w:r>
      <w:r w:rsidR="003B2392">
        <w:rPr>
          <w:szCs w:val="28"/>
        </w:rPr>
        <w:t>»</w:t>
      </w:r>
      <w:r w:rsidRPr="00F459D2">
        <w:rPr>
          <w:szCs w:val="28"/>
        </w:rPr>
        <w:t>, что обусловлено экономией, сложившейся по результатам проведения конку</w:t>
      </w:r>
      <w:r w:rsidR="00596127">
        <w:rPr>
          <w:szCs w:val="28"/>
        </w:rPr>
        <w:t>рентных процедур</w:t>
      </w:r>
      <w:r>
        <w:rPr>
          <w:szCs w:val="28"/>
        </w:rPr>
        <w:t>;</w:t>
      </w:r>
    </w:p>
    <w:p w14:paraId="4DE85A0D" w14:textId="77777777" w:rsidR="00F459D2" w:rsidRPr="00C107A3" w:rsidRDefault="00F459D2" w:rsidP="00F8344C">
      <w:pPr>
        <w:widowControl w:val="0"/>
        <w:ind w:firstLine="709"/>
        <w:jc w:val="both"/>
        <w:rPr>
          <w:szCs w:val="28"/>
        </w:rPr>
      </w:pPr>
      <w:r w:rsidRPr="00C107A3">
        <w:rPr>
          <w:szCs w:val="28"/>
        </w:rPr>
        <w:t>776,8 тыс. рублей, что составляет 12</w:t>
      </w:r>
      <w:r w:rsidR="00596127" w:rsidRPr="00C107A3">
        <w:rPr>
          <w:szCs w:val="28"/>
        </w:rPr>
        <w:t>,0</w:t>
      </w:r>
      <w:r w:rsidRPr="00C107A3">
        <w:rPr>
          <w:szCs w:val="28"/>
        </w:rPr>
        <w:t xml:space="preserve"> % от запланированных бюджетных назначений, в рамках реализации мероприятия </w:t>
      </w:r>
      <w:r w:rsidR="003B2392">
        <w:rPr>
          <w:szCs w:val="28"/>
        </w:rPr>
        <w:t>«</w:t>
      </w:r>
      <w:r w:rsidRPr="00C107A3">
        <w:rPr>
          <w:szCs w:val="28"/>
        </w:rPr>
        <w:t xml:space="preserve">Выполнение работ по контракту жизненного цикла на устройство недостающего электроосвещения на </w:t>
      </w:r>
      <w:proofErr w:type="spellStart"/>
      <w:r w:rsidRPr="00C107A3">
        <w:rPr>
          <w:szCs w:val="28"/>
        </w:rPr>
        <w:t>автоподъезде</w:t>
      </w:r>
      <w:proofErr w:type="spellEnd"/>
      <w:r w:rsidRPr="00C107A3">
        <w:rPr>
          <w:szCs w:val="28"/>
        </w:rPr>
        <w:t xml:space="preserve"> к совхозу </w:t>
      </w:r>
      <w:r w:rsidR="003B2392">
        <w:rPr>
          <w:szCs w:val="28"/>
        </w:rPr>
        <w:t>«</w:t>
      </w:r>
      <w:proofErr w:type="spellStart"/>
      <w:r w:rsidRPr="00C107A3">
        <w:rPr>
          <w:szCs w:val="28"/>
        </w:rPr>
        <w:t>Мончегорский</w:t>
      </w:r>
      <w:proofErr w:type="spellEnd"/>
      <w:r w:rsidR="003B2392">
        <w:rPr>
          <w:szCs w:val="28"/>
        </w:rPr>
        <w:t>»</w:t>
      </w:r>
      <w:r w:rsidRPr="00C107A3">
        <w:rPr>
          <w:szCs w:val="28"/>
        </w:rPr>
        <w:t>, км 2+437 - км 3+633</w:t>
      </w:r>
      <w:r w:rsidR="003B2392">
        <w:rPr>
          <w:szCs w:val="28"/>
        </w:rPr>
        <w:t>»</w:t>
      </w:r>
      <w:r w:rsidRPr="00C107A3">
        <w:rPr>
          <w:szCs w:val="28"/>
        </w:rPr>
        <w:t xml:space="preserve">, что обусловлено невыполнением подрядной организацией обязательств по государственному контракту в части сроков исполнения работ, (средства на выполнение государственного контракта </w:t>
      </w:r>
      <w:r w:rsidR="000E5DB4" w:rsidRPr="00C107A3">
        <w:rPr>
          <w:szCs w:val="28"/>
        </w:rPr>
        <w:t xml:space="preserve">в полном объеме </w:t>
      </w:r>
      <w:r w:rsidRPr="00C107A3">
        <w:rPr>
          <w:szCs w:val="28"/>
        </w:rPr>
        <w:t>предусмотрены в 2023 году за счет остатка средств Дорожного фонда)</w:t>
      </w:r>
      <w:r w:rsidR="004626CA" w:rsidRPr="00C107A3">
        <w:rPr>
          <w:szCs w:val="28"/>
        </w:rPr>
        <w:t>.</w:t>
      </w:r>
    </w:p>
    <w:p w14:paraId="65D38441" w14:textId="77777777" w:rsidR="00170C93" w:rsidRPr="00C107A3" w:rsidRDefault="00170C93" w:rsidP="00170C93">
      <w:pPr>
        <w:pStyle w:val="a8"/>
        <w:tabs>
          <w:tab w:val="left" w:pos="1484"/>
        </w:tabs>
        <w:ind w:firstLine="709"/>
        <w:rPr>
          <w:sz w:val="24"/>
          <w:szCs w:val="24"/>
        </w:rPr>
      </w:pPr>
      <w:r w:rsidRPr="00C107A3">
        <w:rPr>
          <w:sz w:val="24"/>
          <w:szCs w:val="24"/>
        </w:rPr>
        <w:t xml:space="preserve">Кроме того, в рамках подпрограммы в полном объеме не освоены бюджетные ассигнования, предусмотренные на реализацию </w:t>
      </w:r>
      <w:r w:rsidR="009214F2" w:rsidRPr="00C107A3">
        <w:rPr>
          <w:sz w:val="24"/>
          <w:szCs w:val="24"/>
        </w:rPr>
        <w:t xml:space="preserve">следующих </w:t>
      </w:r>
      <w:r w:rsidRPr="00C107A3">
        <w:rPr>
          <w:sz w:val="24"/>
          <w:szCs w:val="24"/>
        </w:rPr>
        <w:t xml:space="preserve">мероприятий в размере: </w:t>
      </w:r>
    </w:p>
    <w:p w14:paraId="56A8CB8E" w14:textId="77777777" w:rsidR="001B0849" w:rsidRDefault="001B0849" w:rsidP="001B0849">
      <w:pPr>
        <w:ind w:firstLine="709"/>
        <w:jc w:val="both"/>
        <w:rPr>
          <w:sz w:val="22"/>
          <w:szCs w:val="22"/>
        </w:rPr>
      </w:pPr>
      <w:r w:rsidRPr="001B0849">
        <w:t xml:space="preserve">1 500 000,0 тыс. рублей в рамках реализации мероприятия «Реконструкция автомобильной дороги </w:t>
      </w:r>
      <w:proofErr w:type="spellStart"/>
      <w:r w:rsidRPr="001B0849">
        <w:t>Мишуково</w:t>
      </w:r>
      <w:proofErr w:type="spellEnd"/>
      <w:r w:rsidRPr="001B0849">
        <w:t xml:space="preserve"> – </w:t>
      </w:r>
      <w:proofErr w:type="spellStart"/>
      <w:r w:rsidRPr="001B0849">
        <w:t>Снежногорск</w:t>
      </w:r>
      <w:proofErr w:type="spellEnd"/>
      <w:r w:rsidRPr="001B0849">
        <w:t>, км 0+000 – км 19+000», что обусловлено заменой мероприятия на мероприятие «Реконструкция автомобильной дороги Апатиты-Кировск, км 2+688 — км 14+314» и переносом срока его реализации на 2023-2025 годы;</w:t>
      </w:r>
    </w:p>
    <w:p w14:paraId="67AAABA0" w14:textId="77777777" w:rsidR="00170C93" w:rsidRPr="00C107A3" w:rsidRDefault="00170C93" w:rsidP="00170C93">
      <w:pPr>
        <w:widowControl w:val="0"/>
        <w:ind w:firstLine="709"/>
        <w:jc w:val="both"/>
        <w:rPr>
          <w:szCs w:val="28"/>
        </w:rPr>
      </w:pPr>
      <w:r w:rsidRPr="00F459D2">
        <w:rPr>
          <w:szCs w:val="28"/>
        </w:rPr>
        <w:lastRenderedPageBreak/>
        <w:t>150</w:t>
      </w:r>
      <w:r>
        <w:rPr>
          <w:szCs w:val="28"/>
        </w:rPr>
        <w:t> </w:t>
      </w:r>
      <w:r w:rsidRPr="00F459D2">
        <w:rPr>
          <w:szCs w:val="28"/>
        </w:rPr>
        <w:t>000</w:t>
      </w:r>
      <w:r>
        <w:rPr>
          <w:szCs w:val="28"/>
        </w:rPr>
        <w:t xml:space="preserve">,0 тыс. рублей </w:t>
      </w:r>
      <w:r w:rsidRPr="00F459D2">
        <w:rPr>
          <w:szCs w:val="28"/>
        </w:rPr>
        <w:t xml:space="preserve">в рамках реализации мероприятия </w:t>
      </w:r>
      <w:r w:rsidR="003B2392">
        <w:rPr>
          <w:szCs w:val="28"/>
        </w:rPr>
        <w:t>«</w:t>
      </w:r>
      <w:r w:rsidRPr="00F459D2">
        <w:rPr>
          <w:szCs w:val="28"/>
        </w:rPr>
        <w:t>Субсидии из областного бюджета бюджетам муниципальных образований на ямочный ремонт автомобильных дорог общего пользования местного значения (на конкурсной основе)</w:t>
      </w:r>
      <w:r w:rsidR="003B2392">
        <w:rPr>
          <w:szCs w:val="28"/>
        </w:rPr>
        <w:t>»</w:t>
      </w:r>
      <w:r w:rsidRPr="00F459D2">
        <w:rPr>
          <w:szCs w:val="28"/>
        </w:rPr>
        <w:t xml:space="preserve">, что обусловлено заявительным характером осуществления указанных расходов, и отсутствием поданных </w:t>
      </w:r>
      <w:r w:rsidRPr="00C107A3">
        <w:rPr>
          <w:szCs w:val="28"/>
        </w:rPr>
        <w:t>заявок от муниципальных образований;</w:t>
      </w:r>
    </w:p>
    <w:p w14:paraId="198703E7" w14:textId="77777777" w:rsidR="006A6D4B" w:rsidRPr="00C107A3" w:rsidRDefault="006A6D4B" w:rsidP="006A6D4B">
      <w:pPr>
        <w:widowControl w:val="0"/>
        <w:ind w:firstLine="709"/>
        <w:jc w:val="both"/>
        <w:rPr>
          <w:szCs w:val="28"/>
        </w:rPr>
      </w:pPr>
      <w:r w:rsidRPr="00C107A3">
        <w:rPr>
          <w:szCs w:val="28"/>
        </w:rPr>
        <w:t xml:space="preserve">19 </w:t>
      </w:r>
      <w:r w:rsidR="00170C93" w:rsidRPr="00C107A3">
        <w:rPr>
          <w:szCs w:val="28"/>
        </w:rPr>
        <w:t xml:space="preserve">498,2 тыс. рублей </w:t>
      </w:r>
      <w:r w:rsidRPr="00C107A3">
        <w:rPr>
          <w:szCs w:val="28"/>
        </w:rPr>
        <w:t xml:space="preserve">в рамках реализации мероприятия </w:t>
      </w:r>
      <w:r w:rsidR="003B2392">
        <w:rPr>
          <w:szCs w:val="28"/>
        </w:rPr>
        <w:t>«</w:t>
      </w:r>
      <w:r w:rsidRPr="00C107A3">
        <w:rPr>
          <w:szCs w:val="28"/>
        </w:rPr>
        <w:t xml:space="preserve">Реконструкция мостового перехода через реку Кети на км 14+135 </w:t>
      </w:r>
      <w:proofErr w:type="spellStart"/>
      <w:r w:rsidRPr="00C107A3">
        <w:rPr>
          <w:szCs w:val="28"/>
        </w:rPr>
        <w:t>автоподъезда</w:t>
      </w:r>
      <w:proofErr w:type="spellEnd"/>
      <w:r w:rsidRPr="00C107A3">
        <w:rPr>
          <w:szCs w:val="28"/>
        </w:rPr>
        <w:t xml:space="preserve"> к населенному пункту Зареченск</w:t>
      </w:r>
      <w:r w:rsidR="003B2392">
        <w:rPr>
          <w:szCs w:val="28"/>
        </w:rPr>
        <w:t>»</w:t>
      </w:r>
      <w:r w:rsidRPr="00C107A3">
        <w:rPr>
          <w:szCs w:val="28"/>
        </w:rPr>
        <w:t>, что обусловлено невыполнением подрядной организацией обязательств по государственному контракту в части сроков исполнения работ, (средства на выполнение государственного контракта на реконструкцию</w:t>
      </w:r>
      <w:r w:rsidR="00AD0F96" w:rsidRPr="00C107A3">
        <w:rPr>
          <w:szCs w:val="28"/>
        </w:rPr>
        <w:t xml:space="preserve"> в полном объеме</w:t>
      </w:r>
      <w:r w:rsidRPr="00C107A3">
        <w:rPr>
          <w:szCs w:val="28"/>
        </w:rPr>
        <w:t xml:space="preserve"> предусмотрены в 2023 году за счет остатка средств Дорожного фонда);</w:t>
      </w:r>
    </w:p>
    <w:p w14:paraId="6BAD622C" w14:textId="77777777" w:rsidR="00596127" w:rsidRPr="00C107A3" w:rsidRDefault="00596127" w:rsidP="00596127">
      <w:pPr>
        <w:widowControl w:val="0"/>
        <w:ind w:firstLine="709"/>
        <w:jc w:val="both"/>
        <w:rPr>
          <w:szCs w:val="28"/>
        </w:rPr>
      </w:pPr>
      <w:r w:rsidRPr="00C107A3">
        <w:rPr>
          <w:szCs w:val="28"/>
        </w:rPr>
        <w:t xml:space="preserve">2 </w:t>
      </w:r>
      <w:r w:rsidR="00170C93" w:rsidRPr="00C107A3">
        <w:rPr>
          <w:szCs w:val="28"/>
        </w:rPr>
        <w:t xml:space="preserve">121,3 тыс. рублей </w:t>
      </w:r>
      <w:r w:rsidRPr="00C107A3">
        <w:rPr>
          <w:szCs w:val="28"/>
        </w:rPr>
        <w:t xml:space="preserve">в рамках реализации мероприятия </w:t>
      </w:r>
      <w:r w:rsidR="003B2392">
        <w:rPr>
          <w:szCs w:val="28"/>
        </w:rPr>
        <w:t>«</w:t>
      </w:r>
      <w:r w:rsidRPr="00C107A3">
        <w:rPr>
          <w:szCs w:val="28"/>
        </w:rPr>
        <w:t xml:space="preserve">Устройство недостающего электроосвещения на </w:t>
      </w:r>
      <w:proofErr w:type="spellStart"/>
      <w:r w:rsidRPr="00C107A3">
        <w:rPr>
          <w:szCs w:val="28"/>
        </w:rPr>
        <w:t>автоподъезде</w:t>
      </w:r>
      <w:proofErr w:type="spellEnd"/>
      <w:r w:rsidRPr="00C107A3">
        <w:rPr>
          <w:szCs w:val="28"/>
        </w:rPr>
        <w:t xml:space="preserve"> к совхозу </w:t>
      </w:r>
      <w:r w:rsidR="003B2392">
        <w:rPr>
          <w:szCs w:val="28"/>
        </w:rPr>
        <w:t>«</w:t>
      </w:r>
      <w:proofErr w:type="spellStart"/>
      <w:r w:rsidRPr="00C107A3">
        <w:rPr>
          <w:szCs w:val="28"/>
        </w:rPr>
        <w:t>Мончегорский</w:t>
      </w:r>
      <w:proofErr w:type="spellEnd"/>
      <w:r w:rsidR="003B2392">
        <w:rPr>
          <w:szCs w:val="28"/>
        </w:rPr>
        <w:t>»</w:t>
      </w:r>
      <w:r w:rsidRPr="00C107A3">
        <w:rPr>
          <w:szCs w:val="28"/>
        </w:rPr>
        <w:t>, км 2+437 - км 3+633</w:t>
      </w:r>
      <w:r w:rsidR="003B2392">
        <w:rPr>
          <w:szCs w:val="28"/>
        </w:rPr>
        <w:t>»</w:t>
      </w:r>
      <w:r w:rsidRPr="00C107A3">
        <w:rPr>
          <w:szCs w:val="28"/>
        </w:rPr>
        <w:t xml:space="preserve">, что обусловлено невыполнением подрядной организацией обязательств по государственному контракту в части сроков исполнения работ, (средства на выполнение государственного контракта </w:t>
      </w:r>
      <w:r w:rsidR="00AD0F96" w:rsidRPr="00C107A3">
        <w:rPr>
          <w:szCs w:val="28"/>
        </w:rPr>
        <w:t xml:space="preserve">в полном объеме </w:t>
      </w:r>
      <w:r w:rsidRPr="00C107A3">
        <w:rPr>
          <w:szCs w:val="28"/>
        </w:rPr>
        <w:t>предусмотрены в 2023 году за счет остатка средств Дорожного фонда)</w:t>
      </w:r>
      <w:r w:rsidR="00170C93" w:rsidRPr="00C107A3">
        <w:rPr>
          <w:szCs w:val="28"/>
        </w:rPr>
        <w:t>.</w:t>
      </w:r>
    </w:p>
    <w:p w14:paraId="759C2718" w14:textId="77777777" w:rsidR="00F459D2" w:rsidRPr="00C107A3" w:rsidRDefault="00F459D2" w:rsidP="00F8344C">
      <w:pPr>
        <w:widowControl w:val="0"/>
        <w:ind w:firstLine="709"/>
        <w:jc w:val="both"/>
        <w:rPr>
          <w:szCs w:val="28"/>
        </w:rPr>
      </w:pPr>
    </w:p>
    <w:p w14:paraId="0294C054" w14:textId="77777777" w:rsidR="0039744A" w:rsidRPr="00C107A3" w:rsidRDefault="0039744A" w:rsidP="00F8344C">
      <w:pPr>
        <w:ind w:firstLine="709"/>
        <w:jc w:val="both"/>
        <w:rPr>
          <w:b/>
          <w:i/>
          <w:szCs w:val="28"/>
        </w:rPr>
      </w:pPr>
      <w:r w:rsidRPr="00C107A3">
        <w:rPr>
          <w:b/>
          <w:i/>
          <w:szCs w:val="28"/>
        </w:rPr>
        <w:t xml:space="preserve">Подпрограмма 2. </w:t>
      </w:r>
      <w:r w:rsidR="003B2392">
        <w:rPr>
          <w:b/>
          <w:i/>
          <w:szCs w:val="28"/>
        </w:rPr>
        <w:t>«</w:t>
      </w:r>
      <w:r w:rsidR="005B37DD" w:rsidRPr="00C107A3">
        <w:rPr>
          <w:b/>
          <w:i/>
          <w:szCs w:val="28"/>
        </w:rPr>
        <w:t>Организация транспортного обслуживания населения на территории Мурманской области</w:t>
      </w:r>
      <w:r w:rsidR="003B2392">
        <w:rPr>
          <w:b/>
          <w:i/>
          <w:szCs w:val="28"/>
        </w:rPr>
        <w:t>»</w:t>
      </w:r>
    </w:p>
    <w:p w14:paraId="1FA30CB1" w14:textId="70436308" w:rsidR="00D212E8" w:rsidRPr="00C107A3" w:rsidRDefault="00320CA2" w:rsidP="00320CA2">
      <w:pPr>
        <w:ind w:firstLine="709"/>
        <w:jc w:val="both"/>
      </w:pPr>
      <w:r w:rsidRPr="00C107A3">
        <w:t xml:space="preserve">37 398,8 тыс. рублей, что составляет 27,3 % от запланированных бюджетных назначений, в рамках реализации мероприятия </w:t>
      </w:r>
      <w:r w:rsidR="003B2392">
        <w:t>«</w:t>
      </w:r>
      <w:r w:rsidRPr="00C107A3">
        <w:t>Предоставление субсидий организациям воздушного транспорта на осуществление региональных воздушных перевозок пассажиров</w:t>
      </w:r>
      <w:r w:rsidR="003B2392">
        <w:t>»</w:t>
      </w:r>
      <w:r w:rsidRPr="00C107A3">
        <w:t xml:space="preserve">, что </w:t>
      </w:r>
      <w:r w:rsidRPr="00715EC5">
        <w:t xml:space="preserve">обусловлено </w:t>
      </w:r>
      <w:r w:rsidR="00715EC5" w:rsidRPr="00715EC5">
        <w:t>осуществлением расходов по факту выполненных работ</w:t>
      </w:r>
      <w:r w:rsidR="00D212E8" w:rsidRPr="00715EC5">
        <w:t>;</w:t>
      </w:r>
      <w:r w:rsidR="00D212E8" w:rsidRPr="00C107A3">
        <w:t xml:space="preserve"> </w:t>
      </w:r>
    </w:p>
    <w:p w14:paraId="4D2AA24B" w14:textId="77777777" w:rsidR="00320CA2" w:rsidRPr="00C107A3" w:rsidRDefault="00CE6603" w:rsidP="00320CA2">
      <w:pPr>
        <w:ind w:firstLine="709"/>
        <w:jc w:val="both"/>
      </w:pPr>
      <w:r w:rsidRPr="00C107A3">
        <w:t>16 057,4 тыс. рублей, что составляет 16</w:t>
      </w:r>
      <w:r w:rsidR="00EA1BEE" w:rsidRPr="00C107A3">
        <w:t>,0</w:t>
      </w:r>
      <w:r w:rsidRPr="00C107A3">
        <w:t xml:space="preserve"> % от запланированных бюджетных назначений, в рамках реализации мероприятия </w:t>
      </w:r>
      <w:r w:rsidR="003B2392">
        <w:t>«</w:t>
      </w:r>
      <w:r w:rsidRPr="00C107A3">
        <w:t>Предоставление субсидий предприятиям на возмещение недополученных доходов в связи с предоставлением права льготного проезда  обучающимся государственных областных и муниципальных образовательных организаций Мурманской области на автомобильном транспорте общего пользования</w:t>
      </w:r>
      <w:r w:rsidR="003B2392">
        <w:t>»</w:t>
      </w:r>
      <w:r w:rsidRPr="00C107A3">
        <w:t xml:space="preserve">, что обусловлено уменьшением объема перевозок обучающихся </w:t>
      </w:r>
      <w:r w:rsidR="005A7B5F" w:rsidRPr="00C107A3">
        <w:t>в связи с действием в первом полугодии 2022 года ограничительных мероприятий в условиях распространения новой коронавирусной инфекции (COVID-19)</w:t>
      </w:r>
      <w:r w:rsidRPr="00C107A3">
        <w:t>;</w:t>
      </w:r>
    </w:p>
    <w:p w14:paraId="77A0E65E" w14:textId="77777777" w:rsidR="00CE6603" w:rsidRPr="00C107A3" w:rsidRDefault="00CE6603" w:rsidP="00320CA2">
      <w:pPr>
        <w:ind w:firstLine="709"/>
        <w:jc w:val="both"/>
      </w:pPr>
      <w:r w:rsidRPr="00C107A3">
        <w:t>15 180,8 тыс. рублей, что составляет 1</w:t>
      </w:r>
      <w:r w:rsidR="00D760B8" w:rsidRPr="00C107A3">
        <w:t>,0</w:t>
      </w:r>
      <w:r w:rsidRPr="00C107A3">
        <w:t xml:space="preserve"> % от запланированных бюджетных назначений, в рамках реализации мероприятия </w:t>
      </w:r>
      <w:r w:rsidR="003B2392">
        <w:t>«</w:t>
      </w:r>
      <w:r w:rsidRPr="00C107A3">
        <w:t>Организация регулярных перевозок пассажиров и багажа автомобильным транспортом общего пользования по регулируемым тарифам</w:t>
      </w:r>
      <w:r w:rsidR="003B2392">
        <w:t>»</w:t>
      </w:r>
      <w:r w:rsidRPr="00C107A3">
        <w:t>, что обусловлено экономией</w:t>
      </w:r>
      <w:r w:rsidR="00D760B8" w:rsidRPr="00C107A3">
        <w:t>, сложившейся по результатам проведения</w:t>
      </w:r>
      <w:r w:rsidRPr="00C107A3">
        <w:t xml:space="preserve"> закупочных процедур, а также образовавшейся экономией в ходе исполнения </w:t>
      </w:r>
      <w:proofErr w:type="spellStart"/>
      <w:r w:rsidRPr="00C107A3">
        <w:t>госконтрактов</w:t>
      </w:r>
      <w:proofErr w:type="spellEnd"/>
      <w:r w:rsidRPr="00C107A3">
        <w:t xml:space="preserve"> </w:t>
      </w:r>
      <w:r w:rsidR="00F9486D" w:rsidRPr="00C107A3">
        <w:t>в связи с произведением оплаты за фактически выполненные объемы работ</w:t>
      </w:r>
      <w:r w:rsidRPr="00C107A3">
        <w:t>;</w:t>
      </w:r>
    </w:p>
    <w:p w14:paraId="72B29D28" w14:textId="772C9418" w:rsidR="00CE6603" w:rsidRPr="00C107A3" w:rsidRDefault="00CE6603" w:rsidP="00CE6603">
      <w:pPr>
        <w:ind w:firstLine="709"/>
        <w:jc w:val="both"/>
        <w:rPr>
          <w:color w:val="FF0000"/>
        </w:rPr>
      </w:pPr>
      <w:r w:rsidRPr="00C107A3">
        <w:t xml:space="preserve">3 253,3 тыс. рублей, что составляет 3,8 % от запланированных бюджетных назначений, в рамках реализации мероприятия </w:t>
      </w:r>
      <w:r w:rsidR="003B2392">
        <w:t>«</w:t>
      </w:r>
      <w:r w:rsidRPr="00C107A3">
        <w:t>Предоставление субсидий муниципальным образованиям для обеспечения авиационного обслуживания жителей отдаленных поселений</w:t>
      </w:r>
      <w:r w:rsidR="003B2392">
        <w:t>»</w:t>
      </w:r>
      <w:r w:rsidRPr="00C107A3">
        <w:t xml:space="preserve">, что </w:t>
      </w:r>
      <w:r w:rsidRPr="008678FB">
        <w:t xml:space="preserve">обусловлено </w:t>
      </w:r>
      <w:r w:rsidR="008678FB" w:rsidRPr="008678FB">
        <w:t>осуществлением расходов по факту выполненных работ</w:t>
      </w:r>
      <w:r w:rsidRPr="008678FB">
        <w:t>;</w:t>
      </w:r>
    </w:p>
    <w:p w14:paraId="4943EEDB" w14:textId="77777777" w:rsidR="00CE6603" w:rsidRPr="00C107A3" w:rsidRDefault="00817A38" w:rsidP="00CE6603">
      <w:pPr>
        <w:ind w:firstLine="709"/>
        <w:jc w:val="both"/>
      </w:pPr>
      <w:r w:rsidRPr="00C107A3">
        <w:t xml:space="preserve">3 127,0 тыс. рублей, что составляет 1,3 % от запланированных бюджетных назначений, в рамках реализации мероприятия </w:t>
      </w:r>
      <w:r w:rsidR="003B2392">
        <w:t>«</w:t>
      </w:r>
      <w:r w:rsidRPr="00C107A3">
        <w:t>Предоставление субсидий предприятиям на возмещение недополученных доходов в связи с предоставлением права льготного проезда отдельным категориям граждан по единому социальному проездному билету на территории Мурманской области</w:t>
      </w:r>
      <w:r w:rsidR="003B2392">
        <w:t>»</w:t>
      </w:r>
      <w:r w:rsidRPr="00C107A3">
        <w:t>, что обусловлено уменьшением объема перевозок по еди</w:t>
      </w:r>
      <w:r w:rsidR="00CF40A1" w:rsidRPr="00C107A3">
        <w:t>н</w:t>
      </w:r>
      <w:r w:rsidRPr="00C107A3">
        <w:t xml:space="preserve">ому социальному проездному </w:t>
      </w:r>
      <w:r w:rsidR="000D284B" w:rsidRPr="00C107A3">
        <w:t>билету</w:t>
      </w:r>
      <w:r w:rsidRPr="00C107A3">
        <w:t xml:space="preserve"> </w:t>
      </w:r>
      <w:r w:rsidR="000D284B" w:rsidRPr="00C107A3">
        <w:t>в связи с действием в первом полугодии 2022 года ограничительных мероприятий в условиях распространения новой коронавирусной инфекции (COVID-19)</w:t>
      </w:r>
      <w:r w:rsidRPr="00C107A3">
        <w:t>;</w:t>
      </w:r>
    </w:p>
    <w:p w14:paraId="4E2F33FB" w14:textId="77777777" w:rsidR="00817A38" w:rsidRPr="00027C9E" w:rsidRDefault="00817A38" w:rsidP="00CE6603">
      <w:pPr>
        <w:ind w:firstLine="709"/>
        <w:jc w:val="both"/>
      </w:pPr>
      <w:r w:rsidRPr="00C107A3">
        <w:t xml:space="preserve">95,0 тыс. рублей, что составляет 8,8 % от запланированных бюджетных назначений, в рамках реализации мероприятия </w:t>
      </w:r>
      <w:r w:rsidR="003B2392">
        <w:t>«</w:t>
      </w:r>
      <w:r w:rsidRPr="00C107A3">
        <w:t xml:space="preserve">Предоставление субсидий на возмещение недополученных </w:t>
      </w:r>
      <w:r w:rsidRPr="00C107A3">
        <w:lastRenderedPageBreak/>
        <w:t xml:space="preserve">доходов акционерному обществу </w:t>
      </w:r>
      <w:r w:rsidR="003B2392">
        <w:t>«</w:t>
      </w:r>
      <w:r w:rsidRPr="00C107A3">
        <w:t>Северо-Западная пригородная пассажирская компания</w:t>
      </w:r>
      <w:r w:rsidR="003B2392">
        <w:t>»</w:t>
      </w:r>
      <w:r w:rsidRPr="00C107A3">
        <w:t>, возникающих в связи с предоставлением отдельным категориям граждан права льготного проезда на железнодорожном транспорте общего пользования в пригородном сообщении на территории Мурманской области</w:t>
      </w:r>
      <w:r w:rsidR="003B2392">
        <w:t>»</w:t>
      </w:r>
      <w:r w:rsidRPr="00C107A3">
        <w:t>, что обусловлено уменьшением объема перевозок льготных катег</w:t>
      </w:r>
      <w:r w:rsidR="00CF40A1" w:rsidRPr="00C107A3">
        <w:t>о</w:t>
      </w:r>
      <w:r w:rsidR="00027C9E" w:rsidRPr="00C107A3">
        <w:t>рий граждан</w:t>
      </w:r>
      <w:r w:rsidRPr="00C107A3">
        <w:t xml:space="preserve"> </w:t>
      </w:r>
      <w:r w:rsidR="00027C9E" w:rsidRPr="00C107A3">
        <w:t>в связи с действием в первом полугодии 2022 года ограничительных мероприятий в условиях распространения новой коронавирусной инфекции (COVID-19)</w:t>
      </w:r>
      <w:r w:rsidRPr="00C107A3">
        <w:t>.</w:t>
      </w:r>
    </w:p>
    <w:p w14:paraId="03E9F7A8" w14:textId="77777777" w:rsidR="00320CA2" w:rsidRPr="00320CA2" w:rsidRDefault="00320CA2" w:rsidP="00320CA2">
      <w:pPr>
        <w:ind w:firstLine="709"/>
        <w:jc w:val="both"/>
      </w:pPr>
    </w:p>
    <w:p w14:paraId="41CEA8D8" w14:textId="77777777" w:rsidR="00DA3902" w:rsidRPr="005D337A" w:rsidRDefault="004509A5" w:rsidP="00F8344C">
      <w:pPr>
        <w:pStyle w:val="a8"/>
        <w:ind w:firstLine="709"/>
        <w:rPr>
          <w:b/>
          <w:i/>
          <w:sz w:val="24"/>
          <w:szCs w:val="28"/>
        </w:rPr>
      </w:pPr>
      <w:r w:rsidRPr="005D337A">
        <w:rPr>
          <w:b/>
          <w:i/>
          <w:sz w:val="24"/>
          <w:szCs w:val="28"/>
        </w:rPr>
        <w:t xml:space="preserve">Подпрограмма 3. </w:t>
      </w:r>
      <w:r w:rsidR="003B2392">
        <w:rPr>
          <w:b/>
          <w:i/>
          <w:sz w:val="24"/>
          <w:szCs w:val="28"/>
        </w:rPr>
        <w:t>«</w:t>
      </w:r>
      <w:r w:rsidR="005B37DD" w:rsidRPr="005D337A">
        <w:rPr>
          <w:b/>
          <w:i/>
          <w:sz w:val="24"/>
          <w:szCs w:val="28"/>
        </w:rPr>
        <w:t>Безопасность дорожного движения и снижение дорожно-транспортного травматизма в Мурманской области</w:t>
      </w:r>
      <w:r w:rsidR="003B2392">
        <w:rPr>
          <w:b/>
          <w:i/>
          <w:sz w:val="24"/>
          <w:szCs w:val="28"/>
        </w:rPr>
        <w:t>»</w:t>
      </w:r>
    </w:p>
    <w:p w14:paraId="303044E1" w14:textId="77777777" w:rsidR="003E20C2" w:rsidRPr="00FB3690" w:rsidRDefault="003E20C2" w:rsidP="00F8344C">
      <w:pPr>
        <w:widowControl w:val="0"/>
        <w:ind w:firstLine="709"/>
        <w:jc w:val="both"/>
        <w:rPr>
          <w:szCs w:val="28"/>
        </w:rPr>
      </w:pPr>
      <w:r w:rsidRPr="00C107A3">
        <w:rPr>
          <w:szCs w:val="28"/>
        </w:rPr>
        <w:t xml:space="preserve">16 928,0 тыс. рублей, что составляет 51,4 % от запланированных бюджетных назначений, в рамках реализации мероприятия </w:t>
      </w:r>
      <w:r w:rsidR="003B2392">
        <w:rPr>
          <w:szCs w:val="28"/>
        </w:rPr>
        <w:t>«</w:t>
      </w:r>
      <w:r w:rsidRPr="00C107A3">
        <w:rPr>
          <w:szCs w:val="28"/>
        </w:rPr>
        <w:t>Эксплуатация и техническое обслуживание работающих в автоматическом режиме специальных технических средств фиксации административных правонарушений в области дорожного движения, установленных на сети региональных автомобильных дорог</w:t>
      </w:r>
      <w:r w:rsidR="003B2392">
        <w:rPr>
          <w:szCs w:val="28"/>
        </w:rPr>
        <w:t>»</w:t>
      </w:r>
      <w:r w:rsidRPr="00C107A3">
        <w:rPr>
          <w:szCs w:val="28"/>
        </w:rPr>
        <w:t xml:space="preserve">, что обусловлено невыполнением подрядной организацией обязательств по государственному контракту на оказание услуг по обеспечению функционирования комплексов (предоставление некорректной исполнительной документации), </w:t>
      </w:r>
      <w:r w:rsidR="00D567FD" w:rsidRPr="00C107A3">
        <w:rPr>
          <w:szCs w:val="28"/>
        </w:rPr>
        <w:t xml:space="preserve">и </w:t>
      </w:r>
      <w:r w:rsidRPr="00C107A3">
        <w:rPr>
          <w:szCs w:val="28"/>
        </w:rPr>
        <w:t>по эксплуатации и техническому обслуживанию в части сроков исполнения работ</w:t>
      </w:r>
      <w:r w:rsidR="00123193" w:rsidRPr="00C107A3">
        <w:rPr>
          <w:szCs w:val="28"/>
        </w:rPr>
        <w:t xml:space="preserve"> (средства на выполнение государственных контрактов в сумме 15 529,3 тыс. рублей предусмотрены в 2023 году за счет остатка средств Дорожного фонда)</w:t>
      </w:r>
      <w:r w:rsidRPr="00C107A3">
        <w:rPr>
          <w:szCs w:val="28"/>
        </w:rPr>
        <w:t xml:space="preserve">, переносом закупки на выполнение работ по </w:t>
      </w:r>
      <w:r w:rsidR="00E15ECB" w:rsidRPr="00C107A3">
        <w:rPr>
          <w:szCs w:val="28"/>
        </w:rPr>
        <w:t xml:space="preserve">ремонту комплексов на 2023 год, </w:t>
      </w:r>
      <w:r w:rsidRPr="00C107A3">
        <w:rPr>
          <w:szCs w:val="28"/>
        </w:rPr>
        <w:t>экономией потребления электроэнергии и услуг связи;</w:t>
      </w:r>
    </w:p>
    <w:p w14:paraId="46CF407B" w14:textId="21D46FB2" w:rsidR="003E20C2" w:rsidRPr="00FB3690" w:rsidRDefault="00FB3690" w:rsidP="00F8344C">
      <w:pPr>
        <w:widowControl w:val="0"/>
        <w:ind w:firstLine="709"/>
        <w:jc w:val="both"/>
        <w:rPr>
          <w:szCs w:val="28"/>
        </w:rPr>
      </w:pPr>
      <w:r w:rsidRPr="00FB3690">
        <w:rPr>
          <w:szCs w:val="28"/>
        </w:rPr>
        <w:t xml:space="preserve">5 030,7 тыс. рублей, что составляет 17,9 % от запланированных бюджетных назначений, в рамках реализации мероприятия </w:t>
      </w:r>
      <w:r w:rsidR="003B2392">
        <w:rPr>
          <w:szCs w:val="28"/>
        </w:rPr>
        <w:t>«</w:t>
      </w:r>
      <w:r w:rsidRPr="00FB3690">
        <w:rPr>
          <w:szCs w:val="28"/>
        </w:rPr>
        <w:t>Обеспечение отправки почтовой корреспонденции об административных правонарушениях в области дорожного движения, зафиксированных с применением работающих в автоматическом режиме специальных технических средств, по результатам рассмотрения которых вынесены постановления о назначении административного наказания в виде административного штрафа</w:t>
      </w:r>
      <w:r w:rsidR="003B2392">
        <w:rPr>
          <w:szCs w:val="28"/>
        </w:rPr>
        <w:t>»</w:t>
      </w:r>
      <w:r w:rsidRPr="00FB3690">
        <w:rPr>
          <w:szCs w:val="28"/>
        </w:rPr>
        <w:t xml:space="preserve">, что обусловлено </w:t>
      </w:r>
      <w:r w:rsidR="00592479" w:rsidRPr="00FB3690">
        <w:rPr>
          <w:szCs w:val="28"/>
        </w:rPr>
        <w:t xml:space="preserve">уменьшением </w:t>
      </w:r>
      <w:r w:rsidR="00592479" w:rsidRPr="00592479">
        <w:rPr>
          <w:szCs w:val="28"/>
        </w:rPr>
        <w:t>фактических расходов по отправке почтовой корреспонденции в 4 квартале 2022 года</w:t>
      </w:r>
      <w:r w:rsidRPr="00592479">
        <w:rPr>
          <w:szCs w:val="28"/>
        </w:rPr>
        <w:t>;</w:t>
      </w:r>
    </w:p>
    <w:p w14:paraId="17E9993C" w14:textId="77777777" w:rsidR="00FB3690" w:rsidRPr="00D94706" w:rsidRDefault="00FB3690" w:rsidP="00F8344C">
      <w:pPr>
        <w:widowControl w:val="0"/>
        <w:ind w:firstLine="709"/>
        <w:jc w:val="both"/>
        <w:rPr>
          <w:szCs w:val="28"/>
        </w:rPr>
      </w:pPr>
      <w:r w:rsidRPr="00C107A3">
        <w:rPr>
          <w:szCs w:val="28"/>
        </w:rPr>
        <w:t xml:space="preserve">2 120,5 тыс. рублей, что составляет 84,8 % от запланированных бюджетных назначений, в рамках реализации мероприятия </w:t>
      </w:r>
      <w:r w:rsidR="003B2392">
        <w:rPr>
          <w:szCs w:val="28"/>
        </w:rPr>
        <w:t>«</w:t>
      </w:r>
      <w:r w:rsidRPr="00C107A3">
        <w:rPr>
          <w:szCs w:val="28"/>
        </w:rPr>
        <w:t>Иные межбюджетные трансферты из областного бюджета бюджетам муниципальных образований на эксплуатацию и техническое обслуживание работающих в автоматическом режиме специальных технических средств фиксации административных правонарушений в области дорожного движения</w:t>
      </w:r>
      <w:r w:rsidR="003B2392">
        <w:rPr>
          <w:szCs w:val="28"/>
        </w:rPr>
        <w:t>»</w:t>
      </w:r>
      <w:r w:rsidRPr="00C107A3">
        <w:rPr>
          <w:szCs w:val="28"/>
        </w:rPr>
        <w:t xml:space="preserve">, что обусловлено </w:t>
      </w:r>
      <w:r w:rsidR="00D94706" w:rsidRPr="00C107A3">
        <w:rPr>
          <w:szCs w:val="28"/>
        </w:rPr>
        <w:t>перечислением межбюджетных трансфертов в соответствии с заявками муниципальных органов исходя из фактической потребности</w:t>
      </w:r>
      <w:r w:rsidRPr="00C107A3">
        <w:rPr>
          <w:szCs w:val="28"/>
        </w:rPr>
        <w:t>.</w:t>
      </w:r>
    </w:p>
    <w:p w14:paraId="77A85182" w14:textId="77777777" w:rsidR="003E20C2" w:rsidRPr="00E555EB" w:rsidRDefault="003E20C2" w:rsidP="00F8344C">
      <w:pPr>
        <w:widowControl w:val="0"/>
        <w:ind w:firstLine="709"/>
        <w:jc w:val="both"/>
        <w:rPr>
          <w:color w:val="4BACC6" w:themeColor="accent5"/>
          <w:szCs w:val="28"/>
        </w:rPr>
      </w:pPr>
    </w:p>
    <w:p w14:paraId="0F4BE9B5" w14:textId="77777777" w:rsidR="004509A5" w:rsidRPr="00122839" w:rsidRDefault="004509A5" w:rsidP="00F8344C">
      <w:pPr>
        <w:widowControl w:val="0"/>
        <w:ind w:firstLine="709"/>
        <w:jc w:val="both"/>
        <w:rPr>
          <w:b/>
          <w:i/>
          <w:szCs w:val="28"/>
        </w:rPr>
      </w:pPr>
      <w:r w:rsidRPr="00122839">
        <w:rPr>
          <w:b/>
          <w:i/>
          <w:szCs w:val="28"/>
        </w:rPr>
        <w:t xml:space="preserve">Подпрограмма 4. </w:t>
      </w:r>
      <w:r w:rsidR="003B2392">
        <w:rPr>
          <w:b/>
          <w:i/>
          <w:szCs w:val="28"/>
        </w:rPr>
        <w:t>«</w:t>
      </w:r>
      <w:r w:rsidR="00055A03" w:rsidRPr="00122839">
        <w:rPr>
          <w:b/>
          <w:i/>
          <w:szCs w:val="28"/>
        </w:rPr>
        <w:t>Обеспечение реализации государственной программы</w:t>
      </w:r>
      <w:r w:rsidR="003B2392">
        <w:rPr>
          <w:b/>
          <w:i/>
          <w:szCs w:val="28"/>
        </w:rPr>
        <w:t>»</w:t>
      </w:r>
    </w:p>
    <w:p w14:paraId="6E51736F" w14:textId="77777777" w:rsidR="00520569" w:rsidRPr="00E71829" w:rsidRDefault="00520569" w:rsidP="00F8344C">
      <w:pPr>
        <w:widowControl w:val="0"/>
        <w:ind w:firstLine="709"/>
        <w:jc w:val="both"/>
      </w:pPr>
      <w:r w:rsidRPr="00E71829">
        <w:t xml:space="preserve">14 288,5 тыс. рублей, что составляет 3,8 % от запланированных бюджетных назначений, в рамках реализации мероприятия </w:t>
      </w:r>
      <w:r w:rsidR="003B2392">
        <w:t>«</w:t>
      </w:r>
      <w:r w:rsidRPr="00E71829">
        <w:t xml:space="preserve">Обеспечение реализации функций </w:t>
      </w:r>
      <w:proofErr w:type="spellStart"/>
      <w:r w:rsidRPr="00E71829">
        <w:t>Мурманскавтодора</w:t>
      </w:r>
      <w:proofErr w:type="spellEnd"/>
      <w:r w:rsidR="003B2392">
        <w:t>»</w:t>
      </w:r>
      <w:r w:rsidRPr="00E71829">
        <w:t>, что обусловлено отменой и переносом срока закупок (ремонт фасада здания и прочие ремонтные работы в здании, закупка</w:t>
      </w:r>
      <w:r w:rsidR="00122839" w:rsidRPr="00E71829">
        <w:t xml:space="preserve"> мебели и компьютерной техники), </w:t>
      </w:r>
      <w:r w:rsidRPr="00E71829">
        <w:t>уменьшением расходов по оплате административных штрафов и иных платежей</w:t>
      </w:r>
      <w:r w:rsidR="00122839" w:rsidRPr="00E71829">
        <w:t xml:space="preserve">, </w:t>
      </w:r>
      <w:r w:rsidRPr="00E71829">
        <w:t>госпошлины в связи с отсутствием фактической потребности, уменьшением расходов на оплату электроэнергии, водоснабжения и услуг связи</w:t>
      </w:r>
      <w:r w:rsidR="00122839" w:rsidRPr="00E71829">
        <w:t>,</w:t>
      </w:r>
      <w:r w:rsidRPr="00E71829">
        <w:t xml:space="preserve"> уменьшением расходов на оплату стоимости проезда и провоза багажа к месту использования отпуска и обратно и </w:t>
      </w:r>
      <w:r w:rsidR="00122839" w:rsidRPr="00E71829">
        <w:t>расходов на командировки</w:t>
      </w:r>
      <w:r w:rsidRPr="00E71829">
        <w:t xml:space="preserve"> по фактич</w:t>
      </w:r>
      <w:r w:rsidR="00122839" w:rsidRPr="00E71829">
        <w:t>ески предоставленным документам,</w:t>
      </w:r>
      <w:r w:rsidRPr="00E71829">
        <w:t xml:space="preserve"> отсутствием фактической потребности в уплате НДС от продажи имущества в связи с тем, что продажа не состоялась в планируемы</w:t>
      </w:r>
      <w:r w:rsidR="0064467B" w:rsidRPr="00E71829">
        <w:t>й</w:t>
      </w:r>
      <w:r w:rsidRPr="00E71829">
        <w:t xml:space="preserve"> период;</w:t>
      </w:r>
    </w:p>
    <w:p w14:paraId="45C64962" w14:textId="77777777" w:rsidR="00520569" w:rsidRPr="00E71829" w:rsidRDefault="00520569" w:rsidP="00906F92">
      <w:pPr>
        <w:widowControl w:val="0"/>
        <w:ind w:firstLine="709"/>
        <w:jc w:val="both"/>
      </w:pPr>
      <w:r w:rsidRPr="00E71829">
        <w:t xml:space="preserve">2 286,5 тыс. рублей, что составляет 2,7 % от запланированных бюджетных назначений, в рамках реализации мероприятия </w:t>
      </w:r>
      <w:r w:rsidR="003B2392">
        <w:t>«</w:t>
      </w:r>
      <w:r w:rsidRPr="00E71829">
        <w:t xml:space="preserve">Обеспечение реализации государственных </w:t>
      </w:r>
      <w:r w:rsidRPr="00E71829">
        <w:lastRenderedPageBreak/>
        <w:t>функций в сфере транспорта и дорожного хозяйства Мурманской области</w:t>
      </w:r>
      <w:r w:rsidR="003B2392">
        <w:t>»</w:t>
      </w:r>
      <w:r w:rsidRPr="00E71829">
        <w:t xml:space="preserve">, что обусловлено </w:t>
      </w:r>
      <w:r w:rsidR="00906F92" w:rsidRPr="00E71829">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Pr="00E71829">
        <w:t>;</w:t>
      </w:r>
    </w:p>
    <w:p w14:paraId="62FA0958" w14:textId="77777777" w:rsidR="00520569" w:rsidRPr="00675996" w:rsidRDefault="00520569" w:rsidP="00F8344C">
      <w:pPr>
        <w:widowControl w:val="0"/>
        <w:ind w:firstLine="709"/>
        <w:jc w:val="both"/>
      </w:pPr>
      <w:r w:rsidRPr="00E71829">
        <w:t xml:space="preserve">637,2 тыс. рублей, что составляет 42,3 % от запланированных бюджетных назначений, в рамках реализации мероприятия </w:t>
      </w:r>
      <w:r w:rsidR="003B2392">
        <w:t>«</w:t>
      </w:r>
      <w:r w:rsidRPr="00E71829">
        <w:t>Обеспечение доступности медицинских услуг населению путем организации в границах Мурманской области перевозок по заказу в межмуниципальном сообщении (перевозки неопределенного круга лиц по заказу)</w:t>
      </w:r>
      <w:r w:rsidR="003B2392">
        <w:t>»</w:t>
      </w:r>
      <w:r w:rsidRPr="00E71829">
        <w:t xml:space="preserve">, что обусловлено </w:t>
      </w:r>
      <w:r w:rsidR="00675996" w:rsidRPr="00E71829">
        <w:t>фактически сложившейся потребностью</w:t>
      </w:r>
      <w:r w:rsidRPr="00E71829">
        <w:t>.</w:t>
      </w:r>
    </w:p>
    <w:p w14:paraId="2D455F85" w14:textId="77777777" w:rsidR="00D67CC2" w:rsidRDefault="00D67CC2" w:rsidP="00F8344C">
      <w:pPr>
        <w:widowControl w:val="0"/>
        <w:ind w:firstLine="709"/>
        <w:jc w:val="both"/>
        <w:rPr>
          <w:color w:val="4BACC6" w:themeColor="accent5"/>
        </w:rPr>
      </w:pPr>
    </w:p>
    <w:p w14:paraId="596E3008" w14:textId="77777777" w:rsidR="005500FD" w:rsidRPr="00122839" w:rsidRDefault="005500FD" w:rsidP="005500FD">
      <w:pPr>
        <w:widowControl w:val="0"/>
        <w:ind w:firstLine="709"/>
        <w:jc w:val="both"/>
        <w:rPr>
          <w:b/>
          <w:i/>
          <w:szCs w:val="28"/>
        </w:rPr>
      </w:pPr>
      <w:r w:rsidRPr="00122839">
        <w:rPr>
          <w:b/>
          <w:i/>
          <w:szCs w:val="28"/>
        </w:rPr>
        <w:t xml:space="preserve">Подпрограмма </w:t>
      </w:r>
      <w:r>
        <w:rPr>
          <w:b/>
          <w:i/>
          <w:szCs w:val="28"/>
        </w:rPr>
        <w:t>5</w:t>
      </w:r>
      <w:r w:rsidRPr="00122839">
        <w:rPr>
          <w:b/>
          <w:i/>
          <w:szCs w:val="28"/>
        </w:rPr>
        <w:t xml:space="preserve">. </w:t>
      </w:r>
      <w:r w:rsidR="003B2392">
        <w:rPr>
          <w:b/>
          <w:i/>
          <w:szCs w:val="28"/>
        </w:rPr>
        <w:t>«</w:t>
      </w:r>
      <w:r w:rsidRPr="005500FD">
        <w:rPr>
          <w:b/>
          <w:i/>
          <w:szCs w:val="28"/>
        </w:rPr>
        <w:t>Реализация инфраструктурных проектов Мурманской области</w:t>
      </w:r>
      <w:r w:rsidR="003B2392">
        <w:rPr>
          <w:b/>
          <w:i/>
          <w:szCs w:val="28"/>
        </w:rPr>
        <w:t>»</w:t>
      </w:r>
    </w:p>
    <w:p w14:paraId="73357E04" w14:textId="77777777" w:rsidR="001965F1" w:rsidRPr="001965F1" w:rsidRDefault="007A7CD9" w:rsidP="00F8344C">
      <w:pPr>
        <w:widowControl w:val="0"/>
        <w:ind w:firstLine="709"/>
        <w:jc w:val="both"/>
      </w:pPr>
      <w:r>
        <w:rPr>
          <w:szCs w:val="28"/>
        </w:rPr>
        <w:t>В</w:t>
      </w:r>
      <w:r w:rsidR="003E3406" w:rsidRPr="005163B9">
        <w:rPr>
          <w:szCs w:val="28"/>
        </w:rPr>
        <w:t xml:space="preserve"> рамках подпрограммы не освоены бюджетные ассигнования в размере </w:t>
      </w:r>
      <w:r w:rsidR="003E3406">
        <w:t>8 418,1</w:t>
      </w:r>
      <w:r w:rsidR="003E3406" w:rsidRPr="005163B9">
        <w:t xml:space="preserve"> тыс. рублей, </w:t>
      </w:r>
      <w:r w:rsidR="001965F1" w:rsidRPr="001965F1">
        <w:t xml:space="preserve">что составляет 39,6 % от запланированных бюджетных назначений, в рамках реализации мероприятия </w:t>
      </w:r>
      <w:r w:rsidR="003B2392">
        <w:t>«</w:t>
      </w:r>
      <w:r w:rsidR="001965F1" w:rsidRPr="001965F1">
        <w:t xml:space="preserve">Иной межбюджетный трансферт из областного бюджета бюджету городского поселения Молочный Кольского муниципального района Мурманской области на осуществление мероприятий по расселению граждан из жилищного фонда, подлежащего сносу в рамках реализации проекта </w:t>
      </w:r>
      <w:r w:rsidR="003B2392">
        <w:t>«</w:t>
      </w:r>
      <w:r w:rsidR="001965F1" w:rsidRPr="001965F1">
        <w:t>Комплексное развитие Мурманского транспортного узла</w:t>
      </w:r>
      <w:r w:rsidR="003B2392">
        <w:t>»</w:t>
      </w:r>
      <w:r w:rsidR="001965F1" w:rsidRPr="001965F1">
        <w:t xml:space="preserve">, что обусловлено </w:t>
      </w:r>
      <w:r w:rsidR="003E3406">
        <w:t>тем, что и</w:t>
      </w:r>
      <w:r w:rsidR="001965F1" w:rsidRPr="001965F1">
        <w:t>з 9 планируемых к расселению жилых помещений 4 помещения расселены в имеющийся свободный жилищный фонд ОМСУ, приобретение жилых помещений для расселения таких квартир не потребовалось. Расселение 1 жилого помещения не потребовалос</w:t>
      </w:r>
      <w:r w:rsidR="003E3406">
        <w:t>ь в связи со сняти</w:t>
      </w:r>
      <w:r w:rsidR="001965F1" w:rsidRPr="001965F1">
        <w:t>ем с регистрационного учета нанимателя.</w:t>
      </w:r>
    </w:p>
    <w:p w14:paraId="66305ADC" w14:textId="77777777" w:rsidR="000B476B" w:rsidRDefault="000B476B" w:rsidP="00F8344C">
      <w:pPr>
        <w:widowControl w:val="0"/>
        <w:ind w:firstLine="709"/>
        <w:jc w:val="both"/>
        <w:rPr>
          <w:color w:val="4BACC6" w:themeColor="accent5"/>
        </w:rPr>
      </w:pPr>
    </w:p>
    <w:p w14:paraId="681A8A0E" w14:textId="77777777" w:rsidR="00671AB8" w:rsidRPr="000B476B" w:rsidRDefault="00671AB8" w:rsidP="00F8344C">
      <w:pPr>
        <w:pStyle w:val="1"/>
      </w:pPr>
      <w:r w:rsidRPr="000B476B">
        <w:t>Государственная программа</w:t>
      </w:r>
      <w:r w:rsidR="00EA2C26" w:rsidRPr="000B476B">
        <w:t xml:space="preserve"> </w:t>
      </w:r>
      <w:r w:rsidR="003B2392">
        <w:t>«</w:t>
      </w:r>
      <w:r w:rsidR="00653747" w:rsidRPr="000B476B">
        <w:t>Э</w:t>
      </w:r>
      <w:r w:rsidR="00855345" w:rsidRPr="000B476B">
        <w:t>кономическ</w:t>
      </w:r>
      <w:r w:rsidR="00653747" w:rsidRPr="000B476B">
        <w:t>ий</w:t>
      </w:r>
      <w:r w:rsidR="00855345" w:rsidRPr="000B476B">
        <w:t xml:space="preserve"> потенциал</w:t>
      </w:r>
      <w:r w:rsidR="003B2392">
        <w:t>»</w:t>
      </w:r>
    </w:p>
    <w:p w14:paraId="5D2F16A6" w14:textId="77777777" w:rsidR="008552DD" w:rsidRPr="00E555EB" w:rsidRDefault="008552DD" w:rsidP="00F8344C">
      <w:pPr>
        <w:rPr>
          <w:color w:val="4BACC6" w:themeColor="accent5"/>
        </w:rPr>
      </w:pPr>
    </w:p>
    <w:p w14:paraId="7284B6CB" w14:textId="77777777" w:rsidR="00E6632D" w:rsidRDefault="00671AB8" w:rsidP="00F8344C">
      <w:pPr>
        <w:pStyle w:val="a8"/>
        <w:ind w:firstLine="709"/>
        <w:rPr>
          <w:sz w:val="24"/>
          <w:szCs w:val="28"/>
        </w:rPr>
      </w:pPr>
      <w:r w:rsidRPr="00E71829">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716246" w:rsidRPr="00E71829">
        <w:t xml:space="preserve"> </w:t>
      </w:r>
      <w:r w:rsidR="003169FE" w:rsidRPr="00E71829">
        <w:t xml:space="preserve">                                      </w:t>
      </w:r>
      <w:r w:rsidR="0023306D" w:rsidRPr="00E71829">
        <w:rPr>
          <w:sz w:val="24"/>
          <w:szCs w:val="28"/>
        </w:rPr>
        <w:t>3 913 688,5</w:t>
      </w:r>
      <w:r w:rsidR="006864D7" w:rsidRPr="00E71829">
        <w:rPr>
          <w:sz w:val="24"/>
          <w:szCs w:val="28"/>
        </w:rPr>
        <w:t> </w:t>
      </w:r>
      <w:r w:rsidR="00842F50" w:rsidRPr="00E71829">
        <w:rPr>
          <w:sz w:val="24"/>
          <w:szCs w:val="28"/>
        </w:rPr>
        <w:t>тыс. рублей</w:t>
      </w:r>
      <w:r w:rsidRPr="00E71829">
        <w:rPr>
          <w:sz w:val="24"/>
          <w:szCs w:val="28"/>
        </w:rPr>
        <w:t>.</w:t>
      </w:r>
      <w:r w:rsidR="00716246" w:rsidRPr="00E71829">
        <w:rPr>
          <w:sz w:val="24"/>
          <w:szCs w:val="28"/>
        </w:rPr>
        <w:t xml:space="preserve"> </w:t>
      </w:r>
      <w:r w:rsidR="006864D7" w:rsidRPr="00E71829">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23306D" w:rsidRPr="00E71829">
        <w:rPr>
          <w:sz w:val="24"/>
          <w:szCs w:val="28"/>
        </w:rPr>
        <w:t>489 195,9</w:t>
      </w:r>
      <w:r w:rsidR="006864D7" w:rsidRPr="00E71829">
        <w:rPr>
          <w:sz w:val="24"/>
          <w:szCs w:val="28"/>
        </w:rPr>
        <w:t xml:space="preserve"> тыс. рублей, или </w:t>
      </w:r>
      <w:r w:rsidR="003169FE" w:rsidRPr="00E71829">
        <w:rPr>
          <w:sz w:val="24"/>
          <w:szCs w:val="28"/>
        </w:rPr>
        <w:t>1</w:t>
      </w:r>
      <w:r w:rsidR="0023306D" w:rsidRPr="00E71829">
        <w:rPr>
          <w:sz w:val="24"/>
          <w:szCs w:val="28"/>
        </w:rPr>
        <w:t>2</w:t>
      </w:r>
      <w:r w:rsidR="003169FE" w:rsidRPr="00E71829">
        <w:rPr>
          <w:sz w:val="24"/>
          <w:szCs w:val="28"/>
        </w:rPr>
        <w:t>,</w:t>
      </w:r>
      <w:r w:rsidR="0023306D" w:rsidRPr="00E71829">
        <w:rPr>
          <w:sz w:val="24"/>
          <w:szCs w:val="28"/>
        </w:rPr>
        <w:t>5</w:t>
      </w:r>
      <w:r w:rsidR="006864D7" w:rsidRPr="00E71829">
        <w:rPr>
          <w:sz w:val="24"/>
          <w:szCs w:val="28"/>
        </w:rPr>
        <w:t xml:space="preserve"> %, и связан</w:t>
      </w:r>
      <w:r w:rsidR="0032000D" w:rsidRPr="00E71829">
        <w:rPr>
          <w:sz w:val="24"/>
          <w:szCs w:val="28"/>
        </w:rPr>
        <w:t>ы</w:t>
      </w:r>
      <w:r w:rsidR="00C70238" w:rsidRPr="00E71829">
        <w:rPr>
          <w:sz w:val="24"/>
          <w:szCs w:val="28"/>
        </w:rPr>
        <w:t xml:space="preserve"> </w:t>
      </w:r>
      <w:r w:rsidR="000661FC" w:rsidRPr="00E71829">
        <w:rPr>
          <w:sz w:val="24"/>
          <w:szCs w:val="28"/>
        </w:rPr>
        <w:t xml:space="preserve">в основном с выделением субсидии на осуществление поддержки общественных инициатив, направленных на создание модульных некапитальных средств размещения, на развитие туристической инфраструктуры, субсидии на осуществление государственной поддержки развития инфраструктуры туризма, субсидии некоммерческой </w:t>
      </w:r>
      <w:proofErr w:type="spellStart"/>
      <w:r w:rsidR="000661FC" w:rsidRPr="00E71829">
        <w:rPr>
          <w:sz w:val="24"/>
          <w:szCs w:val="28"/>
        </w:rPr>
        <w:t>микрокредитной</w:t>
      </w:r>
      <w:proofErr w:type="spellEnd"/>
      <w:r w:rsidR="000661FC" w:rsidRPr="00E71829">
        <w:rPr>
          <w:sz w:val="24"/>
          <w:szCs w:val="28"/>
        </w:rPr>
        <w:t xml:space="preserve"> компании </w:t>
      </w:r>
      <w:r w:rsidR="003B2392">
        <w:rPr>
          <w:sz w:val="24"/>
          <w:szCs w:val="28"/>
        </w:rPr>
        <w:t>«</w:t>
      </w:r>
      <w:r w:rsidR="000661FC" w:rsidRPr="00E71829">
        <w:rPr>
          <w:sz w:val="24"/>
          <w:szCs w:val="28"/>
        </w:rPr>
        <w:t>Фонд развития малого и среднего предпринимательства Мурманской области</w:t>
      </w:r>
      <w:r w:rsidR="003B2392">
        <w:rPr>
          <w:sz w:val="24"/>
          <w:szCs w:val="28"/>
        </w:rPr>
        <w:t>»</w:t>
      </w:r>
      <w:r w:rsidR="000661FC" w:rsidRPr="00E71829">
        <w:rPr>
          <w:sz w:val="24"/>
          <w:szCs w:val="28"/>
        </w:rPr>
        <w:t xml:space="preserve">, выполняющей функции регионального фонда развития промышленности,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финансовой поддержкой в форме займов хозяйствующим субъектам, осуществляющим деятельность в сфере промышленности на территории Мурманской области, </w:t>
      </w:r>
      <w:proofErr w:type="spellStart"/>
      <w:r w:rsidR="000661FC" w:rsidRPr="00E71829">
        <w:rPr>
          <w:sz w:val="24"/>
          <w:szCs w:val="28"/>
        </w:rPr>
        <w:t>софинансированием</w:t>
      </w:r>
      <w:proofErr w:type="spellEnd"/>
      <w:r w:rsidR="000661FC" w:rsidRPr="00E71829">
        <w:rPr>
          <w:sz w:val="24"/>
          <w:szCs w:val="28"/>
        </w:rPr>
        <w:t xml:space="preserve"> капитальных вложений в предприятие питания, расположенное по адресу: Мурманская обл., МО г. Кировск с подведомственной территорией, городской склон горы </w:t>
      </w:r>
      <w:proofErr w:type="spellStart"/>
      <w:r w:rsidR="000661FC" w:rsidRPr="00E71829">
        <w:rPr>
          <w:sz w:val="24"/>
          <w:szCs w:val="28"/>
        </w:rPr>
        <w:t>Айкуайвенчорр</w:t>
      </w:r>
      <w:proofErr w:type="spellEnd"/>
      <w:r w:rsidR="000661FC" w:rsidRPr="00E71829">
        <w:rPr>
          <w:sz w:val="24"/>
          <w:szCs w:val="28"/>
        </w:rPr>
        <w:t xml:space="preserve"> Этап 1 Сети водоснабжения и водоотведения</w:t>
      </w:r>
      <w:r w:rsidR="002969F1" w:rsidRPr="00E71829">
        <w:rPr>
          <w:sz w:val="24"/>
          <w:szCs w:val="28"/>
        </w:rPr>
        <w:t>.</w:t>
      </w:r>
      <w:r w:rsidR="002969F1" w:rsidRPr="002969F1">
        <w:rPr>
          <w:sz w:val="24"/>
          <w:szCs w:val="28"/>
        </w:rPr>
        <w:t xml:space="preserve"> </w:t>
      </w:r>
    </w:p>
    <w:p w14:paraId="68657770" w14:textId="77777777" w:rsidR="00671AB8" w:rsidRPr="000B476B" w:rsidRDefault="00671AB8" w:rsidP="00F8344C">
      <w:pPr>
        <w:pStyle w:val="a8"/>
        <w:ind w:firstLine="709"/>
        <w:rPr>
          <w:sz w:val="24"/>
          <w:szCs w:val="28"/>
        </w:rPr>
      </w:pPr>
      <w:r w:rsidRPr="000B476B">
        <w:rPr>
          <w:sz w:val="24"/>
          <w:szCs w:val="28"/>
        </w:rPr>
        <w:t xml:space="preserve">В целом по государственной программе исполнение составило </w:t>
      </w:r>
      <w:r w:rsidR="000B476B" w:rsidRPr="000B476B">
        <w:rPr>
          <w:sz w:val="24"/>
          <w:szCs w:val="28"/>
        </w:rPr>
        <w:t>2 429 251,4</w:t>
      </w:r>
      <w:r w:rsidR="00A02B1A" w:rsidRPr="000B476B">
        <w:rPr>
          <w:sz w:val="24"/>
          <w:szCs w:val="28"/>
        </w:rPr>
        <w:t xml:space="preserve"> </w:t>
      </w:r>
      <w:r w:rsidR="00B1104A" w:rsidRPr="000B476B">
        <w:rPr>
          <w:sz w:val="24"/>
          <w:szCs w:val="28"/>
        </w:rPr>
        <w:t xml:space="preserve">тыс. рублей </w:t>
      </w:r>
      <w:r w:rsidR="00CC3E6A" w:rsidRPr="000B476B">
        <w:rPr>
          <w:sz w:val="24"/>
          <w:szCs w:val="28"/>
        </w:rPr>
        <w:t xml:space="preserve">или </w:t>
      </w:r>
      <w:r w:rsidR="000B476B" w:rsidRPr="000B476B">
        <w:rPr>
          <w:sz w:val="24"/>
          <w:szCs w:val="28"/>
        </w:rPr>
        <w:t>55,2</w:t>
      </w:r>
      <w:r w:rsidR="00AB2D37" w:rsidRPr="000B476B">
        <w:rPr>
          <w:sz w:val="24"/>
          <w:szCs w:val="28"/>
        </w:rPr>
        <w:t xml:space="preserve"> </w:t>
      </w:r>
      <w:r w:rsidRPr="000B476B">
        <w:rPr>
          <w:sz w:val="24"/>
          <w:szCs w:val="28"/>
        </w:rPr>
        <w:t>% от уточненных бюджетных назначений.</w:t>
      </w:r>
    </w:p>
    <w:p w14:paraId="17A400E5" w14:textId="77777777" w:rsidR="00671AB8" w:rsidRPr="000B476B" w:rsidRDefault="00671AB8" w:rsidP="00F8344C">
      <w:pPr>
        <w:pStyle w:val="a8"/>
        <w:ind w:firstLine="709"/>
        <w:rPr>
          <w:sz w:val="24"/>
          <w:szCs w:val="28"/>
        </w:rPr>
      </w:pPr>
      <w:r w:rsidRPr="000B476B">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7879C1B4" w14:textId="77777777" w:rsidR="00B27560" w:rsidRDefault="00B27560" w:rsidP="00AD3AA0">
      <w:pPr>
        <w:pStyle w:val="a8"/>
        <w:ind w:firstLine="709"/>
        <w:jc w:val="right"/>
        <w:rPr>
          <w:i/>
          <w:sz w:val="24"/>
          <w:szCs w:val="28"/>
        </w:rPr>
      </w:pPr>
    </w:p>
    <w:p w14:paraId="7209134B" w14:textId="77777777" w:rsidR="00B27560" w:rsidRDefault="00B27560" w:rsidP="00AD3AA0">
      <w:pPr>
        <w:pStyle w:val="a8"/>
        <w:ind w:firstLine="709"/>
        <w:jc w:val="right"/>
        <w:rPr>
          <w:i/>
          <w:sz w:val="24"/>
          <w:szCs w:val="28"/>
        </w:rPr>
      </w:pPr>
    </w:p>
    <w:p w14:paraId="09C318AD" w14:textId="77777777" w:rsidR="00EF7142" w:rsidRPr="00EF7142" w:rsidRDefault="003359DD" w:rsidP="00AD3AA0">
      <w:pPr>
        <w:pStyle w:val="a8"/>
        <w:ind w:firstLine="709"/>
        <w:jc w:val="right"/>
      </w:pPr>
      <w:r w:rsidRPr="000B476B">
        <w:rPr>
          <w:i/>
          <w:sz w:val="24"/>
          <w:szCs w:val="28"/>
        </w:rPr>
        <w:lastRenderedPageBreak/>
        <w:t>тыс. рублей</w:t>
      </w:r>
    </w:p>
    <w:tbl>
      <w:tblPr>
        <w:tblW w:w="9634" w:type="dxa"/>
        <w:tblInd w:w="113" w:type="dxa"/>
        <w:tblLayout w:type="fixed"/>
        <w:tblLook w:val="04A0" w:firstRow="1" w:lastRow="0" w:firstColumn="1" w:lastColumn="0" w:noHBand="0" w:noVBand="1"/>
      </w:tblPr>
      <w:tblGrid>
        <w:gridCol w:w="4957"/>
        <w:gridCol w:w="1275"/>
        <w:gridCol w:w="1276"/>
        <w:gridCol w:w="1276"/>
        <w:gridCol w:w="850"/>
      </w:tblGrid>
      <w:tr w:rsidR="008346F0" w:rsidRPr="008346F0" w14:paraId="2324D643"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66344" w14:textId="77777777" w:rsidR="008346F0" w:rsidRPr="008346F0" w:rsidRDefault="008346F0" w:rsidP="008346F0">
            <w:pPr>
              <w:jc w:val="center"/>
              <w:rPr>
                <w:color w:val="000000"/>
                <w:sz w:val="20"/>
                <w:szCs w:val="20"/>
              </w:rPr>
            </w:pPr>
            <w:r w:rsidRPr="008346F0">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06AE6F1" w14:textId="77777777" w:rsidR="008346F0" w:rsidRPr="008346F0" w:rsidRDefault="008346F0" w:rsidP="008346F0">
            <w:pPr>
              <w:jc w:val="center"/>
              <w:rPr>
                <w:color w:val="000000"/>
                <w:sz w:val="20"/>
                <w:szCs w:val="20"/>
              </w:rPr>
            </w:pPr>
            <w:r w:rsidRPr="008346F0">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2A9114" w14:textId="77777777" w:rsidR="008346F0" w:rsidRPr="008346F0" w:rsidRDefault="008346F0" w:rsidP="008346F0">
            <w:pPr>
              <w:jc w:val="center"/>
              <w:rPr>
                <w:color w:val="000000"/>
                <w:sz w:val="20"/>
                <w:szCs w:val="20"/>
              </w:rPr>
            </w:pPr>
            <w:r w:rsidRPr="008346F0">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0C8AD3" w14:textId="77777777" w:rsidR="008346F0" w:rsidRPr="008346F0" w:rsidRDefault="008346F0" w:rsidP="008346F0">
            <w:pPr>
              <w:jc w:val="center"/>
              <w:rPr>
                <w:color w:val="000000"/>
                <w:sz w:val="20"/>
                <w:szCs w:val="20"/>
              </w:rPr>
            </w:pPr>
            <w:r w:rsidRPr="008346F0">
              <w:rPr>
                <w:color w:val="000000"/>
                <w:sz w:val="20"/>
                <w:szCs w:val="20"/>
              </w:rPr>
              <w:t>Отклонение от уточненных назначений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36A355" w14:textId="77777777" w:rsidR="008346F0" w:rsidRPr="008346F0" w:rsidRDefault="008346F0" w:rsidP="008346F0">
            <w:pPr>
              <w:jc w:val="center"/>
              <w:rPr>
                <w:color w:val="000000"/>
                <w:sz w:val="20"/>
                <w:szCs w:val="20"/>
              </w:rPr>
            </w:pPr>
            <w:r w:rsidRPr="008346F0">
              <w:rPr>
                <w:color w:val="000000"/>
                <w:sz w:val="20"/>
                <w:szCs w:val="20"/>
              </w:rPr>
              <w:t>% исполнения</w:t>
            </w:r>
          </w:p>
        </w:tc>
      </w:tr>
      <w:tr w:rsidR="008346F0" w:rsidRPr="008346F0" w14:paraId="516910B1"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73C8EC5" w14:textId="77777777" w:rsidR="008346F0" w:rsidRPr="008346F0" w:rsidRDefault="008346F0" w:rsidP="008346F0">
            <w:pPr>
              <w:jc w:val="center"/>
              <w:rPr>
                <w:color w:val="000000"/>
                <w:sz w:val="20"/>
                <w:szCs w:val="20"/>
              </w:rPr>
            </w:pPr>
            <w:r w:rsidRPr="008346F0">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493E11E1" w14:textId="77777777" w:rsidR="008346F0" w:rsidRPr="008346F0" w:rsidRDefault="008346F0" w:rsidP="008346F0">
            <w:pPr>
              <w:jc w:val="center"/>
              <w:rPr>
                <w:color w:val="000000"/>
                <w:sz w:val="20"/>
                <w:szCs w:val="20"/>
              </w:rPr>
            </w:pPr>
            <w:r w:rsidRPr="008346F0">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6D40B74F" w14:textId="77777777" w:rsidR="008346F0" w:rsidRPr="008346F0" w:rsidRDefault="008346F0" w:rsidP="008346F0">
            <w:pPr>
              <w:jc w:val="center"/>
              <w:rPr>
                <w:color w:val="000000"/>
                <w:sz w:val="20"/>
                <w:szCs w:val="20"/>
              </w:rPr>
            </w:pPr>
            <w:r w:rsidRPr="008346F0">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6C531FB" w14:textId="77777777" w:rsidR="008346F0" w:rsidRPr="008346F0" w:rsidRDefault="008346F0" w:rsidP="008346F0">
            <w:pPr>
              <w:jc w:val="center"/>
              <w:rPr>
                <w:color w:val="000000"/>
                <w:sz w:val="20"/>
                <w:szCs w:val="20"/>
              </w:rPr>
            </w:pPr>
            <w:r w:rsidRPr="008346F0">
              <w:rPr>
                <w:color w:val="000000"/>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14:paraId="361B53C2" w14:textId="77777777" w:rsidR="008346F0" w:rsidRPr="008346F0" w:rsidRDefault="008346F0" w:rsidP="008346F0">
            <w:pPr>
              <w:jc w:val="center"/>
              <w:rPr>
                <w:color w:val="000000"/>
                <w:sz w:val="20"/>
                <w:szCs w:val="20"/>
              </w:rPr>
            </w:pPr>
            <w:r w:rsidRPr="008346F0">
              <w:rPr>
                <w:color w:val="000000"/>
                <w:sz w:val="20"/>
                <w:szCs w:val="20"/>
              </w:rPr>
              <w:t>5=3/2</w:t>
            </w:r>
          </w:p>
        </w:tc>
      </w:tr>
      <w:tr w:rsidR="008346F0" w:rsidRPr="008346F0" w14:paraId="400675C0" w14:textId="77777777" w:rsidTr="008346F0">
        <w:trPr>
          <w:trHeight w:val="1020"/>
        </w:trPr>
        <w:tc>
          <w:tcPr>
            <w:tcW w:w="4957" w:type="dxa"/>
            <w:tcBorders>
              <w:top w:val="nil"/>
              <w:left w:val="single" w:sz="4" w:space="0" w:color="auto"/>
              <w:bottom w:val="single" w:sz="4" w:space="0" w:color="auto"/>
              <w:right w:val="single" w:sz="4" w:space="0" w:color="auto"/>
            </w:tcBorders>
            <w:shd w:val="clear" w:color="auto" w:fill="auto"/>
            <w:hideMark/>
          </w:tcPr>
          <w:p w14:paraId="46B240A0" w14:textId="77777777" w:rsidR="008346F0" w:rsidRPr="008346F0" w:rsidRDefault="008346F0" w:rsidP="008346F0">
            <w:pPr>
              <w:rPr>
                <w:color w:val="000000"/>
                <w:sz w:val="20"/>
                <w:szCs w:val="20"/>
              </w:rPr>
            </w:pPr>
            <w:r w:rsidRPr="008346F0">
              <w:rPr>
                <w:color w:val="000000"/>
                <w:sz w:val="20"/>
                <w:szCs w:val="20"/>
              </w:rPr>
              <w:t xml:space="preserve">Подпрограмма 1. </w:t>
            </w:r>
            <w:r w:rsidR="003B2392">
              <w:rPr>
                <w:color w:val="000000"/>
                <w:sz w:val="20"/>
                <w:szCs w:val="20"/>
              </w:rPr>
              <w:t>«</w:t>
            </w:r>
            <w:r w:rsidRPr="008346F0">
              <w:rPr>
                <w:color w:val="000000"/>
                <w:sz w:val="20"/>
                <w:szCs w:val="20"/>
              </w:rPr>
              <w:t>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3F660A4C" w14:textId="77777777" w:rsidR="008346F0" w:rsidRPr="008346F0" w:rsidRDefault="008346F0" w:rsidP="008346F0">
            <w:pPr>
              <w:jc w:val="center"/>
              <w:rPr>
                <w:color w:val="000000"/>
                <w:sz w:val="20"/>
                <w:szCs w:val="20"/>
              </w:rPr>
            </w:pPr>
            <w:r w:rsidRPr="008346F0">
              <w:rPr>
                <w:color w:val="000000"/>
                <w:sz w:val="20"/>
                <w:szCs w:val="20"/>
              </w:rPr>
              <w:t>3 400 324,1</w:t>
            </w:r>
          </w:p>
        </w:tc>
        <w:tc>
          <w:tcPr>
            <w:tcW w:w="1276" w:type="dxa"/>
            <w:tcBorders>
              <w:top w:val="nil"/>
              <w:left w:val="nil"/>
              <w:bottom w:val="single" w:sz="4" w:space="0" w:color="auto"/>
              <w:right w:val="single" w:sz="4" w:space="0" w:color="auto"/>
            </w:tcBorders>
            <w:shd w:val="clear" w:color="auto" w:fill="auto"/>
            <w:vAlign w:val="center"/>
            <w:hideMark/>
          </w:tcPr>
          <w:p w14:paraId="48A5ED16" w14:textId="77777777" w:rsidR="008346F0" w:rsidRPr="008346F0" w:rsidRDefault="008346F0" w:rsidP="008346F0">
            <w:pPr>
              <w:jc w:val="center"/>
              <w:rPr>
                <w:color w:val="000000"/>
                <w:sz w:val="20"/>
                <w:szCs w:val="20"/>
              </w:rPr>
            </w:pPr>
            <w:r w:rsidRPr="008346F0">
              <w:rPr>
                <w:color w:val="000000"/>
                <w:sz w:val="20"/>
                <w:szCs w:val="20"/>
              </w:rPr>
              <w:t>1 457 519,8</w:t>
            </w:r>
          </w:p>
        </w:tc>
        <w:tc>
          <w:tcPr>
            <w:tcW w:w="1276" w:type="dxa"/>
            <w:tcBorders>
              <w:top w:val="nil"/>
              <w:left w:val="nil"/>
              <w:bottom w:val="single" w:sz="4" w:space="0" w:color="auto"/>
              <w:right w:val="single" w:sz="4" w:space="0" w:color="auto"/>
            </w:tcBorders>
            <w:shd w:val="clear" w:color="auto" w:fill="auto"/>
            <w:vAlign w:val="center"/>
            <w:hideMark/>
          </w:tcPr>
          <w:p w14:paraId="208538EA" w14:textId="77777777" w:rsidR="008346F0" w:rsidRPr="008346F0" w:rsidRDefault="008346F0" w:rsidP="008346F0">
            <w:pPr>
              <w:jc w:val="center"/>
              <w:rPr>
                <w:color w:val="000000"/>
                <w:sz w:val="20"/>
                <w:szCs w:val="20"/>
              </w:rPr>
            </w:pPr>
            <w:r w:rsidRPr="008346F0">
              <w:rPr>
                <w:color w:val="000000"/>
                <w:sz w:val="20"/>
                <w:szCs w:val="20"/>
              </w:rPr>
              <w:t>-1 942 804,3</w:t>
            </w:r>
          </w:p>
        </w:tc>
        <w:tc>
          <w:tcPr>
            <w:tcW w:w="850" w:type="dxa"/>
            <w:tcBorders>
              <w:top w:val="nil"/>
              <w:left w:val="nil"/>
              <w:bottom w:val="single" w:sz="4" w:space="0" w:color="auto"/>
              <w:right w:val="single" w:sz="4" w:space="0" w:color="auto"/>
            </w:tcBorders>
            <w:shd w:val="clear" w:color="auto" w:fill="auto"/>
            <w:vAlign w:val="center"/>
            <w:hideMark/>
          </w:tcPr>
          <w:p w14:paraId="31E52D45" w14:textId="77777777" w:rsidR="008346F0" w:rsidRPr="008346F0" w:rsidRDefault="008346F0" w:rsidP="008346F0">
            <w:pPr>
              <w:jc w:val="center"/>
              <w:rPr>
                <w:color w:val="000000"/>
                <w:sz w:val="20"/>
                <w:szCs w:val="20"/>
              </w:rPr>
            </w:pPr>
            <w:r w:rsidRPr="008346F0">
              <w:rPr>
                <w:color w:val="000000"/>
                <w:sz w:val="20"/>
                <w:szCs w:val="20"/>
              </w:rPr>
              <w:t>42,9</w:t>
            </w:r>
          </w:p>
        </w:tc>
      </w:tr>
      <w:tr w:rsidR="008346F0" w:rsidRPr="008346F0" w14:paraId="5B83803E" w14:textId="77777777" w:rsidTr="008346F0">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52E01DBE" w14:textId="77777777" w:rsidR="008346F0" w:rsidRPr="008346F0" w:rsidRDefault="008346F0" w:rsidP="008346F0">
            <w:pPr>
              <w:rPr>
                <w:color w:val="000000"/>
                <w:sz w:val="20"/>
                <w:szCs w:val="20"/>
              </w:rPr>
            </w:pPr>
            <w:r w:rsidRPr="008346F0">
              <w:rPr>
                <w:color w:val="000000"/>
                <w:sz w:val="20"/>
                <w:szCs w:val="20"/>
              </w:rPr>
              <w:t xml:space="preserve">Подпрограмма 2. </w:t>
            </w:r>
            <w:r w:rsidR="003B2392">
              <w:rPr>
                <w:color w:val="000000"/>
                <w:sz w:val="20"/>
                <w:szCs w:val="20"/>
              </w:rPr>
              <w:t>«</w:t>
            </w:r>
            <w:r w:rsidRPr="008346F0">
              <w:rPr>
                <w:color w:val="000000"/>
                <w:sz w:val="20"/>
                <w:szCs w:val="20"/>
              </w:rPr>
              <w:t>Поддержка малого и среднего предпринимательства</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7AE1D770" w14:textId="77777777" w:rsidR="008346F0" w:rsidRPr="008346F0" w:rsidRDefault="008346F0" w:rsidP="008346F0">
            <w:pPr>
              <w:jc w:val="center"/>
              <w:rPr>
                <w:color w:val="000000"/>
                <w:sz w:val="20"/>
                <w:szCs w:val="20"/>
              </w:rPr>
            </w:pPr>
            <w:r w:rsidRPr="008346F0">
              <w:rPr>
                <w:color w:val="000000"/>
                <w:sz w:val="20"/>
                <w:szCs w:val="20"/>
              </w:rPr>
              <w:t>236 315,4</w:t>
            </w:r>
          </w:p>
        </w:tc>
        <w:tc>
          <w:tcPr>
            <w:tcW w:w="1276" w:type="dxa"/>
            <w:tcBorders>
              <w:top w:val="nil"/>
              <w:left w:val="nil"/>
              <w:bottom w:val="single" w:sz="4" w:space="0" w:color="auto"/>
              <w:right w:val="single" w:sz="4" w:space="0" w:color="auto"/>
            </w:tcBorders>
            <w:shd w:val="clear" w:color="auto" w:fill="auto"/>
            <w:vAlign w:val="center"/>
            <w:hideMark/>
          </w:tcPr>
          <w:p w14:paraId="4512E696" w14:textId="77777777" w:rsidR="008346F0" w:rsidRPr="008346F0" w:rsidRDefault="008346F0" w:rsidP="008346F0">
            <w:pPr>
              <w:jc w:val="center"/>
              <w:rPr>
                <w:color w:val="000000"/>
                <w:sz w:val="20"/>
                <w:szCs w:val="20"/>
              </w:rPr>
            </w:pPr>
            <w:r w:rsidRPr="008346F0">
              <w:rPr>
                <w:color w:val="000000"/>
                <w:sz w:val="20"/>
                <w:szCs w:val="20"/>
              </w:rPr>
              <w:t>231 537,2</w:t>
            </w:r>
          </w:p>
        </w:tc>
        <w:tc>
          <w:tcPr>
            <w:tcW w:w="1276" w:type="dxa"/>
            <w:tcBorders>
              <w:top w:val="nil"/>
              <w:left w:val="nil"/>
              <w:bottom w:val="single" w:sz="4" w:space="0" w:color="auto"/>
              <w:right w:val="single" w:sz="4" w:space="0" w:color="auto"/>
            </w:tcBorders>
            <w:shd w:val="clear" w:color="auto" w:fill="auto"/>
            <w:vAlign w:val="center"/>
            <w:hideMark/>
          </w:tcPr>
          <w:p w14:paraId="0124EEEC" w14:textId="77777777" w:rsidR="008346F0" w:rsidRPr="008346F0" w:rsidRDefault="008346F0" w:rsidP="008346F0">
            <w:pPr>
              <w:jc w:val="center"/>
              <w:rPr>
                <w:color w:val="000000"/>
                <w:sz w:val="20"/>
                <w:szCs w:val="20"/>
              </w:rPr>
            </w:pPr>
            <w:r w:rsidRPr="008346F0">
              <w:rPr>
                <w:color w:val="000000"/>
                <w:sz w:val="20"/>
                <w:szCs w:val="20"/>
              </w:rPr>
              <w:t>-4 778,2</w:t>
            </w:r>
          </w:p>
        </w:tc>
        <w:tc>
          <w:tcPr>
            <w:tcW w:w="850" w:type="dxa"/>
            <w:tcBorders>
              <w:top w:val="nil"/>
              <w:left w:val="nil"/>
              <w:bottom w:val="single" w:sz="4" w:space="0" w:color="auto"/>
              <w:right w:val="single" w:sz="4" w:space="0" w:color="auto"/>
            </w:tcBorders>
            <w:shd w:val="clear" w:color="auto" w:fill="auto"/>
            <w:vAlign w:val="center"/>
            <w:hideMark/>
          </w:tcPr>
          <w:p w14:paraId="00EE92D4" w14:textId="77777777" w:rsidR="008346F0" w:rsidRPr="008346F0" w:rsidRDefault="008346F0" w:rsidP="008346F0">
            <w:pPr>
              <w:jc w:val="center"/>
              <w:rPr>
                <w:color w:val="000000"/>
                <w:sz w:val="20"/>
                <w:szCs w:val="20"/>
              </w:rPr>
            </w:pPr>
            <w:r w:rsidRPr="008346F0">
              <w:rPr>
                <w:color w:val="000000"/>
                <w:sz w:val="20"/>
                <w:szCs w:val="20"/>
              </w:rPr>
              <w:t>98,0</w:t>
            </w:r>
          </w:p>
        </w:tc>
      </w:tr>
      <w:tr w:rsidR="008346F0" w:rsidRPr="008346F0" w14:paraId="3677E575" w14:textId="77777777" w:rsidTr="008346F0">
        <w:trPr>
          <w:trHeight w:val="255"/>
        </w:trPr>
        <w:tc>
          <w:tcPr>
            <w:tcW w:w="4957" w:type="dxa"/>
            <w:tcBorders>
              <w:top w:val="nil"/>
              <w:left w:val="single" w:sz="4" w:space="0" w:color="auto"/>
              <w:bottom w:val="single" w:sz="4" w:space="0" w:color="auto"/>
              <w:right w:val="single" w:sz="4" w:space="0" w:color="auto"/>
            </w:tcBorders>
            <w:shd w:val="clear" w:color="auto" w:fill="auto"/>
            <w:hideMark/>
          </w:tcPr>
          <w:p w14:paraId="5EDBBCD3" w14:textId="77777777" w:rsidR="008346F0" w:rsidRPr="008346F0" w:rsidRDefault="008346F0" w:rsidP="008346F0">
            <w:pPr>
              <w:rPr>
                <w:color w:val="000000"/>
                <w:sz w:val="20"/>
                <w:szCs w:val="20"/>
              </w:rPr>
            </w:pPr>
            <w:r w:rsidRPr="008346F0">
              <w:rPr>
                <w:color w:val="000000"/>
                <w:sz w:val="20"/>
                <w:szCs w:val="20"/>
              </w:rPr>
              <w:t xml:space="preserve">Подпрограмма 3. </w:t>
            </w:r>
            <w:r w:rsidR="003B2392">
              <w:rPr>
                <w:color w:val="000000"/>
                <w:sz w:val="20"/>
                <w:szCs w:val="20"/>
              </w:rPr>
              <w:t>«</w:t>
            </w:r>
            <w:r w:rsidRPr="008346F0">
              <w:rPr>
                <w:color w:val="000000"/>
                <w:sz w:val="20"/>
                <w:szCs w:val="20"/>
              </w:rPr>
              <w:t>Развитие туризма</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2EE7C445" w14:textId="77777777" w:rsidR="008346F0" w:rsidRPr="008346F0" w:rsidRDefault="008346F0" w:rsidP="008346F0">
            <w:pPr>
              <w:jc w:val="center"/>
              <w:rPr>
                <w:color w:val="000000"/>
                <w:sz w:val="20"/>
                <w:szCs w:val="20"/>
              </w:rPr>
            </w:pPr>
            <w:r w:rsidRPr="008346F0">
              <w:rPr>
                <w:color w:val="000000"/>
                <w:sz w:val="20"/>
                <w:szCs w:val="20"/>
              </w:rPr>
              <w:t>455 764,7</w:t>
            </w:r>
          </w:p>
        </w:tc>
        <w:tc>
          <w:tcPr>
            <w:tcW w:w="1276" w:type="dxa"/>
            <w:tcBorders>
              <w:top w:val="nil"/>
              <w:left w:val="nil"/>
              <w:bottom w:val="single" w:sz="4" w:space="0" w:color="auto"/>
              <w:right w:val="single" w:sz="4" w:space="0" w:color="auto"/>
            </w:tcBorders>
            <w:shd w:val="clear" w:color="auto" w:fill="auto"/>
            <w:vAlign w:val="center"/>
            <w:hideMark/>
          </w:tcPr>
          <w:p w14:paraId="0C6147D6" w14:textId="77777777" w:rsidR="008346F0" w:rsidRPr="008346F0" w:rsidRDefault="008346F0" w:rsidP="008346F0">
            <w:pPr>
              <w:jc w:val="center"/>
              <w:rPr>
                <w:color w:val="000000"/>
                <w:sz w:val="20"/>
                <w:szCs w:val="20"/>
              </w:rPr>
            </w:pPr>
            <w:r w:rsidRPr="008346F0">
              <w:rPr>
                <w:color w:val="000000"/>
                <w:sz w:val="20"/>
                <w:szCs w:val="20"/>
              </w:rPr>
              <w:t>455 764,7</w:t>
            </w:r>
          </w:p>
        </w:tc>
        <w:tc>
          <w:tcPr>
            <w:tcW w:w="1276" w:type="dxa"/>
            <w:tcBorders>
              <w:top w:val="nil"/>
              <w:left w:val="nil"/>
              <w:bottom w:val="single" w:sz="4" w:space="0" w:color="auto"/>
              <w:right w:val="single" w:sz="4" w:space="0" w:color="auto"/>
            </w:tcBorders>
            <w:shd w:val="clear" w:color="auto" w:fill="auto"/>
            <w:vAlign w:val="center"/>
            <w:hideMark/>
          </w:tcPr>
          <w:p w14:paraId="0B0D9C23" w14:textId="77777777" w:rsidR="008346F0" w:rsidRPr="008346F0" w:rsidRDefault="008346F0" w:rsidP="008346F0">
            <w:pPr>
              <w:jc w:val="center"/>
              <w:rPr>
                <w:color w:val="000000"/>
                <w:sz w:val="20"/>
                <w:szCs w:val="20"/>
              </w:rPr>
            </w:pPr>
            <w:r w:rsidRPr="008346F0">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42B9174" w14:textId="77777777" w:rsidR="008346F0" w:rsidRPr="008346F0" w:rsidRDefault="008346F0" w:rsidP="008346F0">
            <w:pPr>
              <w:jc w:val="center"/>
              <w:rPr>
                <w:color w:val="000000"/>
                <w:sz w:val="20"/>
                <w:szCs w:val="20"/>
              </w:rPr>
            </w:pPr>
            <w:r w:rsidRPr="008346F0">
              <w:rPr>
                <w:color w:val="000000"/>
                <w:sz w:val="20"/>
                <w:szCs w:val="20"/>
              </w:rPr>
              <w:t>100,0</w:t>
            </w:r>
          </w:p>
        </w:tc>
      </w:tr>
      <w:tr w:rsidR="008346F0" w:rsidRPr="008346F0" w14:paraId="606C717F" w14:textId="77777777" w:rsidTr="008346F0">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30AA9CEF" w14:textId="77777777" w:rsidR="008346F0" w:rsidRPr="008346F0" w:rsidRDefault="008346F0" w:rsidP="008346F0">
            <w:pPr>
              <w:rPr>
                <w:color w:val="000000"/>
                <w:sz w:val="20"/>
                <w:szCs w:val="20"/>
              </w:rPr>
            </w:pPr>
            <w:r w:rsidRPr="008346F0">
              <w:rPr>
                <w:color w:val="000000"/>
                <w:sz w:val="20"/>
                <w:szCs w:val="20"/>
              </w:rPr>
              <w:t xml:space="preserve">Подпрограмма 4. </w:t>
            </w:r>
            <w:r w:rsidR="003B2392">
              <w:rPr>
                <w:color w:val="000000"/>
                <w:sz w:val="20"/>
                <w:szCs w:val="20"/>
              </w:rPr>
              <w:t>«</w:t>
            </w:r>
            <w:r w:rsidRPr="008346F0">
              <w:rPr>
                <w:color w:val="000000"/>
                <w:sz w:val="20"/>
                <w:szCs w:val="20"/>
              </w:rPr>
              <w:t>Развитие международных и внешнеэкономических связей, приграничного, межрегионального сотрудничества</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C535817" w14:textId="77777777" w:rsidR="008346F0" w:rsidRPr="008346F0" w:rsidRDefault="008346F0" w:rsidP="008346F0">
            <w:pPr>
              <w:jc w:val="center"/>
              <w:rPr>
                <w:color w:val="000000"/>
                <w:sz w:val="20"/>
                <w:szCs w:val="20"/>
              </w:rPr>
            </w:pPr>
            <w:r w:rsidRPr="008346F0">
              <w:rPr>
                <w:color w:val="000000"/>
                <w:sz w:val="20"/>
                <w:szCs w:val="20"/>
              </w:rPr>
              <w:t>19 130,8</w:t>
            </w:r>
          </w:p>
        </w:tc>
        <w:tc>
          <w:tcPr>
            <w:tcW w:w="1276" w:type="dxa"/>
            <w:tcBorders>
              <w:top w:val="nil"/>
              <w:left w:val="nil"/>
              <w:bottom w:val="single" w:sz="4" w:space="0" w:color="auto"/>
              <w:right w:val="single" w:sz="4" w:space="0" w:color="auto"/>
            </w:tcBorders>
            <w:shd w:val="clear" w:color="auto" w:fill="auto"/>
            <w:vAlign w:val="center"/>
            <w:hideMark/>
          </w:tcPr>
          <w:p w14:paraId="446726F9" w14:textId="77777777" w:rsidR="008346F0" w:rsidRPr="008346F0" w:rsidRDefault="008346F0" w:rsidP="008346F0">
            <w:pPr>
              <w:jc w:val="center"/>
              <w:rPr>
                <w:color w:val="000000"/>
                <w:sz w:val="20"/>
                <w:szCs w:val="20"/>
              </w:rPr>
            </w:pPr>
            <w:r w:rsidRPr="008346F0">
              <w:rPr>
                <w:color w:val="000000"/>
                <w:sz w:val="20"/>
                <w:szCs w:val="20"/>
              </w:rPr>
              <w:t>4 187,3</w:t>
            </w:r>
          </w:p>
        </w:tc>
        <w:tc>
          <w:tcPr>
            <w:tcW w:w="1276" w:type="dxa"/>
            <w:tcBorders>
              <w:top w:val="nil"/>
              <w:left w:val="nil"/>
              <w:bottom w:val="single" w:sz="4" w:space="0" w:color="auto"/>
              <w:right w:val="single" w:sz="4" w:space="0" w:color="auto"/>
            </w:tcBorders>
            <w:shd w:val="clear" w:color="auto" w:fill="auto"/>
            <w:vAlign w:val="center"/>
            <w:hideMark/>
          </w:tcPr>
          <w:p w14:paraId="444EF646" w14:textId="77777777" w:rsidR="008346F0" w:rsidRPr="008346F0" w:rsidRDefault="008346F0" w:rsidP="008346F0">
            <w:pPr>
              <w:jc w:val="center"/>
              <w:rPr>
                <w:color w:val="000000"/>
                <w:sz w:val="20"/>
                <w:szCs w:val="20"/>
              </w:rPr>
            </w:pPr>
            <w:r w:rsidRPr="008346F0">
              <w:rPr>
                <w:color w:val="000000"/>
                <w:sz w:val="20"/>
                <w:szCs w:val="20"/>
              </w:rPr>
              <w:t>-14 943,5</w:t>
            </w:r>
          </w:p>
        </w:tc>
        <w:tc>
          <w:tcPr>
            <w:tcW w:w="850" w:type="dxa"/>
            <w:tcBorders>
              <w:top w:val="nil"/>
              <w:left w:val="nil"/>
              <w:bottom w:val="single" w:sz="4" w:space="0" w:color="auto"/>
              <w:right w:val="single" w:sz="4" w:space="0" w:color="auto"/>
            </w:tcBorders>
            <w:shd w:val="clear" w:color="auto" w:fill="auto"/>
            <w:vAlign w:val="center"/>
            <w:hideMark/>
          </w:tcPr>
          <w:p w14:paraId="244AB0C6" w14:textId="77777777" w:rsidR="008346F0" w:rsidRPr="008346F0" w:rsidRDefault="008346F0" w:rsidP="008346F0">
            <w:pPr>
              <w:jc w:val="center"/>
              <w:rPr>
                <w:color w:val="000000"/>
                <w:sz w:val="20"/>
                <w:szCs w:val="20"/>
              </w:rPr>
            </w:pPr>
            <w:r w:rsidRPr="008346F0">
              <w:rPr>
                <w:color w:val="000000"/>
                <w:sz w:val="20"/>
                <w:szCs w:val="20"/>
              </w:rPr>
              <w:t>21,9</w:t>
            </w:r>
          </w:p>
        </w:tc>
      </w:tr>
      <w:tr w:rsidR="00CD4540" w:rsidRPr="008346F0" w14:paraId="79D4CFAD" w14:textId="77777777" w:rsidTr="00CD4540">
        <w:trPr>
          <w:trHeight w:val="499"/>
        </w:trPr>
        <w:tc>
          <w:tcPr>
            <w:tcW w:w="4957" w:type="dxa"/>
            <w:tcBorders>
              <w:top w:val="nil"/>
              <w:left w:val="single" w:sz="4" w:space="0" w:color="auto"/>
              <w:bottom w:val="single" w:sz="4" w:space="0" w:color="auto"/>
              <w:right w:val="single" w:sz="4" w:space="0" w:color="auto"/>
            </w:tcBorders>
            <w:shd w:val="clear" w:color="auto" w:fill="auto"/>
          </w:tcPr>
          <w:p w14:paraId="3B4AFF9C" w14:textId="77777777" w:rsidR="00CD4540" w:rsidRPr="008346F0" w:rsidRDefault="00CD4540" w:rsidP="007D3C1A">
            <w:pPr>
              <w:rPr>
                <w:color w:val="000000"/>
                <w:sz w:val="20"/>
                <w:szCs w:val="20"/>
              </w:rPr>
            </w:pPr>
            <w:r w:rsidRPr="008346F0">
              <w:rPr>
                <w:color w:val="000000"/>
                <w:sz w:val="20"/>
                <w:szCs w:val="20"/>
              </w:rPr>
              <w:t xml:space="preserve">Подпрограмма 5. </w:t>
            </w:r>
            <w:r w:rsidR="003B2392">
              <w:rPr>
                <w:color w:val="000000"/>
                <w:sz w:val="20"/>
                <w:szCs w:val="20"/>
              </w:rPr>
              <w:t>«</w:t>
            </w:r>
            <w:r w:rsidRPr="008346F0">
              <w:rPr>
                <w:color w:val="000000"/>
                <w:sz w:val="20"/>
                <w:szCs w:val="20"/>
              </w:rPr>
              <w:t>Обеспечение реализации государственной программы</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473CE1C8" w14:textId="77777777" w:rsidR="00CD4540" w:rsidRPr="008346F0" w:rsidRDefault="00CD4540" w:rsidP="007D3C1A">
            <w:pPr>
              <w:jc w:val="center"/>
              <w:rPr>
                <w:color w:val="000000"/>
                <w:sz w:val="20"/>
                <w:szCs w:val="20"/>
              </w:rPr>
            </w:pPr>
            <w:r w:rsidRPr="008346F0">
              <w:rPr>
                <w:color w:val="000000"/>
                <w:sz w:val="20"/>
                <w:szCs w:val="20"/>
              </w:rPr>
              <w:t>291 349,4</w:t>
            </w:r>
          </w:p>
        </w:tc>
        <w:tc>
          <w:tcPr>
            <w:tcW w:w="1276" w:type="dxa"/>
            <w:tcBorders>
              <w:top w:val="nil"/>
              <w:left w:val="nil"/>
              <w:bottom w:val="single" w:sz="4" w:space="0" w:color="auto"/>
              <w:right w:val="single" w:sz="4" w:space="0" w:color="auto"/>
            </w:tcBorders>
            <w:shd w:val="clear" w:color="auto" w:fill="auto"/>
            <w:vAlign w:val="center"/>
          </w:tcPr>
          <w:p w14:paraId="05AE94E5" w14:textId="77777777" w:rsidR="00CD4540" w:rsidRPr="008346F0" w:rsidRDefault="00CD4540" w:rsidP="007D3C1A">
            <w:pPr>
              <w:jc w:val="center"/>
              <w:rPr>
                <w:color w:val="000000"/>
                <w:sz w:val="20"/>
                <w:szCs w:val="20"/>
              </w:rPr>
            </w:pPr>
            <w:r w:rsidRPr="008346F0">
              <w:rPr>
                <w:color w:val="000000"/>
                <w:sz w:val="20"/>
                <w:szCs w:val="20"/>
              </w:rPr>
              <w:t>280 242,3</w:t>
            </w:r>
          </w:p>
        </w:tc>
        <w:tc>
          <w:tcPr>
            <w:tcW w:w="1276" w:type="dxa"/>
            <w:tcBorders>
              <w:top w:val="nil"/>
              <w:left w:val="nil"/>
              <w:bottom w:val="single" w:sz="4" w:space="0" w:color="auto"/>
              <w:right w:val="single" w:sz="4" w:space="0" w:color="auto"/>
            </w:tcBorders>
            <w:shd w:val="clear" w:color="auto" w:fill="auto"/>
            <w:vAlign w:val="center"/>
          </w:tcPr>
          <w:p w14:paraId="1592C380" w14:textId="77777777" w:rsidR="00CD4540" w:rsidRPr="008346F0" w:rsidRDefault="00CD4540" w:rsidP="007D3C1A">
            <w:pPr>
              <w:jc w:val="center"/>
              <w:rPr>
                <w:color w:val="000000"/>
                <w:sz w:val="20"/>
                <w:szCs w:val="20"/>
              </w:rPr>
            </w:pPr>
            <w:r w:rsidRPr="008346F0">
              <w:rPr>
                <w:color w:val="000000"/>
                <w:sz w:val="20"/>
                <w:szCs w:val="20"/>
              </w:rPr>
              <w:t>-11 107,0</w:t>
            </w:r>
          </w:p>
        </w:tc>
        <w:tc>
          <w:tcPr>
            <w:tcW w:w="850" w:type="dxa"/>
            <w:tcBorders>
              <w:top w:val="nil"/>
              <w:left w:val="nil"/>
              <w:bottom w:val="single" w:sz="4" w:space="0" w:color="auto"/>
              <w:right w:val="single" w:sz="4" w:space="0" w:color="auto"/>
            </w:tcBorders>
            <w:shd w:val="clear" w:color="auto" w:fill="auto"/>
            <w:vAlign w:val="center"/>
          </w:tcPr>
          <w:p w14:paraId="3A62C2B8" w14:textId="77777777" w:rsidR="00CD4540" w:rsidRPr="008346F0" w:rsidRDefault="00CD4540" w:rsidP="007D3C1A">
            <w:pPr>
              <w:jc w:val="center"/>
              <w:rPr>
                <w:color w:val="000000"/>
                <w:sz w:val="20"/>
                <w:szCs w:val="20"/>
              </w:rPr>
            </w:pPr>
            <w:r w:rsidRPr="008346F0">
              <w:rPr>
                <w:color w:val="000000"/>
                <w:sz w:val="20"/>
                <w:szCs w:val="20"/>
              </w:rPr>
              <w:t>96,2</w:t>
            </w:r>
          </w:p>
        </w:tc>
      </w:tr>
      <w:tr w:rsidR="00CD4540" w:rsidRPr="008346F0" w14:paraId="384AC140" w14:textId="77777777" w:rsidTr="00CD4540">
        <w:trPr>
          <w:trHeight w:val="315"/>
        </w:trPr>
        <w:tc>
          <w:tcPr>
            <w:tcW w:w="4957" w:type="dxa"/>
            <w:tcBorders>
              <w:top w:val="nil"/>
              <w:left w:val="single" w:sz="4" w:space="0" w:color="auto"/>
              <w:bottom w:val="single" w:sz="4" w:space="0" w:color="auto"/>
              <w:right w:val="single" w:sz="4" w:space="0" w:color="auto"/>
            </w:tcBorders>
            <w:shd w:val="clear" w:color="auto" w:fill="auto"/>
          </w:tcPr>
          <w:p w14:paraId="743020F2" w14:textId="77777777" w:rsidR="00CD4540" w:rsidRPr="008346F0" w:rsidRDefault="00CD4540" w:rsidP="007D3C1A">
            <w:pPr>
              <w:rPr>
                <w:b/>
                <w:color w:val="000000"/>
                <w:sz w:val="20"/>
                <w:szCs w:val="20"/>
              </w:rPr>
            </w:pPr>
            <w:r w:rsidRPr="008346F0">
              <w:rPr>
                <w:b/>
                <w:color w:val="000000"/>
                <w:sz w:val="20"/>
                <w:szCs w:val="20"/>
              </w:rPr>
              <w:t xml:space="preserve">Государственная программа </w:t>
            </w:r>
            <w:r w:rsidR="003B2392">
              <w:rPr>
                <w:b/>
                <w:color w:val="000000"/>
                <w:sz w:val="20"/>
                <w:szCs w:val="20"/>
              </w:rPr>
              <w:t>«</w:t>
            </w:r>
            <w:r w:rsidRPr="008346F0">
              <w:rPr>
                <w:b/>
                <w:color w:val="000000"/>
                <w:sz w:val="20"/>
                <w:szCs w:val="20"/>
              </w:rPr>
              <w:t>Экономический потенциал</w:t>
            </w:r>
            <w:r w:rsidR="003B2392">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756CE2EA" w14:textId="77777777" w:rsidR="00CD4540" w:rsidRPr="008346F0" w:rsidRDefault="00CD4540" w:rsidP="007D3C1A">
            <w:pPr>
              <w:jc w:val="center"/>
              <w:rPr>
                <w:b/>
                <w:color w:val="000000"/>
                <w:sz w:val="20"/>
                <w:szCs w:val="20"/>
              </w:rPr>
            </w:pPr>
            <w:r w:rsidRPr="008346F0">
              <w:rPr>
                <w:b/>
                <w:color w:val="000000"/>
                <w:sz w:val="20"/>
                <w:szCs w:val="20"/>
              </w:rPr>
              <w:t>4 402 884,4</w:t>
            </w:r>
          </w:p>
        </w:tc>
        <w:tc>
          <w:tcPr>
            <w:tcW w:w="1276" w:type="dxa"/>
            <w:tcBorders>
              <w:top w:val="nil"/>
              <w:left w:val="nil"/>
              <w:bottom w:val="single" w:sz="4" w:space="0" w:color="auto"/>
              <w:right w:val="single" w:sz="4" w:space="0" w:color="auto"/>
            </w:tcBorders>
            <w:shd w:val="clear" w:color="auto" w:fill="auto"/>
            <w:vAlign w:val="center"/>
          </w:tcPr>
          <w:p w14:paraId="6D4A26B6" w14:textId="77777777" w:rsidR="00CD4540" w:rsidRPr="008346F0" w:rsidRDefault="00CD4540" w:rsidP="007D3C1A">
            <w:pPr>
              <w:jc w:val="center"/>
              <w:rPr>
                <w:b/>
                <w:color w:val="000000"/>
                <w:sz w:val="20"/>
                <w:szCs w:val="20"/>
              </w:rPr>
            </w:pPr>
            <w:r w:rsidRPr="008346F0">
              <w:rPr>
                <w:b/>
                <w:color w:val="000000"/>
                <w:sz w:val="20"/>
                <w:szCs w:val="20"/>
              </w:rPr>
              <w:t>2 429 251,4</w:t>
            </w:r>
          </w:p>
        </w:tc>
        <w:tc>
          <w:tcPr>
            <w:tcW w:w="1276" w:type="dxa"/>
            <w:tcBorders>
              <w:top w:val="nil"/>
              <w:left w:val="nil"/>
              <w:bottom w:val="single" w:sz="4" w:space="0" w:color="auto"/>
              <w:right w:val="single" w:sz="4" w:space="0" w:color="auto"/>
            </w:tcBorders>
            <w:shd w:val="clear" w:color="auto" w:fill="auto"/>
            <w:vAlign w:val="center"/>
          </w:tcPr>
          <w:p w14:paraId="50BC101F" w14:textId="77777777" w:rsidR="00CD4540" w:rsidRPr="008346F0" w:rsidRDefault="00CD4540" w:rsidP="007D3C1A">
            <w:pPr>
              <w:jc w:val="center"/>
              <w:rPr>
                <w:b/>
                <w:color w:val="000000"/>
                <w:sz w:val="20"/>
                <w:szCs w:val="20"/>
              </w:rPr>
            </w:pPr>
            <w:r w:rsidRPr="008346F0">
              <w:rPr>
                <w:b/>
                <w:color w:val="000000"/>
                <w:sz w:val="20"/>
                <w:szCs w:val="20"/>
              </w:rPr>
              <w:t>-1 973 633,0</w:t>
            </w:r>
          </w:p>
        </w:tc>
        <w:tc>
          <w:tcPr>
            <w:tcW w:w="850" w:type="dxa"/>
            <w:tcBorders>
              <w:top w:val="nil"/>
              <w:left w:val="nil"/>
              <w:bottom w:val="single" w:sz="4" w:space="0" w:color="auto"/>
              <w:right w:val="single" w:sz="4" w:space="0" w:color="auto"/>
            </w:tcBorders>
            <w:shd w:val="clear" w:color="auto" w:fill="auto"/>
            <w:vAlign w:val="center"/>
          </w:tcPr>
          <w:p w14:paraId="59C366C7" w14:textId="77777777" w:rsidR="00CD4540" w:rsidRPr="008346F0" w:rsidRDefault="00CD4540" w:rsidP="007D3C1A">
            <w:pPr>
              <w:jc w:val="center"/>
              <w:rPr>
                <w:b/>
                <w:color w:val="000000"/>
                <w:sz w:val="20"/>
                <w:szCs w:val="20"/>
              </w:rPr>
            </w:pPr>
            <w:r w:rsidRPr="008346F0">
              <w:rPr>
                <w:b/>
                <w:color w:val="000000"/>
                <w:sz w:val="20"/>
                <w:szCs w:val="20"/>
              </w:rPr>
              <w:t>55,2</w:t>
            </w:r>
          </w:p>
        </w:tc>
      </w:tr>
      <w:tr w:rsidR="00CD4540" w:rsidRPr="008346F0" w14:paraId="5AB8243D" w14:textId="77777777" w:rsidTr="00CD4540">
        <w:trPr>
          <w:trHeight w:val="510"/>
        </w:trPr>
        <w:tc>
          <w:tcPr>
            <w:tcW w:w="4957" w:type="dxa"/>
            <w:tcBorders>
              <w:top w:val="nil"/>
              <w:left w:val="single" w:sz="4" w:space="0" w:color="auto"/>
              <w:bottom w:val="single" w:sz="4" w:space="0" w:color="auto"/>
              <w:right w:val="single" w:sz="4" w:space="0" w:color="auto"/>
            </w:tcBorders>
            <w:shd w:val="clear" w:color="auto" w:fill="auto"/>
          </w:tcPr>
          <w:p w14:paraId="26E48FBD" w14:textId="77777777" w:rsidR="00CD4540" w:rsidRPr="008346F0" w:rsidRDefault="00F22239" w:rsidP="008346F0">
            <w:pPr>
              <w:rPr>
                <w:color w:val="000000"/>
                <w:sz w:val="20"/>
                <w:szCs w:val="20"/>
              </w:rPr>
            </w:pPr>
            <w:r w:rsidRPr="00F22239">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14:paraId="296B172F" w14:textId="77777777" w:rsidR="00CD4540" w:rsidRPr="008346F0" w:rsidRDefault="00F22239" w:rsidP="00F22239">
            <w:pPr>
              <w:jc w:val="center"/>
              <w:rPr>
                <w:color w:val="000000"/>
                <w:sz w:val="20"/>
                <w:szCs w:val="20"/>
              </w:rPr>
            </w:pPr>
            <w:r>
              <w:rPr>
                <w:color w:val="000000"/>
                <w:sz w:val="20"/>
                <w:szCs w:val="20"/>
              </w:rPr>
              <w:t>454 600,1</w:t>
            </w:r>
          </w:p>
        </w:tc>
        <w:tc>
          <w:tcPr>
            <w:tcW w:w="1276" w:type="dxa"/>
            <w:tcBorders>
              <w:top w:val="nil"/>
              <w:left w:val="nil"/>
              <w:bottom w:val="single" w:sz="4" w:space="0" w:color="auto"/>
              <w:right w:val="single" w:sz="4" w:space="0" w:color="auto"/>
            </w:tcBorders>
            <w:shd w:val="clear" w:color="auto" w:fill="auto"/>
            <w:vAlign w:val="center"/>
          </w:tcPr>
          <w:p w14:paraId="0C653188" w14:textId="77777777" w:rsidR="00CD4540" w:rsidRPr="008346F0" w:rsidRDefault="00F22239" w:rsidP="00F22239">
            <w:pPr>
              <w:jc w:val="center"/>
              <w:rPr>
                <w:color w:val="000000"/>
                <w:sz w:val="20"/>
                <w:szCs w:val="20"/>
              </w:rPr>
            </w:pPr>
            <w:r>
              <w:rPr>
                <w:color w:val="000000"/>
                <w:sz w:val="20"/>
                <w:szCs w:val="20"/>
              </w:rPr>
              <w:t>454 600,0</w:t>
            </w:r>
          </w:p>
        </w:tc>
        <w:tc>
          <w:tcPr>
            <w:tcW w:w="1276" w:type="dxa"/>
            <w:tcBorders>
              <w:top w:val="nil"/>
              <w:left w:val="nil"/>
              <w:bottom w:val="single" w:sz="4" w:space="0" w:color="auto"/>
              <w:right w:val="single" w:sz="4" w:space="0" w:color="auto"/>
            </w:tcBorders>
            <w:shd w:val="clear" w:color="auto" w:fill="auto"/>
            <w:vAlign w:val="center"/>
          </w:tcPr>
          <w:p w14:paraId="2129DE83" w14:textId="77777777" w:rsidR="00CD4540" w:rsidRPr="008346F0" w:rsidRDefault="00F22239" w:rsidP="008346F0">
            <w:pPr>
              <w:jc w:val="center"/>
              <w:rPr>
                <w:color w:val="000000"/>
                <w:sz w:val="20"/>
                <w:szCs w:val="20"/>
              </w:rPr>
            </w:pPr>
            <w:r>
              <w:rPr>
                <w:color w:val="000000"/>
                <w:sz w:val="20"/>
                <w:szCs w:val="20"/>
              </w:rPr>
              <w:t>-0,1</w:t>
            </w:r>
          </w:p>
        </w:tc>
        <w:tc>
          <w:tcPr>
            <w:tcW w:w="850" w:type="dxa"/>
            <w:tcBorders>
              <w:top w:val="nil"/>
              <w:left w:val="nil"/>
              <w:bottom w:val="single" w:sz="4" w:space="0" w:color="auto"/>
              <w:right w:val="single" w:sz="4" w:space="0" w:color="auto"/>
            </w:tcBorders>
            <w:shd w:val="clear" w:color="auto" w:fill="auto"/>
            <w:vAlign w:val="center"/>
          </w:tcPr>
          <w:p w14:paraId="5E4A1297" w14:textId="77777777" w:rsidR="00CD4540" w:rsidRPr="008346F0" w:rsidRDefault="00F22239" w:rsidP="008346F0">
            <w:pPr>
              <w:jc w:val="center"/>
              <w:rPr>
                <w:color w:val="000000"/>
                <w:sz w:val="20"/>
                <w:szCs w:val="20"/>
              </w:rPr>
            </w:pPr>
            <w:r>
              <w:rPr>
                <w:color w:val="000000"/>
                <w:sz w:val="20"/>
                <w:szCs w:val="20"/>
              </w:rPr>
              <w:t>100,0</w:t>
            </w:r>
          </w:p>
        </w:tc>
      </w:tr>
    </w:tbl>
    <w:p w14:paraId="65531BE3" w14:textId="77777777" w:rsidR="00AD3AA0" w:rsidRDefault="00AD3AA0" w:rsidP="00F8344C">
      <w:pPr>
        <w:pStyle w:val="a8"/>
        <w:ind w:firstLine="709"/>
        <w:rPr>
          <w:sz w:val="24"/>
          <w:szCs w:val="28"/>
        </w:rPr>
      </w:pPr>
    </w:p>
    <w:p w14:paraId="4061CA9A" w14:textId="77777777" w:rsidR="00367F71" w:rsidRPr="000B476B"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02A64872" w14:textId="77777777" w:rsidR="00204868" w:rsidRPr="000B476B" w:rsidRDefault="00204868" w:rsidP="00F8344C">
      <w:pPr>
        <w:ind w:firstLine="709"/>
        <w:rPr>
          <w:b/>
          <w:i/>
        </w:rPr>
      </w:pPr>
    </w:p>
    <w:p w14:paraId="4035F05E" w14:textId="77777777" w:rsidR="001E3255" w:rsidRPr="000B476B" w:rsidRDefault="004D3415" w:rsidP="00F8344C">
      <w:pPr>
        <w:ind w:firstLine="709"/>
        <w:jc w:val="both"/>
        <w:rPr>
          <w:b/>
          <w:i/>
        </w:rPr>
      </w:pPr>
      <w:r w:rsidRPr="000B476B">
        <w:rPr>
          <w:b/>
          <w:i/>
        </w:rPr>
        <w:t xml:space="preserve">Подпрограмма 1. </w:t>
      </w:r>
      <w:r w:rsidR="003B2392">
        <w:rPr>
          <w:b/>
          <w:i/>
        </w:rPr>
        <w:t>«</w:t>
      </w:r>
      <w:r w:rsidR="00336B92" w:rsidRPr="000B476B">
        <w:rPr>
          <w:b/>
          <w:i/>
        </w:rPr>
        <w:t>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r w:rsidR="003B2392">
        <w:rPr>
          <w:b/>
          <w:i/>
        </w:rPr>
        <w:t>»</w:t>
      </w:r>
    </w:p>
    <w:p w14:paraId="3D3635A9" w14:textId="1CDBEE00" w:rsidR="00DA5D0C" w:rsidRPr="00FF56D9" w:rsidRDefault="003E6D11" w:rsidP="00FF56D9">
      <w:pPr>
        <w:pStyle w:val="a8"/>
        <w:tabs>
          <w:tab w:val="left" w:pos="1484"/>
        </w:tabs>
        <w:ind w:firstLine="709"/>
        <w:rPr>
          <w:sz w:val="24"/>
          <w:szCs w:val="24"/>
        </w:rPr>
      </w:pPr>
      <w:r>
        <w:rPr>
          <w:sz w:val="24"/>
          <w:szCs w:val="24"/>
        </w:rPr>
        <w:t xml:space="preserve">В </w:t>
      </w:r>
      <w:r w:rsidRPr="00912A27">
        <w:rPr>
          <w:sz w:val="24"/>
          <w:szCs w:val="24"/>
        </w:rPr>
        <w:t xml:space="preserve">рамках </w:t>
      </w:r>
      <w:r w:rsidRPr="00FF56D9">
        <w:rPr>
          <w:sz w:val="24"/>
          <w:szCs w:val="24"/>
        </w:rPr>
        <w:t>подпрограммы в полном объеме не освоены бюджетные а</w:t>
      </w:r>
      <w:r w:rsidR="00FF56D9">
        <w:rPr>
          <w:sz w:val="24"/>
          <w:szCs w:val="24"/>
        </w:rPr>
        <w:t xml:space="preserve">ссигнования </w:t>
      </w:r>
      <w:r w:rsidRPr="00FF56D9">
        <w:rPr>
          <w:sz w:val="24"/>
          <w:szCs w:val="24"/>
        </w:rPr>
        <w:t>в разме</w:t>
      </w:r>
      <w:r w:rsidR="00FF56D9" w:rsidRPr="00FF56D9">
        <w:rPr>
          <w:sz w:val="24"/>
          <w:szCs w:val="24"/>
        </w:rPr>
        <w:t xml:space="preserve">ре 1 942 778,6 </w:t>
      </w:r>
      <w:r w:rsidRPr="00FF56D9">
        <w:rPr>
          <w:sz w:val="24"/>
          <w:szCs w:val="24"/>
        </w:rPr>
        <w:t xml:space="preserve">тыс. рублей </w:t>
      </w:r>
      <w:r w:rsidR="00FF56D9">
        <w:rPr>
          <w:sz w:val="24"/>
          <w:szCs w:val="24"/>
        </w:rPr>
        <w:t xml:space="preserve">в связи с </w:t>
      </w:r>
      <w:r w:rsidR="00FF56D9" w:rsidRPr="00FF56D9">
        <w:rPr>
          <w:sz w:val="24"/>
          <w:szCs w:val="24"/>
        </w:rPr>
        <w:t xml:space="preserve">переносом реализации инфраструктурного проекта </w:t>
      </w:r>
      <w:r w:rsidR="003B2392" w:rsidRPr="00FF56D9">
        <w:rPr>
          <w:sz w:val="24"/>
          <w:szCs w:val="24"/>
        </w:rPr>
        <w:t>«</w:t>
      </w:r>
      <w:r w:rsidR="00DA5D0C" w:rsidRPr="00FF56D9">
        <w:rPr>
          <w:sz w:val="24"/>
          <w:szCs w:val="24"/>
        </w:rPr>
        <w:t xml:space="preserve">Культурно-деловой центр </w:t>
      </w:r>
      <w:r w:rsidR="003B2392" w:rsidRPr="00FF56D9">
        <w:rPr>
          <w:sz w:val="24"/>
          <w:szCs w:val="24"/>
        </w:rPr>
        <w:t>«</w:t>
      </w:r>
      <w:r w:rsidR="00DA5D0C" w:rsidRPr="00FF56D9">
        <w:rPr>
          <w:sz w:val="24"/>
          <w:szCs w:val="24"/>
        </w:rPr>
        <w:t>Новый Мурманск</w:t>
      </w:r>
      <w:r w:rsidR="00FF56D9">
        <w:rPr>
          <w:sz w:val="24"/>
          <w:szCs w:val="24"/>
        </w:rPr>
        <w:t>» на 2023-2025 годы.</w:t>
      </w:r>
      <w:r w:rsidR="005C7FC5" w:rsidRPr="00FF56D9">
        <w:rPr>
          <w:sz w:val="24"/>
          <w:szCs w:val="24"/>
        </w:rPr>
        <w:t xml:space="preserve"> </w:t>
      </w:r>
    </w:p>
    <w:p w14:paraId="33E223EA" w14:textId="77777777" w:rsidR="00DA5D0C" w:rsidRPr="00E71829" w:rsidRDefault="00DA5D0C" w:rsidP="00DA5D0C">
      <w:pPr>
        <w:jc w:val="both"/>
      </w:pPr>
    </w:p>
    <w:p w14:paraId="0588A573" w14:textId="77777777" w:rsidR="001E3255" w:rsidRPr="00E71829" w:rsidRDefault="00452537" w:rsidP="00F8344C">
      <w:pPr>
        <w:pStyle w:val="a8"/>
        <w:ind w:firstLine="709"/>
        <w:rPr>
          <w:b/>
          <w:i/>
          <w:sz w:val="24"/>
          <w:szCs w:val="28"/>
        </w:rPr>
      </w:pPr>
      <w:r w:rsidRPr="00E71829">
        <w:rPr>
          <w:b/>
          <w:i/>
          <w:sz w:val="24"/>
          <w:szCs w:val="28"/>
        </w:rPr>
        <w:t xml:space="preserve">Подпрограмма 2. </w:t>
      </w:r>
      <w:r w:rsidR="003B2392">
        <w:rPr>
          <w:b/>
          <w:i/>
          <w:sz w:val="24"/>
          <w:szCs w:val="28"/>
        </w:rPr>
        <w:t>«</w:t>
      </w:r>
      <w:r w:rsidRPr="00E71829">
        <w:rPr>
          <w:b/>
          <w:i/>
          <w:sz w:val="24"/>
          <w:szCs w:val="28"/>
        </w:rPr>
        <w:t>Поддержка малого и среднего предпринимательства</w:t>
      </w:r>
      <w:r w:rsidR="003B2392">
        <w:rPr>
          <w:b/>
          <w:i/>
          <w:sz w:val="24"/>
          <w:szCs w:val="28"/>
        </w:rPr>
        <w:t>»</w:t>
      </w:r>
      <w:r w:rsidR="00EA2C26" w:rsidRPr="00E71829">
        <w:rPr>
          <w:b/>
          <w:i/>
          <w:sz w:val="24"/>
          <w:szCs w:val="28"/>
        </w:rPr>
        <w:t xml:space="preserve"> </w:t>
      </w:r>
    </w:p>
    <w:p w14:paraId="663FCD4B" w14:textId="77777777" w:rsidR="000F5FB2" w:rsidRPr="00E71829" w:rsidRDefault="000F5FB2" w:rsidP="00F8344C">
      <w:pPr>
        <w:ind w:firstLine="709"/>
        <w:jc w:val="both"/>
      </w:pPr>
      <w:r w:rsidRPr="00E71829">
        <w:t xml:space="preserve">3 315,2 тыс. рублей, что составляет 40,5 % от запланированных бюджетных назначений, в рамках реализации мероприятия </w:t>
      </w:r>
      <w:r w:rsidR="003B2392">
        <w:t>«</w:t>
      </w:r>
      <w:r w:rsidRPr="00E71829">
        <w:t xml:space="preserve">Субсидия автономной некоммерческой организации  </w:t>
      </w:r>
      <w:r w:rsidR="003B2392">
        <w:t>«</w:t>
      </w:r>
      <w:proofErr w:type="spellStart"/>
      <w:r w:rsidRPr="00E71829">
        <w:t>Мурманконгресс</w:t>
      </w:r>
      <w:proofErr w:type="spellEnd"/>
      <w:r w:rsidR="003B2392">
        <w:t>»</w:t>
      </w:r>
      <w:r w:rsidRPr="00E71829">
        <w:t xml:space="preserve"> на финансовое обеспечение затрат в сфере </w:t>
      </w:r>
      <w:proofErr w:type="spellStart"/>
      <w:r w:rsidRPr="00E71829">
        <w:t>конгрессно</w:t>
      </w:r>
      <w:proofErr w:type="spellEnd"/>
      <w:r w:rsidRPr="00E71829">
        <w:t xml:space="preserve">-выставочной деятельности, направленной в том числе на поддержку субъектов малого и среднего предпринимательства (организация и проведение Арктического инновационного форума, организация и оформление ярмарочной площадки </w:t>
      </w:r>
      <w:r w:rsidR="003B2392">
        <w:t>«</w:t>
      </w:r>
      <w:r w:rsidRPr="00E71829">
        <w:t>На Севере - Вкусно!</w:t>
      </w:r>
      <w:r w:rsidR="003B2392">
        <w:t>»</w:t>
      </w:r>
      <w:r w:rsidRPr="00E71829">
        <w:t xml:space="preserve">, приуроченной ко Дню города Мурманска, ярмарка </w:t>
      </w:r>
      <w:r w:rsidR="003B2392">
        <w:t>«</w:t>
      </w:r>
      <w:r w:rsidRPr="00E71829">
        <w:t>На Севере – Светло!</w:t>
      </w:r>
      <w:r w:rsidR="003B2392">
        <w:t>»</w:t>
      </w:r>
      <w:r w:rsidRPr="00E71829">
        <w:t>)</w:t>
      </w:r>
      <w:r w:rsidR="003B2392">
        <w:t>»</w:t>
      </w:r>
      <w:r w:rsidRPr="00E71829">
        <w:t xml:space="preserve">, что обусловлено оптимизацией расходов, направленных на </w:t>
      </w:r>
      <w:proofErr w:type="spellStart"/>
      <w:r w:rsidRPr="00E71829">
        <w:t>конгрессно</w:t>
      </w:r>
      <w:proofErr w:type="spellEnd"/>
      <w:r w:rsidRPr="00E71829">
        <w:t xml:space="preserve">-выставочную деятельность, в условиях </w:t>
      </w:r>
      <w:proofErr w:type="spellStart"/>
      <w:r w:rsidRPr="00E71829">
        <w:t>санкционного</w:t>
      </w:r>
      <w:proofErr w:type="spellEnd"/>
      <w:r w:rsidRPr="00E71829">
        <w:t xml:space="preserve"> давления (мероприятие выполнено в полном объеме исходя из фактически сложившейся потребности);</w:t>
      </w:r>
    </w:p>
    <w:p w14:paraId="38B3B001" w14:textId="77777777" w:rsidR="002873AA" w:rsidRDefault="002873AA" w:rsidP="00F8344C">
      <w:pPr>
        <w:ind w:firstLine="709"/>
        <w:jc w:val="both"/>
      </w:pPr>
      <w:r w:rsidRPr="00E71829">
        <w:t>366,7 тыс. рублей, что составляет 12,2 % от</w:t>
      </w:r>
      <w:r w:rsidRPr="002873AA">
        <w:t xml:space="preserve"> запланированных бюджетных назначений, в рамках реализации мероприятия </w:t>
      </w:r>
      <w:r w:rsidR="003B2392">
        <w:t>«</w:t>
      </w:r>
      <w:r w:rsidRPr="002873AA">
        <w:t>Предоставление грантов для действующих предпринимателей на приобретение франшизы</w:t>
      </w:r>
      <w:r w:rsidR="003B2392">
        <w:t>»</w:t>
      </w:r>
      <w:r w:rsidRPr="002873AA">
        <w:t>, что обусловлено заявительным характером предоставления меры поддержки (остаток нераспределенных средств)</w:t>
      </w:r>
      <w:r w:rsidR="000F5FB2">
        <w:t>.</w:t>
      </w:r>
    </w:p>
    <w:p w14:paraId="6073F692" w14:textId="77777777" w:rsidR="002873AA" w:rsidRPr="002873AA" w:rsidRDefault="00855518" w:rsidP="00F8344C">
      <w:pPr>
        <w:ind w:firstLine="709"/>
        <w:jc w:val="both"/>
      </w:pPr>
      <w:r w:rsidRPr="005163B9">
        <w:rPr>
          <w:szCs w:val="28"/>
        </w:rPr>
        <w:t>Кроме того, в рамках подпрограммы в полном объеме не освоены бюджетные ассигнования в размере</w:t>
      </w:r>
      <w:r>
        <w:rPr>
          <w:szCs w:val="28"/>
        </w:rPr>
        <w:t xml:space="preserve"> </w:t>
      </w:r>
      <w:r>
        <w:t xml:space="preserve">200 тыс. рублей </w:t>
      </w:r>
      <w:r w:rsidR="002873AA" w:rsidRPr="002873AA">
        <w:t xml:space="preserve">в рамках реализации мероприятия </w:t>
      </w:r>
      <w:r w:rsidR="003B2392">
        <w:t>«</w:t>
      </w:r>
      <w:r w:rsidR="002873AA" w:rsidRPr="002873AA">
        <w:t>Освещение в СМИ вопросов развития малого и среднего предпринимательства и государственной поддержки субъектов малого и среднего предпринимательства</w:t>
      </w:r>
      <w:r w:rsidR="003B2392">
        <w:t>»</w:t>
      </w:r>
      <w:r w:rsidR="002873AA" w:rsidRPr="002873AA">
        <w:t xml:space="preserve">, что обусловлено отсутствием потребности в средствах ввиду освещения в СМИ мер поддержки </w:t>
      </w:r>
      <w:r w:rsidR="002873AA" w:rsidRPr="002873AA">
        <w:lastRenderedPageBreak/>
        <w:t>предпринимательства в рамках средств, предоставленных Центру поддержки предпринимательства Мурманской области</w:t>
      </w:r>
      <w:r>
        <w:t>.</w:t>
      </w:r>
    </w:p>
    <w:p w14:paraId="5BC72192" w14:textId="77777777" w:rsidR="009F6D72" w:rsidRDefault="009F6D72" w:rsidP="00F8344C">
      <w:pPr>
        <w:pStyle w:val="a8"/>
        <w:ind w:firstLine="709"/>
        <w:rPr>
          <w:b/>
          <w:i/>
          <w:sz w:val="24"/>
          <w:szCs w:val="28"/>
        </w:rPr>
      </w:pPr>
    </w:p>
    <w:p w14:paraId="015FB26A" w14:textId="77777777" w:rsidR="005972D5" w:rsidRPr="00855518" w:rsidRDefault="00452537" w:rsidP="00F8344C">
      <w:pPr>
        <w:pStyle w:val="a8"/>
        <w:ind w:firstLine="709"/>
        <w:rPr>
          <w:b/>
          <w:i/>
          <w:sz w:val="24"/>
          <w:szCs w:val="28"/>
        </w:rPr>
      </w:pPr>
      <w:r w:rsidRPr="00855518">
        <w:rPr>
          <w:b/>
          <w:i/>
          <w:sz w:val="24"/>
          <w:szCs w:val="28"/>
        </w:rPr>
        <w:t xml:space="preserve">Подпрограмма 4. </w:t>
      </w:r>
      <w:r w:rsidR="003B2392">
        <w:rPr>
          <w:b/>
          <w:i/>
          <w:sz w:val="24"/>
          <w:szCs w:val="28"/>
        </w:rPr>
        <w:t>«</w:t>
      </w:r>
      <w:r w:rsidR="00453E14" w:rsidRPr="00855518">
        <w:rPr>
          <w:b/>
          <w:i/>
          <w:sz w:val="24"/>
          <w:szCs w:val="28"/>
        </w:rPr>
        <w:t>Развитие международных и внешнеэкономических связей, приграничного, межрегионального сотрудничества</w:t>
      </w:r>
      <w:r w:rsidR="003B2392">
        <w:rPr>
          <w:b/>
          <w:i/>
          <w:sz w:val="24"/>
          <w:szCs w:val="28"/>
        </w:rPr>
        <w:t>»</w:t>
      </w:r>
    </w:p>
    <w:p w14:paraId="4F4C2DDA" w14:textId="77777777" w:rsidR="007B588A" w:rsidRDefault="007B588A" w:rsidP="00F8344C">
      <w:pPr>
        <w:ind w:firstLine="709"/>
        <w:jc w:val="both"/>
      </w:pPr>
      <w:r w:rsidRPr="007B588A">
        <w:t xml:space="preserve">430,1 тыс. рублей, что составляет 61,4 % от запланированных бюджетных назначений, в рамках реализации мероприятия </w:t>
      </w:r>
      <w:r w:rsidR="003B2392">
        <w:t>«</w:t>
      </w:r>
      <w:r w:rsidRPr="007B588A">
        <w:t>Организация и проведение международных и межрегиональных мероприятий в сфере развития международных, внешнеэкономических связей и межрегионального сотрудничества</w:t>
      </w:r>
      <w:r w:rsidR="003B2392">
        <w:t>»</w:t>
      </w:r>
      <w:r w:rsidRPr="007B588A">
        <w:t xml:space="preserve">, что обусловлено общей мировой политической конъюнктурой, увеличением </w:t>
      </w:r>
      <w:proofErr w:type="spellStart"/>
      <w:r w:rsidRPr="007B588A">
        <w:t>санкционного</w:t>
      </w:r>
      <w:proofErr w:type="spellEnd"/>
      <w:r w:rsidRPr="007B588A">
        <w:t xml:space="preserve"> давления, деструктивными действиями недружественных стран и произошедшими отменой, переносом или изменением формата ранее запланированных мероприятий, визитов иностранных делегаций и бизнес-миссий, отменой действия международных программ и проектов</w:t>
      </w:r>
      <w:r>
        <w:t>;</w:t>
      </w:r>
    </w:p>
    <w:p w14:paraId="3887D784" w14:textId="77777777" w:rsidR="007B588A" w:rsidRPr="00E71829" w:rsidRDefault="007B588A" w:rsidP="00F8344C">
      <w:pPr>
        <w:ind w:firstLine="709"/>
        <w:jc w:val="both"/>
      </w:pPr>
      <w:r w:rsidRPr="00E71829">
        <w:t>403</w:t>
      </w:r>
      <w:r w:rsidR="00AD73A8" w:rsidRPr="00E71829">
        <w:t>,0</w:t>
      </w:r>
      <w:r w:rsidRPr="00E71829">
        <w:t xml:space="preserve"> тыс. рублей, что составляет 14,9 % от запланированных бюджетных назначений, в рамках реализации мероприятия </w:t>
      </w:r>
      <w:r w:rsidR="003B2392">
        <w:t>«</w:t>
      </w:r>
      <w:r w:rsidRPr="00E71829">
        <w:t>Внедрение и реализация Регионального экспортного стандарта 2.0</w:t>
      </w:r>
      <w:r w:rsidR="003B2392">
        <w:t>»</w:t>
      </w:r>
      <w:r w:rsidRPr="00E71829">
        <w:t xml:space="preserve">, что обусловлено сложившейся </w:t>
      </w:r>
      <w:r w:rsidR="00AD73A8" w:rsidRPr="00E71829">
        <w:t>экономией в связи с переносом на 2023 год бизнес-миссии в Республику Узбекистан</w:t>
      </w:r>
      <w:r w:rsidRPr="00E71829">
        <w:t>;</w:t>
      </w:r>
    </w:p>
    <w:p w14:paraId="4E63C7A8" w14:textId="77777777" w:rsidR="007B588A" w:rsidRPr="0002127E" w:rsidRDefault="007B588A" w:rsidP="00F8344C">
      <w:pPr>
        <w:ind w:firstLine="709"/>
        <w:jc w:val="both"/>
      </w:pPr>
      <w:r w:rsidRPr="00E71829">
        <w:t>393,8 тыс. рублей, что составляет 19,6 % от запланированных</w:t>
      </w:r>
      <w:r w:rsidRPr="007B588A">
        <w:t xml:space="preserve"> бюджетных назначений, в рамках реализации мероприятия </w:t>
      </w:r>
      <w:r w:rsidR="003B2392">
        <w:t>«</w:t>
      </w:r>
      <w:r w:rsidRPr="007B588A">
        <w:t>Изготовление имиджевой презентационной, полиграфической и аудиовизуальной продукции по вопросам, связанным с развитием международных, внешнеэкономических связей, межрегионального сотрудничества, экспортного потенциала региона</w:t>
      </w:r>
      <w:r w:rsidR="003B2392">
        <w:t>»</w:t>
      </w:r>
      <w:r w:rsidRPr="007B588A">
        <w:t xml:space="preserve">, что обусловлено </w:t>
      </w:r>
      <w:r w:rsidR="00082457">
        <w:t xml:space="preserve">экономией, </w:t>
      </w:r>
      <w:r w:rsidRPr="007B588A">
        <w:t xml:space="preserve">сложившейся </w:t>
      </w:r>
      <w:r w:rsidR="00082457">
        <w:t>по</w:t>
      </w:r>
      <w:r w:rsidRPr="007B588A">
        <w:t xml:space="preserve"> результат</w:t>
      </w:r>
      <w:r w:rsidR="00082457">
        <w:t>ам</w:t>
      </w:r>
      <w:r w:rsidRPr="007B588A">
        <w:t xml:space="preserve"> </w:t>
      </w:r>
      <w:r w:rsidRPr="0002127E">
        <w:t>проведения закупочных</w:t>
      </w:r>
      <w:r w:rsidR="00082457" w:rsidRPr="0002127E">
        <w:t xml:space="preserve"> процедур.</w:t>
      </w:r>
    </w:p>
    <w:p w14:paraId="64EF56AA" w14:textId="77777777" w:rsidR="00855518" w:rsidRDefault="0002127E" w:rsidP="00855518">
      <w:pPr>
        <w:ind w:firstLine="709"/>
        <w:jc w:val="both"/>
      </w:pPr>
      <w:r w:rsidRPr="0002127E">
        <w:rPr>
          <w:szCs w:val="28"/>
        </w:rPr>
        <w:t xml:space="preserve">Кроме того, в рамках подпрограммы в полном объеме не освоены бюджетные ассигнования в размере </w:t>
      </w:r>
      <w:r w:rsidRPr="0002127E">
        <w:t xml:space="preserve">13 716,6 тыс. рублей </w:t>
      </w:r>
      <w:r w:rsidR="00855518" w:rsidRPr="0002127E">
        <w:t xml:space="preserve">в рамках реализации мероприятия </w:t>
      </w:r>
      <w:r w:rsidR="003B2392">
        <w:t>«</w:t>
      </w:r>
      <w:r w:rsidR="00855518" w:rsidRPr="0002127E">
        <w:t xml:space="preserve">Субсидия автономной некоммерческой </w:t>
      </w:r>
      <w:r w:rsidR="00855518" w:rsidRPr="007B588A">
        <w:t xml:space="preserve">организации по развитию </w:t>
      </w:r>
      <w:proofErr w:type="spellStart"/>
      <w:r w:rsidR="00855518" w:rsidRPr="007B588A">
        <w:t>конгрессно</w:t>
      </w:r>
      <w:proofErr w:type="spellEnd"/>
      <w:r w:rsidR="00855518" w:rsidRPr="007B588A">
        <w:t xml:space="preserve">-выставочной, ярмарочной и информационной деятельности </w:t>
      </w:r>
      <w:r w:rsidR="003B2392">
        <w:t>«</w:t>
      </w:r>
      <w:proofErr w:type="spellStart"/>
      <w:r w:rsidR="00855518" w:rsidRPr="007B588A">
        <w:t>Мурманконгресс</w:t>
      </w:r>
      <w:proofErr w:type="spellEnd"/>
      <w:r w:rsidR="003B2392">
        <w:t>»</w:t>
      </w:r>
      <w:r w:rsidR="00855518" w:rsidRPr="007B588A">
        <w:t xml:space="preserve"> на финансовое обеспечение затрат по сопровождению проведения международных и межрегиональных мероприятий в сфере развития международных, внешнеэкономических связей и межрегионального сотрудничества</w:t>
      </w:r>
      <w:r w:rsidR="003B2392">
        <w:t>»</w:t>
      </w:r>
      <w:r w:rsidR="00855518" w:rsidRPr="007B588A">
        <w:t xml:space="preserve">, что обусловлено </w:t>
      </w:r>
      <w:proofErr w:type="spellStart"/>
      <w:r w:rsidR="00855518" w:rsidRPr="007B588A">
        <w:t>санкционным</w:t>
      </w:r>
      <w:proofErr w:type="spellEnd"/>
      <w:r w:rsidR="00855518" w:rsidRPr="007B588A">
        <w:t xml:space="preserve"> давлением и сложной политической обстановкой и выраженными деструктивными действиями недружественных стран, отменой части международных мероприятий, традиционно организуемых Правительством Мурманской области (таких как Международная сессия </w:t>
      </w:r>
      <w:r w:rsidR="003B2392">
        <w:t>«</w:t>
      </w:r>
      <w:r w:rsidR="00855518" w:rsidRPr="007B588A">
        <w:t>Сотрудничес</w:t>
      </w:r>
      <w:r>
        <w:t>т</w:t>
      </w:r>
      <w:r w:rsidR="00855518" w:rsidRPr="007B588A">
        <w:t>во в Арктике</w:t>
      </w:r>
      <w:r w:rsidR="003B2392">
        <w:t>»</w:t>
      </w:r>
      <w:r w:rsidR="00855518" w:rsidRPr="007B588A">
        <w:t xml:space="preserve">, Дни Российско-Норвежского приграничного сотрудничества, Дни Российско-Финляндского приграничного сотрудничества и других). Международный форум </w:t>
      </w:r>
      <w:r w:rsidR="003B2392">
        <w:t>«</w:t>
      </w:r>
      <w:r w:rsidR="00855518" w:rsidRPr="007B588A">
        <w:t>Арктика - территория диалога</w:t>
      </w:r>
      <w:r w:rsidR="003B2392">
        <w:t>»</w:t>
      </w:r>
      <w:r w:rsidR="00855518" w:rsidRPr="007B588A">
        <w:t>, на котором планировалась организация экспозиции Мурманской области</w:t>
      </w:r>
      <w:r w:rsidR="00AD73A8">
        <w:t>,</w:t>
      </w:r>
      <w:r w:rsidR="00855518" w:rsidRPr="007B588A">
        <w:t xml:space="preserve"> предварительно перенесен на 2023 год</w:t>
      </w:r>
      <w:r>
        <w:t>.</w:t>
      </w:r>
    </w:p>
    <w:p w14:paraId="4CDCA168" w14:textId="77777777" w:rsidR="00855518" w:rsidRPr="00E555EB" w:rsidRDefault="00855518" w:rsidP="00F8344C">
      <w:pPr>
        <w:ind w:firstLine="709"/>
        <w:jc w:val="both"/>
        <w:rPr>
          <w:color w:val="4BACC6" w:themeColor="accent5"/>
        </w:rPr>
      </w:pPr>
    </w:p>
    <w:p w14:paraId="4728F0F7" w14:textId="77777777" w:rsidR="00F73622" w:rsidRPr="00A10D5E" w:rsidRDefault="00F73622" w:rsidP="00F8344C">
      <w:pPr>
        <w:pStyle w:val="a8"/>
        <w:ind w:firstLine="709"/>
        <w:rPr>
          <w:b/>
          <w:i/>
          <w:sz w:val="24"/>
          <w:szCs w:val="28"/>
        </w:rPr>
      </w:pPr>
      <w:r w:rsidRPr="00A10D5E">
        <w:rPr>
          <w:b/>
          <w:i/>
          <w:sz w:val="24"/>
          <w:szCs w:val="28"/>
        </w:rPr>
        <w:t xml:space="preserve">Подпрограмма 5. </w:t>
      </w:r>
      <w:r w:rsidR="003B2392">
        <w:rPr>
          <w:b/>
          <w:i/>
          <w:sz w:val="24"/>
          <w:szCs w:val="28"/>
        </w:rPr>
        <w:t>«</w:t>
      </w:r>
      <w:r w:rsidR="00453E14" w:rsidRPr="00A10D5E">
        <w:rPr>
          <w:b/>
          <w:i/>
          <w:sz w:val="24"/>
          <w:szCs w:val="28"/>
        </w:rPr>
        <w:t>Обеспечение реализации государственной программы</w:t>
      </w:r>
      <w:r w:rsidR="003B2392">
        <w:rPr>
          <w:b/>
          <w:i/>
          <w:sz w:val="24"/>
          <w:szCs w:val="28"/>
        </w:rPr>
        <w:t>»</w:t>
      </w:r>
    </w:p>
    <w:p w14:paraId="08B119F0" w14:textId="77777777" w:rsidR="00A10D5E" w:rsidRPr="00A10D5E" w:rsidRDefault="00093FA4" w:rsidP="00093FA4">
      <w:pPr>
        <w:ind w:firstLine="709"/>
        <w:jc w:val="both"/>
      </w:pPr>
      <w:r w:rsidRPr="00093FA4">
        <w:t xml:space="preserve">5 688,0 тыс. рублей, что составляет 3,6 % от запланированных бюджетных назначений, в рамках реализации мероприятия </w:t>
      </w:r>
      <w:r w:rsidR="003B2392">
        <w:t>«</w:t>
      </w:r>
      <w:r w:rsidRPr="00093FA4">
        <w:t xml:space="preserve">Обеспечение реализации государственных функций </w:t>
      </w:r>
      <w:r w:rsidRPr="00A10D5E">
        <w:t>Министерства развития Арктики и экономики Мурманской области</w:t>
      </w:r>
      <w:r w:rsidR="003B2392">
        <w:t>»</w:t>
      </w:r>
      <w:r w:rsidRPr="00A10D5E">
        <w:t xml:space="preserve">, что обусловлено </w:t>
      </w:r>
      <w:r w:rsidR="00A10D5E" w:rsidRPr="00A10D5E">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w:t>
      </w:r>
      <w:r w:rsidR="000625DA">
        <w:rPr>
          <w:szCs w:val="28"/>
        </w:rPr>
        <w:t xml:space="preserve">и </w:t>
      </w:r>
      <w:r w:rsidR="00A10D5E" w:rsidRPr="00A10D5E">
        <w:rPr>
          <w:szCs w:val="28"/>
        </w:rPr>
        <w:t xml:space="preserve">расходов на командировки по фактически предоставленным документам, экономией, сложившейся по результатам проведения конкурентных процедур, оптимизацией расходов на оказание услуг по профессиональной подготовке, переподготовке и повышению квалификации работников; </w:t>
      </w:r>
    </w:p>
    <w:p w14:paraId="0D3CB660" w14:textId="77777777" w:rsidR="009F6D72" w:rsidRDefault="00093FA4" w:rsidP="00093FA4">
      <w:pPr>
        <w:ind w:firstLine="709"/>
        <w:jc w:val="both"/>
      </w:pPr>
      <w:r w:rsidRPr="00093FA4">
        <w:t>1</w:t>
      </w:r>
      <w:r>
        <w:t xml:space="preserve"> </w:t>
      </w:r>
      <w:r w:rsidRPr="00093FA4">
        <w:t xml:space="preserve">684,2 тыс. рублей, что составляет 2,8 % от запланированных бюджетных назначений, в рамках реализации мероприятия </w:t>
      </w:r>
      <w:r w:rsidR="003B2392">
        <w:t>«</w:t>
      </w:r>
      <w:r w:rsidRPr="00093FA4">
        <w:t>Обеспечение реализации функций в сфере государственного регулирования цен (тарифов) на территории МО</w:t>
      </w:r>
      <w:r w:rsidR="003B2392">
        <w:t>»</w:t>
      </w:r>
      <w:r w:rsidRPr="00093FA4">
        <w:t xml:space="preserve">, что обусловлено </w:t>
      </w:r>
      <w:r w:rsidR="000625DA" w:rsidRPr="00A10D5E">
        <w:rPr>
          <w:szCs w:val="28"/>
        </w:rPr>
        <w:lastRenderedPageBreak/>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командировки по фактически предоставленным документам</w:t>
      </w:r>
      <w:r w:rsidR="000625DA">
        <w:rPr>
          <w:szCs w:val="28"/>
        </w:rPr>
        <w:t>;</w:t>
      </w:r>
      <w:r w:rsidR="009F6D72">
        <w:rPr>
          <w:szCs w:val="28"/>
        </w:rPr>
        <w:t xml:space="preserve"> </w:t>
      </w:r>
    </w:p>
    <w:p w14:paraId="6D2D3E77" w14:textId="60B2B43B" w:rsidR="00093FA4" w:rsidRDefault="00093FA4" w:rsidP="00093FA4">
      <w:pPr>
        <w:ind w:firstLine="709"/>
        <w:jc w:val="both"/>
      </w:pPr>
      <w:r w:rsidRPr="00093FA4">
        <w:t>1</w:t>
      </w:r>
      <w:r>
        <w:t xml:space="preserve"> </w:t>
      </w:r>
      <w:r w:rsidRPr="00093FA4">
        <w:t xml:space="preserve">444,7 тыс. рублей, что составляет 7,8 % от запланированных бюджетных назначений, в рамках реализации мероприятия </w:t>
      </w:r>
      <w:r w:rsidR="003B2392">
        <w:t>«</w:t>
      </w:r>
      <w:r w:rsidRPr="00093FA4">
        <w:t>Предоставление субсидии Арктическому центру компетенций на финансовое обеспечение затрат, связанных с осуществлением уставной деятельности</w:t>
      </w:r>
      <w:r w:rsidR="003B2392">
        <w:t>»</w:t>
      </w:r>
      <w:r w:rsidRPr="00093FA4">
        <w:t xml:space="preserve">, что </w:t>
      </w:r>
      <w:r w:rsidRPr="00D41E2B">
        <w:t xml:space="preserve">обусловлено </w:t>
      </w:r>
      <w:r w:rsidR="00D41E2B" w:rsidRPr="00D41E2B">
        <w:t>оптимизацией расходов, связанных с содержанием Арктического центра компетенций</w:t>
      </w:r>
      <w:r w:rsidR="000625DA" w:rsidRPr="00D41E2B">
        <w:t>;</w:t>
      </w:r>
    </w:p>
    <w:p w14:paraId="7BC240E8" w14:textId="77777777" w:rsidR="000625DA" w:rsidRDefault="00093FA4" w:rsidP="00093FA4">
      <w:pPr>
        <w:ind w:firstLine="709"/>
        <w:jc w:val="both"/>
      </w:pPr>
      <w:r>
        <w:t xml:space="preserve">963,3 тыс. рублей, что составляет 2,8 % от запланированных бюджетных назначений, в рамках реализации мероприятия </w:t>
      </w:r>
      <w:r w:rsidR="003B2392">
        <w:t>«</w:t>
      </w:r>
      <w:r>
        <w:t>Обеспечение реализации государственных функций Комитета по туризму Мурманской области</w:t>
      </w:r>
      <w:r w:rsidR="003B2392">
        <w:t>»</w:t>
      </w:r>
      <w:r>
        <w:t xml:space="preserve">, что обусловлено </w:t>
      </w:r>
      <w:r w:rsidR="000625DA" w:rsidRPr="00A10D5E">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6C48CC">
        <w:rPr>
          <w:szCs w:val="28"/>
        </w:rPr>
        <w:t>;</w:t>
      </w:r>
    </w:p>
    <w:p w14:paraId="6640F0DA" w14:textId="77777777" w:rsidR="00093FA4" w:rsidRDefault="00093FA4" w:rsidP="00093FA4">
      <w:pPr>
        <w:ind w:firstLine="709"/>
        <w:jc w:val="both"/>
      </w:pPr>
      <w:r w:rsidRPr="00E71829">
        <w:t xml:space="preserve">473,7 тыс. рублей, что составляет 36,7 % от запланированных бюджетных назначений, в рамках реализации мероприятия </w:t>
      </w:r>
      <w:r w:rsidR="003B2392">
        <w:t>«</w:t>
      </w:r>
      <w:r w:rsidRPr="00E71829">
        <w:t>Развитие информационно-коммуникационной инфраструктуры и предоставление доступа исполнительным органам Мурманской области к статистической информации</w:t>
      </w:r>
      <w:r w:rsidR="003B2392">
        <w:t>»</w:t>
      </w:r>
      <w:r w:rsidRPr="00E71829">
        <w:t xml:space="preserve">, что обусловлено </w:t>
      </w:r>
      <w:r w:rsidR="008C42DA" w:rsidRPr="00E71829">
        <w:t>уменьшением объема необходимой статистической информации</w:t>
      </w:r>
      <w:r w:rsidRPr="00E71829">
        <w:t>;</w:t>
      </w:r>
    </w:p>
    <w:p w14:paraId="6464BCAD" w14:textId="77777777" w:rsidR="00093FA4" w:rsidRDefault="00093FA4" w:rsidP="00093FA4">
      <w:pPr>
        <w:ind w:firstLine="709"/>
        <w:jc w:val="both"/>
      </w:pPr>
      <w:r w:rsidRPr="00093FA4">
        <w:t>450</w:t>
      </w:r>
      <w:r>
        <w:t>,0</w:t>
      </w:r>
      <w:r w:rsidRPr="00093FA4">
        <w:t xml:space="preserve"> тыс. рублей, что составляет 52,9 % от запланированных бюджетных назначений, в рамках реализации м</w:t>
      </w:r>
      <w:r w:rsidR="008B5942">
        <w:t xml:space="preserve">ероприятия </w:t>
      </w:r>
      <w:r w:rsidR="003B2392">
        <w:t>«</w:t>
      </w:r>
      <w:r w:rsidR="008B5942">
        <w:t xml:space="preserve">Проведение сбора и </w:t>
      </w:r>
      <w:r w:rsidRPr="00093FA4">
        <w:t>обобщения информации о качестве условий оказания услуг организациями в сфере культуры, охраны здоровья, образования, социального обслуживания в рамках независимой оценки качества условий оказания услуг</w:t>
      </w:r>
      <w:r w:rsidR="003B2392">
        <w:t>»</w:t>
      </w:r>
      <w:r w:rsidRPr="00093FA4">
        <w:t>, что обусловлено экономией, сложившейся по результатам проведения конкурентных процедур</w:t>
      </w:r>
      <w:r>
        <w:t>;</w:t>
      </w:r>
    </w:p>
    <w:p w14:paraId="07A71EC1" w14:textId="77777777" w:rsidR="00093FA4" w:rsidRPr="00E71829" w:rsidRDefault="00093FA4" w:rsidP="00093FA4">
      <w:pPr>
        <w:ind w:firstLine="709"/>
        <w:jc w:val="both"/>
      </w:pPr>
      <w:r w:rsidRPr="00E71829">
        <w:t xml:space="preserve">205,7 тыс. рублей, что составляет 17,1 % от запланированных бюджетных назначений, в рамках реализации мероприятия </w:t>
      </w:r>
      <w:r w:rsidR="003B2392">
        <w:t>«</w:t>
      </w:r>
      <w:r w:rsidRPr="00E71829">
        <w:t xml:space="preserve">Субсидия из областного бюджета автономной некоммерческой организации по развитию </w:t>
      </w:r>
      <w:proofErr w:type="spellStart"/>
      <w:r w:rsidRPr="00E71829">
        <w:t>конгрессно</w:t>
      </w:r>
      <w:proofErr w:type="spellEnd"/>
      <w:r w:rsidRPr="00E71829">
        <w:t xml:space="preserve">-выставочной, ярмарочной и информационной деятельности </w:t>
      </w:r>
      <w:r w:rsidR="003B2392">
        <w:t>«</w:t>
      </w:r>
      <w:proofErr w:type="spellStart"/>
      <w:r w:rsidRPr="00E71829">
        <w:t>Мурманконгресс</w:t>
      </w:r>
      <w:proofErr w:type="spellEnd"/>
      <w:r w:rsidR="003B2392">
        <w:t>»</w:t>
      </w:r>
      <w:r w:rsidRPr="00E71829">
        <w:t xml:space="preserve"> на финансовое обеспечение затрат по организации и проведению конференции с элементами обучения проектной деятельности, современным подходам к реализации региональных проектов, исполняемых в рамках национальных проектов, в том числе направленной на обмен опытом и укрепление коммуникаций участников региональных проектов</w:t>
      </w:r>
      <w:r w:rsidR="003B2392">
        <w:t>»</w:t>
      </w:r>
      <w:r w:rsidRPr="00E71829">
        <w:t xml:space="preserve">, что обусловлено </w:t>
      </w:r>
      <w:r w:rsidR="00AD73A8" w:rsidRPr="00E71829">
        <w:t>фактически сложившейся потребностью</w:t>
      </w:r>
      <w:r w:rsidRPr="00E71829">
        <w:t>;</w:t>
      </w:r>
    </w:p>
    <w:p w14:paraId="315386CA" w14:textId="77777777" w:rsidR="00093FA4" w:rsidRPr="00093FA4" w:rsidRDefault="00093FA4" w:rsidP="00093FA4">
      <w:pPr>
        <w:ind w:firstLine="709"/>
        <w:jc w:val="both"/>
      </w:pPr>
      <w:r w:rsidRPr="00E71829">
        <w:t>182,0 тыс. рублей, что составляет</w:t>
      </w:r>
      <w:r w:rsidRPr="00093FA4">
        <w:t xml:space="preserve"> 45,5 % от запланированных бюджетных назначений, в рамках реализации мероприятия </w:t>
      </w:r>
      <w:r w:rsidR="003B2392">
        <w:t>«</w:t>
      </w:r>
      <w:r w:rsidRPr="00093FA4">
        <w:t>Проведение социологического опроса населения городских округов и муниципальных районов в целях выявления оценки населением деятельности органов местного самоуправления</w:t>
      </w:r>
      <w:r w:rsidR="003B2392">
        <w:t>»</w:t>
      </w:r>
      <w:r w:rsidRPr="00093FA4">
        <w:t>, что обусловлено экономией, сложившейся по результатам проведения конкурентных процедур</w:t>
      </w:r>
      <w:r>
        <w:t>.</w:t>
      </w:r>
    </w:p>
    <w:p w14:paraId="6C66C175" w14:textId="77777777" w:rsidR="00093FA4" w:rsidRPr="00B569EB" w:rsidRDefault="00093FA4" w:rsidP="00F8344C">
      <w:pPr>
        <w:ind w:firstLine="709"/>
        <w:jc w:val="both"/>
      </w:pPr>
    </w:p>
    <w:p w14:paraId="3D1889AF" w14:textId="77777777" w:rsidR="00671AB8" w:rsidRPr="00B569EB" w:rsidRDefault="00855345" w:rsidP="00F8344C">
      <w:pPr>
        <w:pStyle w:val="1"/>
      </w:pPr>
      <w:r w:rsidRPr="00B569EB">
        <w:t xml:space="preserve">Государственная программа </w:t>
      </w:r>
      <w:r w:rsidR="003B2392">
        <w:t>«</w:t>
      </w:r>
      <w:r w:rsidR="00671AB8" w:rsidRPr="00B569EB">
        <w:t>Информационное общество</w:t>
      </w:r>
      <w:r w:rsidR="003B2392">
        <w:t>»</w:t>
      </w:r>
    </w:p>
    <w:p w14:paraId="7166D2DE" w14:textId="77777777" w:rsidR="000D6A83" w:rsidRPr="00B569EB" w:rsidRDefault="000D6A83" w:rsidP="00F8344C"/>
    <w:p w14:paraId="10B475C1" w14:textId="77777777" w:rsidR="00DB3094" w:rsidRPr="00ED5EE8" w:rsidRDefault="00671AB8" w:rsidP="00F8344C">
      <w:pPr>
        <w:ind w:firstLine="709"/>
        <w:jc w:val="both"/>
        <w:rPr>
          <w:szCs w:val="28"/>
        </w:rPr>
      </w:pPr>
      <w:r w:rsidRPr="00B569EB">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B569EB">
        <w:rPr>
          <w:szCs w:val="28"/>
        </w:rPr>
        <w:t xml:space="preserve"> </w:t>
      </w:r>
      <w:r w:rsidR="009415AF" w:rsidRPr="00B569EB">
        <w:rPr>
          <w:szCs w:val="28"/>
        </w:rPr>
        <w:t xml:space="preserve">                              </w:t>
      </w:r>
      <w:r w:rsidR="00B569EB" w:rsidRPr="00B569EB">
        <w:rPr>
          <w:szCs w:val="28"/>
        </w:rPr>
        <w:t>1 628 059,3</w:t>
      </w:r>
      <w:r w:rsidR="00EF6C8C" w:rsidRPr="00B569EB">
        <w:rPr>
          <w:szCs w:val="28"/>
        </w:rPr>
        <w:t> </w:t>
      </w:r>
      <w:r w:rsidR="003359DD" w:rsidRPr="00B569EB">
        <w:rPr>
          <w:szCs w:val="28"/>
        </w:rPr>
        <w:t>тыс. рублей</w:t>
      </w:r>
      <w:r w:rsidR="00466DDB" w:rsidRPr="00B569EB">
        <w:rPr>
          <w:szCs w:val="28"/>
        </w:rPr>
        <w:t>.</w:t>
      </w:r>
      <w:r w:rsidR="00743004" w:rsidRPr="00B569EB">
        <w:rPr>
          <w:szCs w:val="28"/>
        </w:rPr>
        <w:t xml:space="preserve"> Отклонения между показателями сводной бюджетной росписи областного бюджета и Закона об областном бюджете составляют </w:t>
      </w:r>
      <w:r w:rsidR="00692419" w:rsidRPr="00B569EB">
        <w:rPr>
          <w:szCs w:val="28"/>
        </w:rPr>
        <w:t>(-)</w:t>
      </w:r>
      <w:r w:rsidR="009415AF" w:rsidRPr="00B569EB">
        <w:rPr>
          <w:szCs w:val="28"/>
        </w:rPr>
        <w:t xml:space="preserve"> </w:t>
      </w:r>
      <w:r w:rsidR="00B569EB" w:rsidRPr="00B569EB">
        <w:rPr>
          <w:szCs w:val="28"/>
        </w:rPr>
        <w:t>58 438,3</w:t>
      </w:r>
      <w:r w:rsidR="00743004" w:rsidRPr="00B569EB">
        <w:rPr>
          <w:szCs w:val="28"/>
        </w:rPr>
        <w:t> тыс. рублей</w:t>
      </w:r>
      <w:r w:rsidR="00571829" w:rsidRPr="00B569EB">
        <w:rPr>
          <w:szCs w:val="28"/>
        </w:rPr>
        <w:t xml:space="preserve">, или </w:t>
      </w:r>
      <w:r w:rsidR="00692419" w:rsidRPr="00B569EB">
        <w:rPr>
          <w:szCs w:val="28"/>
        </w:rPr>
        <w:t xml:space="preserve">(-) </w:t>
      </w:r>
      <w:r w:rsidR="00B569EB" w:rsidRPr="00B569EB">
        <w:rPr>
          <w:szCs w:val="28"/>
        </w:rPr>
        <w:t xml:space="preserve">3,6 </w:t>
      </w:r>
      <w:r w:rsidR="00571829" w:rsidRPr="00B569EB">
        <w:rPr>
          <w:szCs w:val="28"/>
        </w:rPr>
        <w:t>%,</w:t>
      </w:r>
      <w:r w:rsidR="00743004" w:rsidRPr="00B569EB">
        <w:rPr>
          <w:szCs w:val="28"/>
        </w:rPr>
        <w:t xml:space="preserve"> и </w:t>
      </w:r>
      <w:r w:rsidR="00743004" w:rsidRPr="00ED5EE8">
        <w:rPr>
          <w:szCs w:val="28"/>
        </w:rPr>
        <w:t>связаны с</w:t>
      </w:r>
      <w:r w:rsidR="00DB3094" w:rsidRPr="00ED5EE8">
        <w:rPr>
          <w:szCs w:val="28"/>
        </w:rPr>
        <w:t xml:space="preserve"> уменьшением </w:t>
      </w:r>
      <w:r w:rsidR="00ED5EE8" w:rsidRPr="00ED5EE8">
        <w:rPr>
          <w:szCs w:val="28"/>
        </w:rPr>
        <w:t>средств на централизацию сети МФЦ</w:t>
      </w:r>
      <w:r w:rsidR="00235C96" w:rsidRPr="00ED5EE8">
        <w:rPr>
          <w:szCs w:val="28"/>
        </w:rPr>
        <w:t>.</w:t>
      </w:r>
    </w:p>
    <w:p w14:paraId="76161E30" w14:textId="77777777" w:rsidR="00671AB8" w:rsidRPr="00286098" w:rsidRDefault="00671AB8" w:rsidP="00F8344C">
      <w:pPr>
        <w:pStyle w:val="a8"/>
        <w:ind w:firstLine="709"/>
        <w:rPr>
          <w:sz w:val="24"/>
          <w:szCs w:val="28"/>
        </w:rPr>
      </w:pPr>
      <w:r w:rsidRPr="00286098">
        <w:rPr>
          <w:sz w:val="24"/>
          <w:szCs w:val="28"/>
        </w:rPr>
        <w:t xml:space="preserve">В целом по государственной программе исполнение составило </w:t>
      </w:r>
      <w:r w:rsidR="00286098" w:rsidRPr="00286098">
        <w:rPr>
          <w:sz w:val="24"/>
          <w:szCs w:val="28"/>
        </w:rPr>
        <w:t>1 505 899,5</w:t>
      </w:r>
      <w:r w:rsidR="009415AF" w:rsidRPr="00286098">
        <w:rPr>
          <w:sz w:val="24"/>
          <w:szCs w:val="28"/>
        </w:rPr>
        <w:t xml:space="preserve"> </w:t>
      </w:r>
      <w:r w:rsidR="00B1104A" w:rsidRPr="00286098">
        <w:rPr>
          <w:sz w:val="24"/>
          <w:szCs w:val="28"/>
        </w:rPr>
        <w:t>тыс. рублей</w:t>
      </w:r>
      <w:r w:rsidR="00FA446A" w:rsidRPr="00286098">
        <w:rPr>
          <w:sz w:val="24"/>
          <w:szCs w:val="28"/>
        </w:rPr>
        <w:t>,</w:t>
      </w:r>
      <w:r w:rsidR="00B1104A" w:rsidRPr="00286098">
        <w:rPr>
          <w:sz w:val="24"/>
          <w:szCs w:val="28"/>
        </w:rPr>
        <w:t xml:space="preserve"> </w:t>
      </w:r>
      <w:r w:rsidR="00FA446A" w:rsidRPr="00286098">
        <w:rPr>
          <w:sz w:val="24"/>
          <w:szCs w:val="28"/>
        </w:rPr>
        <w:t xml:space="preserve">или </w:t>
      </w:r>
      <w:r w:rsidR="00286098" w:rsidRPr="00286098">
        <w:rPr>
          <w:sz w:val="24"/>
          <w:szCs w:val="28"/>
        </w:rPr>
        <w:t>95,9</w:t>
      </w:r>
      <w:r w:rsidRPr="00286098">
        <w:rPr>
          <w:sz w:val="24"/>
          <w:szCs w:val="28"/>
        </w:rPr>
        <w:t xml:space="preserve"> % от уточненных бюджетных назначений.</w:t>
      </w:r>
    </w:p>
    <w:p w14:paraId="499116AA" w14:textId="77777777" w:rsidR="00671AB8" w:rsidRPr="00286098" w:rsidRDefault="00671AB8" w:rsidP="00F8344C">
      <w:pPr>
        <w:pStyle w:val="a8"/>
        <w:ind w:firstLine="709"/>
        <w:rPr>
          <w:sz w:val="24"/>
          <w:szCs w:val="28"/>
        </w:rPr>
      </w:pPr>
      <w:r w:rsidRPr="00286098">
        <w:rPr>
          <w:sz w:val="24"/>
          <w:szCs w:val="28"/>
        </w:rPr>
        <w:t xml:space="preserve">Исполнение бюджетных назначений в разрезе подпрограмм государственной </w:t>
      </w:r>
      <w:r w:rsidRPr="00286098">
        <w:rPr>
          <w:sz w:val="24"/>
          <w:szCs w:val="28"/>
        </w:rPr>
        <w:lastRenderedPageBreak/>
        <w:t xml:space="preserve">программы характеризуется следующими данными: </w:t>
      </w:r>
    </w:p>
    <w:p w14:paraId="5E1F6214" w14:textId="77777777" w:rsidR="00EC1A81" w:rsidRPr="00E555EB" w:rsidRDefault="003359DD" w:rsidP="00687C23">
      <w:pPr>
        <w:pStyle w:val="a8"/>
        <w:ind w:firstLine="709"/>
        <w:jc w:val="right"/>
        <w:rPr>
          <w:color w:val="4BACC6" w:themeColor="accent5"/>
        </w:rPr>
      </w:pPr>
      <w:r w:rsidRPr="00286098">
        <w:rPr>
          <w:i/>
          <w:sz w:val="24"/>
          <w:szCs w:val="28"/>
        </w:rPr>
        <w:t>тыс. рублей</w:t>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AD27E7" w:rsidRPr="00AD27E7" w14:paraId="57132C43"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8FCD" w14:textId="77777777" w:rsidR="00AD27E7" w:rsidRPr="00AD27E7" w:rsidRDefault="00AD27E7" w:rsidP="00AD27E7">
            <w:pPr>
              <w:jc w:val="center"/>
              <w:rPr>
                <w:color w:val="000000"/>
                <w:sz w:val="20"/>
                <w:szCs w:val="20"/>
              </w:rPr>
            </w:pPr>
            <w:r w:rsidRPr="00AD27E7">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5392F2" w14:textId="77777777" w:rsidR="00AD27E7" w:rsidRPr="00AD27E7" w:rsidRDefault="00AD27E7" w:rsidP="00AD27E7">
            <w:pPr>
              <w:jc w:val="center"/>
              <w:rPr>
                <w:color w:val="000000"/>
                <w:sz w:val="20"/>
                <w:szCs w:val="20"/>
              </w:rPr>
            </w:pPr>
            <w:r w:rsidRPr="00AD27E7">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394845" w14:textId="77777777" w:rsidR="00AD27E7" w:rsidRPr="00AD27E7" w:rsidRDefault="00AD27E7" w:rsidP="00AD27E7">
            <w:pPr>
              <w:jc w:val="center"/>
              <w:rPr>
                <w:color w:val="000000"/>
                <w:sz w:val="20"/>
                <w:szCs w:val="20"/>
              </w:rPr>
            </w:pPr>
            <w:r w:rsidRPr="00AD27E7">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9670BC" w14:textId="77777777" w:rsidR="00AD27E7" w:rsidRPr="00AD27E7" w:rsidRDefault="00AD27E7" w:rsidP="00AD27E7">
            <w:pPr>
              <w:jc w:val="center"/>
              <w:rPr>
                <w:color w:val="000000"/>
                <w:sz w:val="20"/>
                <w:szCs w:val="20"/>
              </w:rPr>
            </w:pPr>
            <w:r w:rsidRPr="00AD27E7">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6FA4D3" w14:textId="77777777" w:rsidR="00AD27E7" w:rsidRPr="00AD27E7" w:rsidRDefault="00AD27E7" w:rsidP="00AD27E7">
            <w:pPr>
              <w:jc w:val="center"/>
              <w:rPr>
                <w:color w:val="000000"/>
                <w:sz w:val="20"/>
                <w:szCs w:val="20"/>
              </w:rPr>
            </w:pPr>
            <w:r w:rsidRPr="00AD27E7">
              <w:rPr>
                <w:color w:val="000000"/>
                <w:sz w:val="20"/>
                <w:szCs w:val="20"/>
              </w:rPr>
              <w:t>% исполнения</w:t>
            </w:r>
          </w:p>
        </w:tc>
      </w:tr>
      <w:tr w:rsidR="00AD27E7" w:rsidRPr="00AD27E7" w14:paraId="2F102506"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595D8B0" w14:textId="77777777" w:rsidR="00AD27E7" w:rsidRPr="00AD27E7" w:rsidRDefault="00AD27E7" w:rsidP="00AD27E7">
            <w:pPr>
              <w:jc w:val="center"/>
              <w:rPr>
                <w:color w:val="000000"/>
                <w:sz w:val="20"/>
                <w:szCs w:val="20"/>
              </w:rPr>
            </w:pPr>
            <w:r w:rsidRPr="00AD27E7">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30A6A351" w14:textId="77777777" w:rsidR="00AD27E7" w:rsidRPr="00AD27E7" w:rsidRDefault="00AD27E7" w:rsidP="00AD27E7">
            <w:pPr>
              <w:jc w:val="center"/>
              <w:rPr>
                <w:color w:val="000000"/>
                <w:sz w:val="20"/>
                <w:szCs w:val="20"/>
              </w:rPr>
            </w:pPr>
            <w:r w:rsidRPr="00AD27E7">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03D429EE" w14:textId="77777777" w:rsidR="00AD27E7" w:rsidRPr="00AD27E7" w:rsidRDefault="00AD27E7" w:rsidP="00AD27E7">
            <w:pPr>
              <w:jc w:val="center"/>
              <w:rPr>
                <w:color w:val="000000"/>
                <w:sz w:val="20"/>
                <w:szCs w:val="20"/>
              </w:rPr>
            </w:pPr>
            <w:r w:rsidRPr="00AD27E7">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7D593838" w14:textId="77777777" w:rsidR="00AD27E7" w:rsidRPr="00AD27E7" w:rsidRDefault="00AD27E7" w:rsidP="00AD27E7">
            <w:pPr>
              <w:jc w:val="center"/>
              <w:rPr>
                <w:color w:val="000000"/>
                <w:sz w:val="20"/>
                <w:szCs w:val="20"/>
              </w:rPr>
            </w:pPr>
            <w:r w:rsidRPr="00AD27E7">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62CEB55A" w14:textId="77777777" w:rsidR="00AD27E7" w:rsidRPr="00AD27E7" w:rsidRDefault="00AD27E7" w:rsidP="00AD27E7">
            <w:pPr>
              <w:jc w:val="center"/>
              <w:rPr>
                <w:color w:val="000000"/>
                <w:sz w:val="20"/>
                <w:szCs w:val="20"/>
              </w:rPr>
            </w:pPr>
            <w:r w:rsidRPr="00AD27E7">
              <w:rPr>
                <w:color w:val="000000"/>
                <w:sz w:val="20"/>
                <w:szCs w:val="20"/>
              </w:rPr>
              <w:t>5=3/2</w:t>
            </w:r>
          </w:p>
        </w:tc>
      </w:tr>
      <w:tr w:rsidR="00AD27E7" w:rsidRPr="00AD27E7" w14:paraId="484BA04C" w14:textId="77777777" w:rsidTr="00AD27E7">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19691D2A" w14:textId="77777777" w:rsidR="00AD27E7" w:rsidRPr="00AD27E7" w:rsidRDefault="00AD27E7" w:rsidP="00AD27E7">
            <w:pPr>
              <w:rPr>
                <w:color w:val="000000"/>
                <w:sz w:val="20"/>
                <w:szCs w:val="20"/>
              </w:rPr>
            </w:pPr>
            <w:r w:rsidRPr="00AD27E7">
              <w:rPr>
                <w:color w:val="000000"/>
                <w:sz w:val="20"/>
                <w:szCs w:val="20"/>
              </w:rPr>
              <w:t xml:space="preserve">Подпрограмма 1. </w:t>
            </w:r>
            <w:r w:rsidR="003B2392">
              <w:rPr>
                <w:color w:val="000000"/>
                <w:sz w:val="20"/>
                <w:szCs w:val="20"/>
              </w:rPr>
              <w:t>«</w:t>
            </w:r>
            <w:r w:rsidRPr="00AD27E7">
              <w:rPr>
                <w:color w:val="000000"/>
                <w:sz w:val="20"/>
                <w:szCs w:val="20"/>
              </w:rPr>
              <w:t>Развитие информационного общества и внедрение цифровых технологий</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7090A0C2" w14:textId="77777777" w:rsidR="00AD27E7" w:rsidRPr="00AD27E7" w:rsidRDefault="00AD27E7" w:rsidP="00AD27E7">
            <w:pPr>
              <w:jc w:val="center"/>
              <w:rPr>
                <w:color w:val="000000"/>
                <w:sz w:val="20"/>
                <w:szCs w:val="20"/>
              </w:rPr>
            </w:pPr>
            <w:r w:rsidRPr="00AD27E7">
              <w:rPr>
                <w:color w:val="000000"/>
                <w:sz w:val="20"/>
                <w:szCs w:val="20"/>
              </w:rPr>
              <w:t>1 036 048,8</w:t>
            </w:r>
          </w:p>
        </w:tc>
        <w:tc>
          <w:tcPr>
            <w:tcW w:w="1276" w:type="dxa"/>
            <w:tcBorders>
              <w:top w:val="nil"/>
              <w:left w:val="nil"/>
              <w:bottom w:val="single" w:sz="4" w:space="0" w:color="auto"/>
              <w:right w:val="single" w:sz="4" w:space="0" w:color="auto"/>
            </w:tcBorders>
            <w:shd w:val="clear" w:color="auto" w:fill="auto"/>
            <w:vAlign w:val="center"/>
            <w:hideMark/>
          </w:tcPr>
          <w:p w14:paraId="77741DC5" w14:textId="77777777" w:rsidR="00AD27E7" w:rsidRPr="00AD27E7" w:rsidRDefault="00AD27E7" w:rsidP="00AD27E7">
            <w:pPr>
              <w:jc w:val="center"/>
              <w:rPr>
                <w:color w:val="000000"/>
                <w:sz w:val="20"/>
                <w:szCs w:val="20"/>
              </w:rPr>
            </w:pPr>
            <w:r w:rsidRPr="00AD27E7">
              <w:rPr>
                <w:color w:val="000000"/>
                <w:sz w:val="20"/>
                <w:szCs w:val="20"/>
              </w:rPr>
              <w:t>992 297,4</w:t>
            </w:r>
          </w:p>
        </w:tc>
        <w:tc>
          <w:tcPr>
            <w:tcW w:w="1276" w:type="dxa"/>
            <w:tcBorders>
              <w:top w:val="nil"/>
              <w:left w:val="nil"/>
              <w:bottom w:val="single" w:sz="4" w:space="0" w:color="auto"/>
              <w:right w:val="single" w:sz="4" w:space="0" w:color="auto"/>
            </w:tcBorders>
            <w:shd w:val="clear" w:color="auto" w:fill="auto"/>
            <w:vAlign w:val="center"/>
            <w:hideMark/>
          </w:tcPr>
          <w:p w14:paraId="3CA712F7" w14:textId="77777777" w:rsidR="00AD27E7" w:rsidRPr="00AD27E7" w:rsidRDefault="00AD27E7" w:rsidP="00AD27E7">
            <w:pPr>
              <w:jc w:val="center"/>
              <w:rPr>
                <w:color w:val="000000"/>
                <w:sz w:val="20"/>
                <w:szCs w:val="20"/>
              </w:rPr>
            </w:pPr>
            <w:r w:rsidRPr="00AD27E7">
              <w:rPr>
                <w:color w:val="000000"/>
                <w:sz w:val="20"/>
                <w:szCs w:val="20"/>
              </w:rPr>
              <w:t>-43 751,4</w:t>
            </w:r>
          </w:p>
        </w:tc>
        <w:tc>
          <w:tcPr>
            <w:tcW w:w="992" w:type="dxa"/>
            <w:tcBorders>
              <w:top w:val="nil"/>
              <w:left w:val="nil"/>
              <w:bottom w:val="single" w:sz="4" w:space="0" w:color="auto"/>
              <w:right w:val="single" w:sz="4" w:space="0" w:color="auto"/>
            </w:tcBorders>
            <w:shd w:val="clear" w:color="auto" w:fill="auto"/>
            <w:vAlign w:val="center"/>
            <w:hideMark/>
          </w:tcPr>
          <w:p w14:paraId="708F6611" w14:textId="77777777" w:rsidR="00AD27E7" w:rsidRPr="00AD27E7" w:rsidRDefault="00AD27E7" w:rsidP="00AD27E7">
            <w:pPr>
              <w:jc w:val="center"/>
              <w:rPr>
                <w:color w:val="000000"/>
                <w:sz w:val="20"/>
                <w:szCs w:val="20"/>
              </w:rPr>
            </w:pPr>
            <w:r w:rsidRPr="00AD27E7">
              <w:rPr>
                <w:color w:val="000000"/>
                <w:sz w:val="20"/>
                <w:szCs w:val="20"/>
              </w:rPr>
              <w:t>95,8</w:t>
            </w:r>
          </w:p>
        </w:tc>
      </w:tr>
      <w:tr w:rsidR="004269FD" w:rsidRPr="00AD27E7" w14:paraId="353CBDBC" w14:textId="77777777" w:rsidTr="00AD27E7">
        <w:trPr>
          <w:trHeight w:val="510"/>
        </w:trPr>
        <w:tc>
          <w:tcPr>
            <w:tcW w:w="4957" w:type="dxa"/>
            <w:tcBorders>
              <w:top w:val="nil"/>
              <w:left w:val="single" w:sz="4" w:space="0" w:color="auto"/>
              <w:bottom w:val="single" w:sz="4" w:space="0" w:color="auto"/>
              <w:right w:val="single" w:sz="4" w:space="0" w:color="auto"/>
            </w:tcBorders>
            <w:shd w:val="clear" w:color="auto" w:fill="auto"/>
          </w:tcPr>
          <w:p w14:paraId="185162D9" w14:textId="77777777" w:rsidR="004269FD" w:rsidRPr="00AD27E7" w:rsidRDefault="004269FD" w:rsidP="007D3C1A">
            <w:pPr>
              <w:rPr>
                <w:color w:val="000000"/>
                <w:sz w:val="20"/>
                <w:szCs w:val="20"/>
              </w:rPr>
            </w:pPr>
            <w:r w:rsidRPr="00AD27E7">
              <w:rPr>
                <w:color w:val="000000"/>
                <w:sz w:val="20"/>
                <w:szCs w:val="20"/>
              </w:rPr>
              <w:t xml:space="preserve">Подпрограмма 2. </w:t>
            </w:r>
            <w:r w:rsidR="003B2392">
              <w:rPr>
                <w:color w:val="000000"/>
                <w:sz w:val="20"/>
                <w:szCs w:val="20"/>
              </w:rPr>
              <w:t>«</w:t>
            </w:r>
            <w:r w:rsidRPr="00AD27E7">
              <w:rPr>
                <w:color w:val="000000"/>
                <w:sz w:val="20"/>
                <w:szCs w:val="20"/>
              </w:rPr>
              <w:t>Цифровая трансформация форматов взаимодействия населения Мурманской области и исполнительных органов Мурманской области и органов местного самоуправления</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0549CD24" w14:textId="77777777" w:rsidR="004269FD" w:rsidRPr="00AD27E7" w:rsidRDefault="004269FD" w:rsidP="007D3C1A">
            <w:pPr>
              <w:jc w:val="center"/>
              <w:rPr>
                <w:color w:val="000000"/>
                <w:sz w:val="20"/>
                <w:szCs w:val="20"/>
              </w:rPr>
            </w:pPr>
            <w:r w:rsidRPr="00AD27E7">
              <w:rPr>
                <w:color w:val="000000"/>
                <w:sz w:val="20"/>
                <w:szCs w:val="20"/>
              </w:rPr>
              <w:t>533 572,3</w:t>
            </w:r>
          </w:p>
        </w:tc>
        <w:tc>
          <w:tcPr>
            <w:tcW w:w="1276" w:type="dxa"/>
            <w:tcBorders>
              <w:top w:val="nil"/>
              <w:left w:val="nil"/>
              <w:bottom w:val="single" w:sz="4" w:space="0" w:color="auto"/>
              <w:right w:val="single" w:sz="4" w:space="0" w:color="auto"/>
            </w:tcBorders>
            <w:shd w:val="clear" w:color="auto" w:fill="auto"/>
            <w:vAlign w:val="center"/>
          </w:tcPr>
          <w:p w14:paraId="7B4F9B4B" w14:textId="77777777" w:rsidR="004269FD" w:rsidRPr="00AD27E7" w:rsidRDefault="004269FD" w:rsidP="007D3C1A">
            <w:pPr>
              <w:jc w:val="center"/>
              <w:rPr>
                <w:color w:val="000000"/>
                <w:sz w:val="20"/>
                <w:szCs w:val="20"/>
              </w:rPr>
            </w:pPr>
            <w:r w:rsidRPr="00AD27E7">
              <w:rPr>
                <w:color w:val="000000"/>
                <w:sz w:val="20"/>
                <w:szCs w:val="20"/>
              </w:rPr>
              <w:t>513 602,1</w:t>
            </w:r>
          </w:p>
        </w:tc>
        <w:tc>
          <w:tcPr>
            <w:tcW w:w="1276" w:type="dxa"/>
            <w:tcBorders>
              <w:top w:val="nil"/>
              <w:left w:val="nil"/>
              <w:bottom w:val="single" w:sz="4" w:space="0" w:color="auto"/>
              <w:right w:val="single" w:sz="4" w:space="0" w:color="auto"/>
            </w:tcBorders>
            <w:shd w:val="clear" w:color="auto" w:fill="auto"/>
            <w:vAlign w:val="center"/>
          </w:tcPr>
          <w:p w14:paraId="38057572" w14:textId="77777777" w:rsidR="004269FD" w:rsidRPr="00AD27E7" w:rsidRDefault="004269FD" w:rsidP="007D3C1A">
            <w:pPr>
              <w:jc w:val="center"/>
              <w:rPr>
                <w:color w:val="000000"/>
                <w:sz w:val="20"/>
                <w:szCs w:val="20"/>
              </w:rPr>
            </w:pPr>
            <w:r w:rsidRPr="00AD27E7">
              <w:rPr>
                <w:color w:val="000000"/>
                <w:sz w:val="20"/>
                <w:szCs w:val="20"/>
              </w:rPr>
              <w:t>-19 970,1</w:t>
            </w:r>
          </w:p>
        </w:tc>
        <w:tc>
          <w:tcPr>
            <w:tcW w:w="992" w:type="dxa"/>
            <w:tcBorders>
              <w:top w:val="nil"/>
              <w:left w:val="nil"/>
              <w:bottom w:val="single" w:sz="4" w:space="0" w:color="auto"/>
              <w:right w:val="single" w:sz="4" w:space="0" w:color="auto"/>
            </w:tcBorders>
            <w:shd w:val="clear" w:color="auto" w:fill="auto"/>
            <w:vAlign w:val="center"/>
          </w:tcPr>
          <w:p w14:paraId="44777127" w14:textId="77777777" w:rsidR="004269FD" w:rsidRPr="00AD27E7" w:rsidRDefault="004269FD" w:rsidP="007D3C1A">
            <w:pPr>
              <w:jc w:val="center"/>
              <w:rPr>
                <w:color w:val="000000"/>
                <w:sz w:val="20"/>
                <w:szCs w:val="20"/>
              </w:rPr>
            </w:pPr>
            <w:r w:rsidRPr="00AD27E7">
              <w:rPr>
                <w:color w:val="000000"/>
                <w:sz w:val="20"/>
                <w:szCs w:val="20"/>
              </w:rPr>
              <w:t>96,3</w:t>
            </w:r>
          </w:p>
        </w:tc>
      </w:tr>
      <w:tr w:rsidR="004269FD" w:rsidRPr="00AD27E7" w14:paraId="619C8CD0" w14:textId="77777777" w:rsidTr="00AD27E7">
        <w:trPr>
          <w:trHeight w:val="510"/>
        </w:trPr>
        <w:tc>
          <w:tcPr>
            <w:tcW w:w="4957" w:type="dxa"/>
            <w:tcBorders>
              <w:top w:val="nil"/>
              <w:left w:val="single" w:sz="4" w:space="0" w:color="auto"/>
              <w:bottom w:val="single" w:sz="4" w:space="0" w:color="auto"/>
              <w:right w:val="single" w:sz="4" w:space="0" w:color="auto"/>
            </w:tcBorders>
            <w:shd w:val="clear" w:color="auto" w:fill="auto"/>
          </w:tcPr>
          <w:p w14:paraId="7647A398" w14:textId="77777777" w:rsidR="004269FD" w:rsidRPr="00AD27E7" w:rsidRDefault="004269FD" w:rsidP="007D3C1A">
            <w:pPr>
              <w:rPr>
                <w:b/>
                <w:color w:val="000000"/>
                <w:sz w:val="20"/>
                <w:szCs w:val="20"/>
              </w:rPr>
            </w:pPr>
            <w:r w:rsidRPr="00AD27E7">
              <w:rPr>
                <w:b/>
                <w:color w:val="000000"/>
                <w:sz w:val="20"/>
                <w:szCs w:val="20"/>
              </w:rPr>
              <w:t xml:space="preserve">Государственная программа </w:t>
            </w:r>
            <w:r w:rsidR="003B2392">
              <w:rPr>
                <w:b/>
                <w:color w:val="000000"/>
                <w:sz w:val="20"/>
                <w:szCs w:val="20"/>
              </w:rPr>
              <w:t>«</w:t>
            </w:r>
            <w:r w:rsidRPr="00AD27E7">
              <w:rPr>
                <w:b/>
                <w:color w:val="000000"/>
                <w:sz w:val="20"/>
                <w:szCs w:val="20"/>
              </w:rPr>
              <w:t>Информационное общество</w:t>
            </w:r>
            <w:r w:rsidR="003B2392">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355BF74E" w14:textId="77777777" w:rsidR="004269FD" w:rsidRPr="00AD27E7" w:rsidRDefault="004269FD" w:rsidP="007D3C1A">
            <w:pPr>
              <w:jc w:val="center"/>
              <w:rPr>
                <w:b/>
                <w:color w:val="000000"/>
                <w:sz w:val="20"/>
                <w:szCs w:val="20"/>
              </w:rPr>
            </w:pPr>
            <w:r w:rsidRPr="00AD27E7">
              <w:rPr>
                <w:b/>
                <w:color w:val="000000"/>
                <w:sz w:val="20"/>
                <w:szCs w:val="20"/>
              </w:rPr>
              <w:t>1 569 621,0</w:t>
            </w:r>
          </w:p>
        </w:tc>
        <w:tc>
          <w:tcPr>
            <w:tcW w:w="1276" w:type="dxa"/>
            <w:tcBorders>
              <w:top w:val="nil"/>
              <w:left w:val="nil"/>
              <w:bottom w:val="single" w:sz="4" w:space="0" w:color="auto"/>
              <w:right w:val="single" w:sz="4" w:space="0" w:color="auto"/>
            </w:tcBorders>
            <w:shd w:val="clear" w:color="auto" w:fill="auto"/>
            <w:vAlign w:val="center"/>
          </w:tcPr>
          <w:p w14:paraId="242B3332" w14:textId="77777777" w:rsidR="004269FD" w:rsidRPr="00AD27E7" w:rsidRDefault="004269FD" w:rsidP="007D3C1A">
            <w:pPr>
              <w:jc w:val="center"/>
              <w:rPr>
                <w:b/>
                <w:color w:val="000000"/>
                <w:sz w:val="20"/>
                <w:szCs w:val="20"/>
              </w:rPr>
            </w:pPr>
            <w:r w:rsidRPr="00AD27E7">
              <w:rPr>
                <w:b/>
                <w:color w:val="000000"/>
                <w:sz w:val="20"/>
                <w:szCs w:val="20"/>
              </w:rPr>
              <w:t>1 505 899,5</w:t>
            </w:r>
          </w:p>
        </w:tc>
        <w:tc>
          <w:tcPr>
            <w:tcW w:w="1276" w:type="dxa"/>
            <w:tcBorders>
              <w:top w:val="nil"/>
              <w:left w:val="nil"/>
              <w:bottom w:val="single" w:sz="4" w:space="0" w:color="auto"/>
              <w:right w:val="single" w:sz="4" w:space="0" w:color="auto"/>
            </w:tcBorders>
            <w:shd w:val="clear" w:color="auto" w:fill="auto"/>
            <w:vAlign w:val="center"/>
          </w:tcPr>
          <w:p w14:paraId="2857C00F" w14:textId="77777777" w:rsidR="004269FD" w:rsidRPr="00AD27E7" w:rsidRDefault="004269FD" w:rsidP="007D3C1A">
            <w:pPr>
              <w:jc w:val="center"/>
              <w:rPr>
                <w:b/>
                <w:color w:val="000000"/>
                <w:sz w:val="20"/>
                <w:szCs w:val="20"/>
              </w:rPr>
            </w:pPr>
            <w:r w:rsidRPr="00AD27E7">
              <w:rPr>
                <w:b/>
                <w:color w:val="000000"/>
                <w:sz w:val="20"/>
                <w:szCs w:val="20"/>
              </w:rPr>
              <w:t>-63 721,5</w:t>
            </w:r>
          </w:p>
        </w:tc>
        <w:tc>
          <w:tcPr>
            <w:tcW w:w="992" w:type="dxa"/>
            <w:tcBorders>
              <w:top w:val="nil"/>
              <w:left w:val="nil"/>
              <w:bottom w:val="single" w:sz="4" w:space="0" w:color="auto"/>
              <w:right w:val="single" w:sz="4" w:space="0" w:color="auto"/>
            </w:tcBorders>
            <w:shd w:val="clear" w:color="auto" w:fill="auto"/>
            <w:vAlign w:val="center"/>
          </w:tcPr>
          <w:p w14:paraId="496FD072" w14:textId="77777777" w:rsidR="004269FD" w:rsidRPr="00AD27E7" w:rsidRDefault="004269FD" w:rsidP="007D3C1A">
            <w:pPr>
              <w:jc w:val="center"/>
              <w:rPr>
                <w:b/>
                <w:color w:val="000000"/>
                <w:sz w:val="20"/>
                <w:szCs w:val="20"/>
              </w:rPr>
            </w:pPr>
            <w:r w:rsidRPr="00AD27E7">
              <w:rPr>
                <w:b/>
                <w:color w:val="000000"/>
                <w:sz w:val="20"/>
                <w:szCs w:val="20"/>
              </w:rPr>
              <w:t>95,9</w:t>
            </w:r>
          </w:p>
        </w:tc>
      </w:tr>
      <w:tr w:rsidR="004269FD" w:rsidRPr="00AD27E7" w14:paraId="49F1218D" w14:textId="77777777" w:rsidTr="004269FD">
        <w:trPr>
          <w:trHeight w:val="176"/>
        </w:trPr>
        <w:tc>
          <w:tcPr>
            <w:tcW w:w="4957" w:type="dxa"/>
            <w:tcBorders>
              <w:top w:val="nil"/>
              <w:left w:val="single" w:sz="4" w:space="0" w:color="auto"/>
              <w:bottom w:val="single" w:sz="4" w:space="0" w:color="auto"/>
              <w:right w:val="single" w:sz="4" w:space="0" w:color="auto"/>
            </w:tcBorders>
            <w:shd w:val="clear" w:color="auto" w:fill="auto"/>
          </w:tcPr>
          <w:p w14:paraId="4DD2FAE0" w14:textId="77777777" w:rsidR="004269FD" w:rsidRPr="00AD27E7" w:rsidRDefault="004269FD" w:rsidP="00AD27E7">
            <w:pPr>
              <w:rPr>
                <w:color w:val="000000"/>
                <w:sz w:val="20"/>
                <w:szCs w:val="20"/>
              </w:rPr>
            </w:pPr>
            <w:r w:rsidRPr="004269FD">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14:paraId="31EF521F" w14:textId="77777777" w:rsidR="004269FD" w:rsidRPr="00AD27E7" w:rsidRDefault="004269FD" w:rsidP="004269FD">
            <w:pPr>
              <w:jc w:val="center"/>
              <w:rPr>
                <w:color w:val="000000"/>
                <w:sz w:val="20"/>
                <w:szCs w:val="20"/>
              </w:rPr>
            </w:pPr>
            <w:r>
              <w:rPr>
                <w:color w:val="000000"/>
                <w:sz w:val="20"/>
                <w:szCs w:val="20"/>
              </w:rPr>
              <w:t>3 345,6</w:t>
            </w:r>
          </w:p>
        </w:tc>
        <w:tc>
          <w:tcPr>
            <w:tcW w:w="1276" w:type="dxa"/>
            <w:tcBorders>
              <w:top w:val="nil"/>
              <w:left w:val="nil"/>
              <w:bottom w:val="single" w:sz="4" w:space="0" w:color="auto"/>
              <w:right w:val="single" w:sz="4" w:space="0" w:color="auto"/>
            </w:tcBorders>
            <w:shd w:val="clear" w:color="auto" w:fill="auto"/>
            <w:vAlign w:val="center"/>
          </w:tcPr>
          <w:p w14:paraId="452E3492" w14:textId="77777777" w:rsidR="004269FD" w:rsidRPr="00AD27E7" w:rsidRDefault="004269FD" w:rsidP="004269FD">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8A39F8E" w14:textId="77777777" w:rsidR="004269FD" w:rsidRPr="00AD27E7" w:rsidRDefault="00226D74" w:rsidP="004269FD">
            <w:pPr>
              <w:jc w:val="center"/>
              <w:rPr>
                <w:color w:val="000000"/>
                <w:sz w:val="20"/>
                <w:szCs w:val="20"/>
              </w:rPr>
            </w:pPr>
            <w:r>
              <w:rPr>
                <w:color w:val="000000"/>
                <w:sz w:val="20"/>
                <w:szCs w:val="20"/>
              </w:rPr>
              <w:t>-</w:t>
            </w:r>
            <w:r w:rsidR="004269FD">
              <w:rPr>
                <w:color w:val="000000"/>
                <w:sz w:val="20"/>
                <w:szCs w:val="20"/>
              </w:rPr>
              <w:t>3 345,6</w:t>
            </w:r>
          </w:p>
        </w:tc>
        <w:tc>
          <w:tcPr>
            <w:tcW w:w="992" w:type="dxa"/>
            <w:tcBorders>
              <w:top w:val="nil"/>
              <w:left w:val="nil"/>
              <w:bottom w:val="single" w:sz="4" w:space="0" w:color="auto"/>
              <w:right w:val="single" w:sz="4" w:space="0" w:color="auto"/>
            </w:tcBorders>
            <w:shd w:val="clear" w:color="auto" w:fill="auto"/>
            <w:vAlign w:val="center"/>
          </w:tcPr>
          <w:p w14:paraId="582CCE3F" w14:textId="77777777" w:rsidR="004269FD" w:rsidRPr="00AD27E7" w:rsidRDefault="004269FD" w:rsidP="00AD27E7">
            <w:pPr>
              <w:jc w:val="center"/>
              <w:rPr>
                <w:color w:val="000000"/>
                <w:sz w:val="20"/>
                <w:szCs w:val="20"/>
              </w:rPr>
            </w:pPr>
            <w:r>
              <w:rPr>
                <w:color w:val="000000"/>
                <w:sz w:val="20"/>
                <w:szCs w:val="20"/>
              </w:rPr>
              <w:t>0,0</w:t>
            </w:r>
          </w:p>
        </w:tc>
      </w:tr>
    </w:tbl>
    <w:p w14:paraId="42A0EFD2" w14:textId="77777777" w:rsidR="00AD27E7" w:rsidRDefault="00AD27E7" w:rsidP="00F8344C">
      <w:pPr>
        <w:pStyle w:val="a8"/>
        <w:ind w:firstLine="709"/>
        <w:rPr>
          <w:color w:val="4BACC6" w:themeColor="accent5"/>
          <w:sz w:val="24"/>
          <w:szCs w:val="28"/>
        </w:rPr>
      </w:pPr>
    </w:p>
    <w:p w14:paraId="331D1DB6" w14:textId="77777777" w:rsidR="00367F71" w:rsidRPr="00687C23"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7F09A176" w14:textId="77777777" w:rsidR="006059DC" w:rsidRPr="00687C23" w:rsidRDefault="006059DC" w:rsidP="00F8344C">
      <w:pPr>
        <w:pStyle w:val="a8"/>
        <w:ind w:firstLine="709"/>
        <w:rPr>
          <w:b/>
          <w:i/>
          <w:sz w:val="24"/>
          <w:szCs w:val="28"/>
        </w:rPr>
      </w:pPr>
    </w:p>
    <w:p w14:paraId="2F841D9C" w14:textId="77777777" w:rsidR="00AC1AE6" w:rsidRPr="00687C23" w:rsidRDefault="000D7BAE" w:rsidP="00F8344C">
      <w:pPr>
        <w:pStyle w:val="a8"/>
        <w:ind w:firstLine="709"/>
        <w:rPr>
          <w:b/>
          <w:i/>
          <w:sz w:val="24"/>
          <w:szCs w:val="28"/>
        </w:rPr>
      </w:pPr>
      <w:r w:rsidRPr="00687C23">
        <w:rPr>
          <w:b/>
          <w:i/>
          <w:sz w:val="24"/>
          <w:szCs w:val="28"/>
        </w:rPr>
        <w:t xml:space="preserve">Подпрограмма 1. </w:t>
      </w:r>
      <w:r w:rsidR="003B2392">
        <w:rPr>
          <w:b/>
          <w:i/>
          <w:sz w:val="24"/>
          <w:szCs w:val="28"/>
        </w:rPr>
        <w:t>«</w:t>
      </w:r>
      <w:r w:rsidR="00EB3070" w:rsidRPr="00687C23">
        <w:rPr>
          <w:b/>
          <w:i/>
          <w:sz w:val="24"/>
          <w:szCs w:val="28"/>
        </w:rPr>
        <w:t>Развитие информационного общества и внедрение цифровых технологий</w:t>
      </w:r>
      <w:r w:rsidR="003B2392">
        <w:rPr>
          <w:b/>
          <w:i/>
          <w:sz w:val="24"/>
          <w:szCs w:val="28"/>
        </w:rPr>
        <w:t>»</w:t>
      </w:r>
    </w:p>
    <w:p w14:paraId="7A70B951" w14:textId="77777777" w:rsidR="00D83456" w:rsidRPr="00BD2EDA" w:rsidRDefault="00D83456" w:rsidP="00F8344C">
      <w:pPr>
        <w:ind w:firstLine="709"/>
        <w:jc w:val="both"/>
        <w:rPr>
          <w:color w:val="FF0000"/>
        </w:rPr>
      </w:pPr>
      <w:r w:rsidRPr="002F5B51">
        <w:t xml:space="preserve">27 866,7 тыс. рублей, что составляет 90,9 % от запланированных бюджетных назначений, в рамках реализации мероприятия </w:t>
      </w:r>
      <w:r w:rsidR="003B2392">
        <w:t>«</w:t>
      </w:r>
      <w:r w:rsidRPr="002F5B51">
        <w:t>Капитальный ремонт административного здания, обеспечение функционирования и содержание по адресу г. Мурманск, Театральный бульвар, д.3</w:t>
      </w:r>
      <w:r w:rsidR="003B2392">
        <w:t>»</w:t>
      </w:r>
      <w:r w:rsidRPr="002F5B51">
        <w:t xml:space="preserve">, что обусловлено </w:t>
      </w:r>
      <w:r w:rsidR="002F5B51" w:rsidRPr="002F5B51">
        <w:t>отсутствием права собственности на объект в виду длительной процедуры передачи объекта из федеральной собственности в областную</w:t>
      </w:r>
      <w:r w:rsidRPr="002F5B51">
        <w:rPr>
          <w:color w:val="FF0000"/>
        </w:rPr>
        <w:t>;</w:t>
      </w:r>
    </w:p>
    <w:p w14:paraId="51825BD9" w14:textId="77777777" w:rsidR="00D83456" w:rsidRPr="00E71829" w:rsidRDefault="00D83456" w:rsidP="00F8344C">
      <w:pPr>
        <w:ind w:firstLine="709"/>
        <w:jc w:val="both"/>
      </w:pPr>
      <w:r w:rsidRPr="00E71829">
        <w:t xml:space="preserve">3 783,4 тыс. рублей, что составляет 30,4 % от запланированных бюджетных назначений, в рамках реализации мероприятия </w:t>
      </w:r>
      <w:r w:rsidR="003B2392">
        <w:t>«</w:t>
      </w:r>
      <w:r w:rsidRPr="00E71829">
        <w:t>Улучшение качества связи на дорогах регионального и межмуниципального значения</w:t>
      </w:r>
      <w:r w:rsidR="003B2392">
        <w:t>»</w:t>
      </w:r>
      <w:r w:rsidRPr="00E71829">
        <w:t xml:space="preserve">, что обусловлено </w:t>
      </w:r>
      <w:r w:rsidR="008C42DA" w:rsidRPr="00E71829">
        <w:t>количеством представленных</w:t>
      </w:r>
      <w:r w:rsidRPr="00E71829">
        <w:t xml:space="preserve"> заявок от операторов связи</w:t>
      </w:r>
      <w:r w:rsidR="00795393" w:rsidRPr="00E71829">
        <w:t xml:space="preserve"> (заявительный характер)</w:t>
      </w:r>
      <w:r w:rsidRPr="00E71829">
        <w:t>;</w:t>
      </w:r>
    </w:p>
    <w:p w14:paraId="110A84C1" w14:textId="77777777" w:rsidR="00D83456" w:rsidRPr="00E71829" w:rsidRDefault="00D83456" w:rsidP="00F8344C">
      <w:pPr>
        <w:ind w:firstLine="709"/>
        <w:jc w:val="both"/>
      </w:pPr>
      <w:r w:rsidRPr="00E71829">
        <w:t xml:space="preserve">2 295,1 тыс. рублей, что составляет 7,4 % от запланированных бюджетных назначений, в рамках реализации мероприятия </w:t>
      </w:r>
      <w:r w:rsidR="003B2392">
        <w:t>«</w:t>
      </w:r>
      <w:r w:rsidRPr="00E71829">
        <w:t>Централизация сети МФЦ</w:t>
      </w:r>
      <w:r w:rsidR="003B2392">
        <w:t>»</w:t>
      </w:r>
      <w:r w:rsidRPr="00E71829">
        <w:t xml:space="preserve">, что обусловлено </w:t>
      </w:r>
      <w:r w:rsidR="00795393" w:rsidRPr="00E71829">
        <w:t>несвоевременным и нек</w:t>
      </w:r>
      <w:r w:rsidRPr="00E71829">
        <w:t>ор</w:t>
      </w:r>
      <w:r w:rsidR="00795393" w:rsidRPr="00E71829">
        <w:t>р</w:t>
      </w:r>
      <w:r w:rsidRPr="00E71829">
        <w:t>ектным выставлением счетов со стороны поставщика на оплату коммунальных услуг, услуг связи, за поставку картриджей;</w:t>
      </w:r>
    </w:p>
    <w:p w14:paraId="5B938953" w14:textId="77777777" w:rsidR="00D83456" w:rsidRPr="00E71829" w:rsidRDefault="00D83456" w:rsidP="00F8344C">
      <w:pPr>
        <w:ind w:firstLine="709"/>
        <w:jc w:val="both"/>
      </w:pPr>
      <w:r w:rsidRPr="00E71829">
        <w:t xml:space="preserve">2 197,3 тыс. рублей, что составляет 3,4 % от запланированных бюджетных назначений, в рамках реализации мероприятия </w:t>
      </w:r>
      <w:r w:rsidR="003B2392">
        <w:t>«</w:t>
      </w:r>
      <w:r w:rsidRPr="00E71829">
        <w:t>Обеспечение реализации функций в сферах развития цифровых технологий, связи и телекоммуникаций, информационной безопасности, использования и развития региональных государственных информационных систем, цифровой трансформации государственных и муниципальных услуг, повышения качества и доступности государственных и муниципальных услуг</w:t>
      </w:r>
      <w:r w:rsidR="003B2392">
        <w:t>»</w:t>
      </w:r>
      <w:r w:rsidRPr="00E71829">
        <w:t xml:space="preserve">, что обусловлено </w:t>
      </w:r>
      <w:r w:rsidR="00057050" w:rsidRPr="00E71829">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14:paraId="46080B3F" w14:textId="77777777" w:rsidR="00D83456" w:rsidRPr="00E71829" w:rsidRDefault="00D83456" w:rsidP="00F8344C">
      <w:pPr>
        <w:ind w:firstLine="709"/>
        <w:jc w:val="both"/>
      </w:pPr>
      <w:r w:rsidRPr="00E71829">
        <w:t xml:space="preserve">1 262,3 тыс. рублей, что составляет 2,9 % от запланированных бюджетных назначений, в рамках реализации мероприятия </w:t>
      </w:r>
      <w:r w:rsidR="003B2392">
        <w:t>«</w:t>
      </w:r>
      <w:r w:rsidRPr="00E71829">
        <w:t>Субсидия на развитие, функционирование и обеспечение ин</w:t>
      </w:r>
      <w:r w:rsidR="00E51625" w:rsidRPr="00E71829">
        <w:t xml:space="preserve">формационной безопасности ГОБУ </w:t>
      </w:r>
      <w:r w:rsidR="003B2392">
        <w:t>«</w:t>
      </w:r>
      <w:r w:rsidR="00E51625" w:rsidRPr="00E71829">
        <w:t>МФЦ МО</w:t>
      </w:r>
      <w:r w:rsidR="003B2392">
        <w:t>»</w:t>
      </w:r>
      <w:r w:rsidRPr="00E71829">
        <w:t>, что обусловлено несвоевременным выставлением счетов со стороны поставщика за поставку МФУ и отсутствием возможности оплаты без проведения приемки товара;</w:t>
      </w:r>
    </w:p>
    <w:p w14:paraId="3DA43E69" w14:textId="77777777" w:rsidR="00D83456" w:rsidRPr="00E71829" w:rsidRDefault="00D83456" w:rsidP="00F8344C">
      <w:pPr>
        <w:ind w:firstLine="709"/>
        <w:jc w:val="both"/>
      </w:pPr>
      <w:r w:rsidRPr="00E71829">
        <w:t xml:space="preserve">651,7 тыс. рублей, что составляет 18,4 % от запланированных бюджетных назначений, в рамках реализации мероприятия </w:t>
      </w:r>
      <w:r w:rsidR="003B2392">
        <w:t>«</w:t>
      </w:r>
      <w:r w:rsidRPr="00E71829">
        <w:t>Развитие и сопровождение информационно-технологической площадки для обеспечения функционирования единой информационно-</w:t>
      </w:r>
      <w:r w:rsidRPr="00E71829">
        <w:lastRenderedPageBreak/>
        <w:t>коммуникационной инфраструктуры</w:t>
      </w:r>
      <w:r w:rsidR="003B2392">
        <w:t>»</w:t>
      </w:r>
      <w:r w:rsidRPr="00E71829">
        <w:t xml:space="preserve">, что обусловлено </w:t>
      </w:r>
      <w:r w:rsidR="00F6542B" w:rsidRPr="00E71829">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E71829">
        <w:t>;</w:t>
      </w:r>
    </w:p>
    <w:p w14:paraId="60FB29C5" w14:textId="77777777" w:rsidR="00D83456" w:rsidRDefault="00D83456" w:rsidP="00F8344C">
      <w:pPr>
        <w:ind w:firstLine="709"/>
        <w:jc w:val="both"/>
      </w:pPr>
      <w:r w:rsidRPr="00E71829">
        <w:t xml:space="preserve">361,6 тыс. рублей, что составляет 35,7 % от запланированных бюджетных назначений, в рамках реализации мероприятия </w:t>
      </w:r>
      <w:r w:rsidR="003B2392">
        <w:t>«</w:t>
      </w:r>
      <w:r w:rsidRPr="00E71829">
        <w:t>Обеспечение использования органами местного самоуправления информационно-коммуникационных технологий при предоставлении сведений для включения в регистр муниципальных нормативных правовых актов Мурманской области</w:t>
      </w:r>
      <w:r w:rsidR="003B2392">
        <w:t>»</w:t>
      </w:r>
      <w:r w:rsidRPr="00E71829">
        <w:t xml:space="preserve">, что </w:t>
      </w:r>
      <w:r w:rsidR="00815244" w:rsidRPr="00E71829">
        <w:t>обусловлено перечислением межбюджетных трансфертов в соответствии с заявками муниципальных органов управления исходя из фактической потребности</w:t>
      </w:r>
      <w:r w:rsidRPr="00E71829">
        <w:t>;</w:t>
      </w:r>
    </w:p>
    <w:p w14:paraId="1E7E4C6D" w14:textId="77777777" w:rsidR="00D83456" w:rsidRDefault="00D83456" w:rsidP="00F8344C">
      <w:pPr>
        <w:ind w:firstLine="709"/>
        <w:jc w:val="both"/>
      </w:pPr>
      <w:r w:rsidRPr="00D83456">
        <w:t xml:space="preserve">270,2 тыс. рублей, что составляет 8,1 % от запланированных бюджетных назначений, в рамках реализации мероприятия </w:t>
      </w:r>
      <w:r w:rsidR="003B2392">
        <w:t>«</w:t>
      </w:r>
      <w:r w:rsidRPr="00D83456">
        <w:t>Организация предоставления государственных и муниципальных услуг в муниципальных МФЦ</w:t>
      </w:r>
      <w:r w:rsidR="003B2392">
        <w:t>»</w:t>
      </w:r>
      <w:r w:rsidRPr="00D83456">
        <w:t xml:space="preserve">, что обусловлено </w:t>
      </w:r>
      <w:r w:rsidR="00F6542B" w:rsidRPr="00D83456">
        <w:t>отсутствием</w:t>
      </w:r>
      <w:r w:rsidRPr="00D83456">
        <w:t xml:space="preserve"> заявок от муниципальных образований на перечисление межбюджетных трансфертов</w:t>
      </w:r>
      <w:r w:rsidR="0097689A">
        <w:t>.</w:t>
      </w:r>
    </w:p>
    <w:p w14:paraId="6E46AD9D" w14:textId="77777777" w:rsidR="0009573F" w:rsidRDefault="0009573F" w:rsidP="0009573F">
      <w:pPr>
        <w:pStyle w:val="a8"/>
        <w:tabs>
          <w:tab w:val="left" w:pos="1484"/>
        </w:tabs>
        <w:ind w:firstLine="709"/>
        <w:rPr>
          <w:sz w:val="24"/>
          <w:szCs w:val="24"/>
        </w:rPr>
      </w:pPr>
      <w:r w:rsidRPr="00912A27">
        <w:rPr>
          <w:sz w:val="24"/>
          <w:szCs w:val="24"/>
        </w:rPr>
        <w:t xml:space="preserve">Кроме того, в рамках подпрограммы в полном объеме не освоены бюджетные ассигнования, предусмотренные на реализацию </w:t>
      </w:r>
      <w:r w:rsidR="0095625E">
        <w:rPr>
          <w:sz w:val="24"/>
          <w:szCs w:val="24"/>
        </w:rPr>
        <w:t xml:space="preserve">следующих </w:t>
      </w:r>
      <w:r w:rsidRPr="00912A27">
        <w:rPr>
          <w:sz w:val="24"/>
          <w:szCs w:val="24"/>
        </w:rPr>
        <w:t xml:space="preserve">мероприятий в размере: </w:t>
      </w:r>
    </w:p>
    <w:p w14:paraId="287F4CD5" w14:textId="77777777" w:rsidR="0097689A" w:rsidRPr="00E71829" w:rsidRDefault="0097689A" w:rsidP="0097689A">
      <w:pPr>
        <w:ind w:firstLine="709"/>
        <w:jc w:val="both"/>
      </w:pPr>
      <w:r w:rsidRPr="00E71829">
        <w:t>4 7</w:t>
      </w:r>
      <w:r w:rsidR="0009573F" w:rsidRPr="00E71829">
        <w:t xml:space="preserve">12,1 тыс. рублей </w:t>
      </w:r>
      <w:r w:rsidRPr="00E71829">
        <w:t xml:space="preserve">в рамках реализации мероприятия </w:t>
      </w:r>
      <w:r w:rsidR="003B2392">
        <w:t>«</w:t>
      </w:r>
      <w:r w:rsidR="00057050" w:rsidRPr="00E71829">
        <w:t xml:space="preserve">Поддержка </w:t>
      </w:r>
      <w:r w:rsidRPr="00E71829">
        <w:t>региональных проектов в сфере информационных технологий</w:t>
      </w:r>
      <w:r w:rsidR="003B2392">
        <w:t>»</w:t>
      </w:r>
      <w:r w:rsidRPr="00E71829">
        <w:t xml:space="preserve">, что обусловлено отсутствием утвержденных федеральных шаблонов цифровых регламентов, </w:t>
      </w:r>
      <w:r w:rsidR="00057050" w:rsidRPr="00E71829">
        <w:t>необходимых для выполнения условий соглашения</w:t>
      </w:r>
      <w:r w:rsidR="000C642C" w:rsidRPr="00E71829">
        <w:t xml:space="preserve"> о предоставлении субсидии из федерального бюджета бюджету Мурманской области на поддержку региональных проектов в сфере информационных технологий</w:t>
      </w:r>
      <w:r w:rsidRPr="00E71829">
        <w:t>;</w:t>
      </w:r>
    </w:p>
    <w:p w14:paraId="36B35754" w14:textId="77777777" w:rsidR="0097689A" w:rsidRDefault="0097689A" w:rsidP="0097689A">
      <w:pPr>
        <w:ind w:firstLine="709"/>
        <w:jc w:val="both"/>
      </w:pPr>
      <w:r w:rsidRPr="00E71829">
        <w:t>135,0 тыс. рублей</w:t>
      </w:r>
      <w:r w:rsidR="0009573F" w:rsidRPr="00E71829">
        <w:t xml:space="preserve"> </w:t>
      </w:r>
      <w:r w:rsidRPr="00E71829">
        <w:t xml:space="preserve">в рамках реализации мероприятия </w:t>
      </w:r>
      <w:r w:rsidR="003B2392">
        <w:t>«</w:t>
      </w:r>
      <w:r w:rsidRPr="00E71829">
        <w:t xml:space="preserve">Организация предоставления государственных и муниципальных услуг на базе привлекаемой организации (АО </w:t>
      </w:r>
      <w:r w:rsidR="003B2392">
        <w:t>«</w:t>
      </w:r>
      <w:r w:rsidRPr="00E71829">
        <w:t>Почта России</w:t>
      </w:r>
      <w:r w:rsidR="003B2392">
        <w:t>»</w:t>
      </w:r>
      <w:r w:rsidRPr="00E71829">
        <w:t>)</w:t>
      </w:r>
      <w:r w:rsidR="003B2392">
        <w:t>»</w:t>
      </w:r>
      <w:r w:rsidRPr="00E71829">
        <w:t xml:space="preserve">, что обусловлено </w:t>
      </w:r>
      <w:r w:rsidR="00057050" w:rsidRPr="00E71829">
        <w:t xml:space="preserve">тем, что с АО </w:t>
      </w:r>
      <w:r w:rsidR="003B2392">
        <w:t>«</w:t>
      </w:r>
      <w:r w:rsidR="00057050" w:rsidRPr="00E71829">
        <w:t>Почта России</w:t>
      </w:r>
      <w:r w:rsidR="003B2392">
        <w:t>»</w:t>
      </w:r>
      <w:r w:rsidR="00057050" w:rsidRPr="00E71829">
        <w:t xml:space="preserve"> соглашение о предоставлении услуг в 2022 году заключено не было</w:t>
      </w:r>
      <w:r w:rsidRPr="00E71829">
        <w:t>.</w:t>
      </w:r>
    </w:p>
    <w:p w14:paraId="192A0417" w14:textId="77777777" w:rsidR="00D83456" w:rsidRPr="00E555EB" w:rsidRDefault="00D83456" w:rsidP="00F8344C">
      <w:pPr>
        <w:ind w:firstLine="709"/>
        <w:jc w:val="both"/>
        <w:rPr>
          <w:color w:val="4BACC6" w:themeColor="accent5"/>
        </w:rPr>
      </w:pPr>
    </w:p>
    <w:p w14:paraId="7BEBA046" w14:textId="77777777" w:rsidR="00EB3070" w:rsidRPr="00E5137C" w:rsidRDefault="00EB3070" w:rsidP="00F8344C">
      <w:pPr>
        <w:pStyle w:val="a8"/>
        <w:ind w:firstLine="709"/>
        <w:rPr>
          <w:b/>
          <w:i/>
          <w:sz w:val="24"/>
          <w:szCs w:val="28"/>
        </w:rPr>
      </w:pPr>
      <w:r w:rsidRPr="00E5137C">
        <w:rPr>
          <w:b/>
          <w:i/>
          <w:sz w:val="24"/>
          <w:szCs w:val="28"/>
        </w:rPr>
        <w:t xml:space="preserve">Подпрограмма 2. </w:t>
      </w:r>
      <w:r w:rsidR="003B2392">
        <w:rPr>
          <w:b/>
          <w:i/>
          <w:sz w:val="24"/>
          <w:szCs w:val="28"/>
        </w:rPr>
        <w:t>«</w:t>
      </w:r>
      <w:r w:rsidR="00E5137C" w:rsidRPr="00E5137C">
        <w:rPr>
          <w:b/>
          <w:i/>
          <w:sz w:val="24"/>
          <w:szCs w:val="28"/>
        </w:rPr>
        <w:t>Цифровая трансформация форматов взаимодействия населения Мурманской области и исполнительных органов Мурманской области и органов местного самоуправления</w:t>
      </w:r>
      <w:r w:rsidR="003B2392">
        <w:rPr>
          <w:b/>
          <w:i/>
          <w:sz w:val="24"/>
          <w:szCs w:val="28"/>
        </w:rPr>
        <w:t>»</w:t>
      </w:r>
    </w:p>
    <w:p w14:paraId="197086EE" w14:textId="77777777" w:rsidR="00011BA6" w:rsidRDefault="00011BA6" w:rsidP="00E5137C">
      <w:pPr>
        <w:ind w:firstLine="709"/>
        <w:jc w:val="both"/>
      </w:pPr>
      <w:r w:rsidRPr="00011BA6">
        <w:t>18</w:t>
      </w:r>
      <w:r>
        <w:t xml:space="preserve"> </w:t>
      </w:r>
      <w:r w:rsidRPr="00011BA6">
        <w:t xml:space="preserve">441,2 тыс. рублей, что составляет 4,7 % от запланированных бюджетных назначений, в рамках реализации мероприятия </w:t>
      </w:r>
      <w:r w:rsidR="003B2392">
        <w:t>«</w:t>
      </w:r>
      <w:proofErr w:type="spellStart"/>
      <w:r w:rsidRPr="00011BA6">
        <w:t>Цифровизация</w:t>
      </w:r>
      <w:proofErr w:type="spellEnd"/>
      <w:r w:rsidRPr="00011BA6">
        <w:t xml:space="preserve"> общественной безопасности</w:t>
      </w:r>
      <w:r w:rsidR="003B2392">
        <w:t>»</w:t>
      </w:r>
      <w:r w:rsidRPr="00011BA6">
        <w:t xml:space="preserve">, что обусловлено ненадлежащим исполнением условий государственного контракта со стороны </w:t>
      </w:r>
      <w:r w:rsidR="00E5137C">
        <w:t>и</w:t>
      </w:r>
      <w:r w:rsidRPr="00011BA6">
        <w:t>сполнителя (услуги оказаны не в полном объеме)</w:t>
      </w:r>
      <w:r>
        <w:t>;</w:t>
      </w:r>
    </w:p>
    <w:p w14:paraId="0CF528B6" w14:textId="77777777" w:rsidR="00011BA6" w:rsidRPr="00011BA6" w:rsidRDefault="00011BA6" w:rsidP="00E5137C">
      <w:pPr>
        <w:ind w:firstLine="709"/>
        <w:jc w:val="both"/>
      </w:pPr>
      <w:r w:rsidRPr="00011BA6">
        <w:t>1</w:t>
      </w:r>
      <w:r>
        <w:t xml:space="preserve"> </w:t>
      </w:r>
      <w:r w:rsidRPr="00011BA6">
        <w:t xml:space="preserve">508,9 тыс. рублей, что составляет 6 % от запланированных бюджетных назначений, в рамках реализации мероприятия </w:t>
      </w:r>
      <w:r w:rsidR="003B2392">
        <w:t>«</w:t>
      </w:r>
      <w:r w:rsidRPr="00011BA6">
        <w:t xml:space="preserve">Субсидия автономной некоммерческой организации по развитию </w:t>
      </w:r>
      <w:proofErr w:type="spellStart"/>
      <w:r w:rsidRPr="00011BA6">
        <w:t>конгрессно</w:t>
      </w:r>
      <w:proofErr w:type="spellEnd"/>
      <w:r w:rsidRPr="00011BA6">
        <w:t xml:space="preserve">-выставочной, ярмарочной и информационной деятельности </w:t>
      </w:r>
      <w:r w:rsidR="003B2392">
        <w:t>«</w:t>
      </w:r>
      <w:proofErr w:type="spellStart"/>
      <w:r w:rsidR="00E5137C">
        <w:t>Мурманконгресс</w:t>
      </w:r>
      <w:proofErr w:type="spellEnd"/>
      <w:r w:rsidR="003B2392">
        <w:t>»</w:t>
      </w:r>
      <w:r w:rsidRPr="00011BA6">
        <w:t xml:space="preserve">, что обусловлено возвратом остатка субсидии АНО </w:t>
      </w:r>
      <w:r w:rsidR="003B2392">
        <w:t>«</w:t>
      </w:r>
      <w:proofErr w:type="spellStart"/>
      <w:r w:rsidRPr="00011BA6">
        <w:t>Мурманконгресс</w:t>
      </w:r>
      <w:proofErr w:type="spellEnd"/>
      <w:r w:rsidR="003B2392">
        <w:t>»</w:t>
      </w:r>
      <w:r w:rsidRPr="00011BA6">
        <w:t>, в связи с уменьшением кол</w:t>
      </w:r>
      <w:r w:rsidR="00E5137C">
        <w:t>ичества</w:t>
      </w:r>
      <w:r w:rsidRPr="00011BA6">
        <w:t xml:space="preserve"> выполненных работ и услуг</w:t>
      </w:r>
      <w:r>
        <w:t>.</w:t>
      </w:r>
    </w:p>
    <w:p w14:paraId="34279633" w14:textId="77777777" w:rsidR="00011BA6" w:rsidRPr="00E555EB" w:rsidRDefault="00011BA6" w:rsidP="00F8344C">
      <w:pPr>
        <w:rPr>
          <w:color w:val="4BACC6" w:themeColor="accent5"/>
        </w:rPr>
      </w:pPr>
    </w:p>
    <w:p w14:paraId="6DB9F253" w14:textId="77777777" w:rsidR="00671AB8" w:rsidRPr="00FC6DD0" w:rsidRDefault="00671AB8" w:rsidP="00F8344C">
      <w:pPr>
        <w:pStyle w:val="1"/>
      </w:pPr>
      <w:r w:rsidRPr="00FC6DD0">
        <w:t>Государственная программа</w:t>
      </w:r>
      <w:r w:rsidR="00EA2C26" w:rsidRPr="00FC6DD0">
        <w:t xml:space="preserve"> </w:t>
      </w:r>
      <w:r w:rsidR="003B2392">
        <w:t>«</w:t>
      </w:r>
      <w:r w:rsidR="00FB4BC7" w:rsidRPr="00FC6DD0">
        <w:t>Ф</w:t>
      </w:r>
      <w:r w:rsidR="00855345" w:rsidRPr="00FC6DD0">
        <w:t>инанс</w:t>
      </w:r>
      <w:r w:rsidR="00FB4BC7" w:rsidRPr="00FC6DD0">
        <w:t>ы</w:t>
      </w:r>
      <w:r w:rsidR="003B2392">
        <w:t>»</w:t>
      </w:r>
    </w:p>
    <w:p w14:paraId="11924527" w14:textId="77777777" w:rsidR="000D6A83" w:rsidRPr="00E73F2E" w:rsidRDefault="000D6A83" w:rsidP="00F8344C"/>
    <w:p w14:paraId="3373AB55" w14:textId="77777777" w:rsidR="007D621C" w:rsidRPr="00CB0E19" w:rsidRDefault="00671AB8" w:rsidP="00F8344C">
      <w:pPr>
        <w:pStyle w:val="a8"/>
        <w:ind w:firstLine="709"/>
        <w:rPr>
          <w:sz w:val="24"/>
          <w:szCs w:val="28"/>
        </w:rPr>
      </w:pPr>
      <w:r w:rsidRPr="00E73F2E">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E73F2E">
        <w:rPr>
          <w:sz w:val="24"/>
          <w:szCs w:val="28"/>
        </w:rPr>
        <w:t xml:space="preserve"> </w:t>
      </w:r>
      <w:r w:rsidR="00DC295A" w:rsidRPr="00E73F2E">
        <w:rPr>
          <w:sz w:val="24"/>
          <w:szCs w:val="28"/>
        </w:rPr>
        <w:t xml:space="preserve">                                   </w:t>
      </w:r>
      <w:r w:rsidR="009F4736" w:rsidRPr="00E73F2E">
        <w:rPr>
          <w:sz w:val="24"/>
          <w:szCs w:val="28"/>
        </w:rPr>
        <w:t>8 726 798,4</w:t>
      </w:r>
      <w:r w:rsidR="00FF74FC" w:rsidRPr="00E73F2E">
        <w:rPr>
          <w:sz w:val="24"/>
          <w:szCs w:val="28"/>
        </w:rPr>
        <w:t> </w:t>
      </w:r>
      <w:r w:rsidR="00CC0823" w:rsidRPr="00E73F2E">
        <w:rPr>
          <w:sz w:val="24"/>
          <w:szCs w:val="28"/>
        </w:rPr>
        <w:t>тыс. рублей</w:t>
      </w:r>
      <w:r w:rsidRPr="00E73F2E">
        <w:rPr>
          <w:sz w:val="24"/>
          <w:szCs w:val="28"/>
        </w:rPr>
        <w:t>.</w:t>
      </w:r>
      <w:r w:rsidR="009735DE" w:rsidRPr="00E73F2E">
        <w:rPr>
          <w:sz w:val="24"/>
          <w:szCs w:val="28"/>
        </w:rPr>
        <w:t xml:space="preserve"> </w:t>
      </w:r>
      <w:r w:rsidR="00DC295A" w:rsidRPr="00E73F2E">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E73F2E" w:rsidRPr="00E73F2E">
        <w:rPr>
          <w:sz w:val="24"/>
          <w:szCs w:val="28"/>
        </w:rPr>
        <w:t>4 967,8</w:t>
      </w:r>
      <w:r w:rsidR="00DC295A" w:rsidRPr="00E73F2E">
        <w:rPr>
          <w:sz w:val="24"/>
          <w:szCs w:val="28"/>
        </w:rPr>
        <w:t xml:space="preserve"> тыс. рублей, или </w:t>
      </w:r>
      <w:r w:rsidR="00E73F2E" w:rsidRPr="00E73F2E">
        <w:rPr>
          <w:sz w:val="24"/>
          <w:szCs w:val="28"/>
        </w:rPr>
        <w:t>0</w:t>
      </w:r>
      <w:r w:rsidR="00E26ED0" w:rsidRPr="00E73F2E">
        <w:rPr>
          <w:sz w:val="24"/>
          <w:szCs w:val="28"/>
        </w:rPr>
        <w:t>,1</w:t>
      </w:r>
      <w:r w:rsidR="00D501C8">
        <w:rPr>
          <w:sz w:val="24"/>
          <w:szCs w:val="28"/>
        </w:rPr>
        <w:t> </w:t>
      </w:r>
      <w:r w:rsidR="00DC295A" w:rsidRPr="00E73F2E">
        <w:rPr>
          <w:sz w:val="24"/>
          <w:szCs w:val="28"/>
        </w:rPr>
        <w:t xml:space="preserve">%, </w:t>
      </w:r>
      <w:r w:rsidR="00DC295A" w:rsidRPr="00CB0E19">
        <w:rPr>
          <w:sz w:val="24"/>
          <w:szCs w:val="28"/>
        </w:rPr>
        <w:t xml:space="preserve">и связаны </w:t>
      </w:r>
      <w:r w:rsidR="004A670C" w:rsidRPr="00CB0E19">
        <w:rPr>
          <w:sz w:val="24"/>
          <w:szCs w:val="28"/>
        </w:rPr>
        <w:t>с увеличением средств на организацию бюджетного процесса в Мурманской области, координацию субъектов бюджетного планирования</w:t>
      </w:r>
      <w:r w:rsidR="003F1088" w:rsidRPr="00CB0E19">
        <w:rPr>
          <w:sz w:val="24"/>
          <w:szCs w:val="28"/>
        </w:rPr>
        <w:t>.</w:t>
      </w:r>
      <w:r w:rsidR="007D621C" w:rsidRPr="00CB0E19">
        <w:rPr>
          <w:sz w:val="24"/>
          <w:szCs w:val="28"/>
        </w:rPr>
        <w:t xml:space="preserve"> </w:t>
      </w:r>
    </w:p>
    <w:p w14:paraId="77809E43" w14:textId="77777777" w:rsidR="00671AB8" w:rsidRPr="00FC6DD0" w:rsidRDefault="00671AB8" w:rsidP="00F8344C">
      <w:pPr>
        <w:pStyle w:val="a8"/>
        <w:ind w:firstLine="709"/>
        <w:rPr>
          <w:sz w:val="24"/>
          <w:szCs w:val="28"/>
        </w:rPr>
      </w:pPr>
      <w:r w:rsidRPr="00FC6DD0">
        <w:rPr>
          <w:sz w:val="24"/>
          <w:szCs w:val="28"/>
        </w:rPr>
        <w:t xml:space="preserve">В целом по государственной программе исполнение составило </w:t>
      </w:r>
      <w:r w:rsidR="00F024E4" w:rsidRPr="00FC6DD0">
        <w:rPr>
          <w:sz w:val="24"/>
          <w:szCs w:val="28"/>
        </w:rPr>
        <w:t xml:space="preserve">                                       </w:t>
      </w:r>
      <w:r w:rsidR="00FC6DD0" w:rsidRPr="00FC6DD0">
        <w:rPr>
          <w:sz w:val="24"/>
          <w:szCs w:val="28"/>
        </w:rPr>
        <w:t>8 614 960,8</w:t>
      </w:r>
      <w:r w:rsidR="00AF7ACD" w:rsidRPr="00FC6DD0">
        <w:rPr>
          <w:sz w:val="24"/>
          <w:szCs w:val="28"/>
        </w:rPr>
        <w:t xml:space="preserve"> </w:t>
      </w:r>
      <w:r w:rsidR="002005B2" w:rsidRPr="00FC6DD0">
        <w:rPr>
          <w:sz w:val="24"/>
          <w:szCs w:val="28"/>
        </w:rPr>
        <w:t xml:space="preserve">тыс. рублей, </w:t>
      </w:r>
      <w:r w:rsidR="00301EBB" w:rsidRPr="00FC6DD0">
        <w:rPr>
          <w:sz w:val="24"/>
          <w:szCs w:val="28"/>
        </w:rPr>
        <w:t xml:space="preserve">или </w:t>
      </w:r>
      <w:r w:rsidR="002005B2" w:rsidRPr="00FC6DD0">
        <w:rPr>
          <w:sz w:val="24"/>
          <w:szCs w:val="28"/>
        </w:rPr>
        <w:t>9</w:t>
      </w:r>
      <w:r w:rsidR="00FC6DD0" w:rsidRPr="00FC6DD0">
        <w:rPr>
          <w:sz w:val="24"/>
          <w:szCs w:val="28"/>
        </w:rPr>
        <w:t>8</w:t>
      </w:r>
      <w:r w:rsidR="00FF74FC" w:rsidRPr="00FC6DD0">
        <w:rPr>
          <w:sz w:val="24"/>
          <w:szCs w:val="28"/>
        </w:rPr>
        <w:t>,</w:t>
      </w:r>
      <w:r w:rsidR="00FC6DD0" w:rsidRPr="00FC6DD0">
        <w:rPr>
          <w:sz w:val="24"/>
          <w:szCs w:val="28"/>
        </w:rPr>
        <w:t>7</w:t>
      </w:r>
      <w:r w:rsidR="002005B2" w:rsidRPr="00FC6DD0">
        <w:rPr>
          <w:sz w:val="24"/>
          <w:szCs w:val="28"/>
        </w:rPr>
        <w:t xml:space="preserve"> </w:t>
      </w:r>
      <w:r w:rsidRPr="00FC6DD0">
        <w:rPr>
          <w:sz w:val="24"/>
          <w:szCs w:val="28"/>
        </w:rPr>
        <w:t>% от уточненных бюджетных назначений.</w:t>
      </w:r>
    </w:p>
    <w:p w14:paraId="1C446DFF" w14:textId="77777777" w:rsidR="00172DC8" w:rsidRPr="00FC6DD0" w:rsidRDefault="00172DC8" w:rsidP="00F8344C">
      <w:pPr>
        <w:pStyle w:val="a8"/>
        <w:ind w:firstLine="709"/>
        <w:rPr>
          <w:sz w:val="24"/>
          <w:szCs w:val="28"/>
        </w:rPr>
      </w:pPr>
      <w:r w:rsidRPr="00FC6DD0">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083C9AA5" w14:textId="77777777" w:rsidR="00D21E02" w:rsidRDefault="003359DD" w:rsidP="00FC6DD0">
      <w:pPr>
        <w:pStyle w:val="a8"/>
        <w:ind w:firstLine="709"/>
        <w:jc w:val="right"/>
        <w:rPr>
          <w:color w:val="4BACC6" w:themeColor="accent5"/>
          <w:sz w:val="24"/>
          <w:szCs w:val="28"/>
        </w:rPr>
      </w:pPr>
      <w:r w:rsidRPr="00FC6DD0">
        <w:rPr>
          <w:i/>
          <w:sz w:val="24"/>
          <w:szCs w:val="28"/>
        </w:rPr>
        <w:lastRenderedPageBreak/>
        <w:t>тыс. рублей</w:t>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D21E02" w:rsidRPr="00D21E02" w14:paraId="55C81693"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5589A" w14:textId="77777777" w:rsidR="00D21E02" w:rsidRPr="00D21E02" w:rsidRDefault="00D21E02" w:rsidP="00D21E02">
            <w:pPr>
              <w:jc w:val="center"/>
              <w:rPr>
                <w:color w:val="000000"/>
                <w:sz w:val="20"/>
                <w:szCs w:val="20"/>
              </w:rPr>
            </w:pPr>
            <w:r w:rsidRPr="00D21E02">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24C950" w14:textId="77777777" w:rsidR="00D21E02" w:rsidRPr="00D21E02" w:rsidRDefault="00D21E02" w:rsidP="00D21E02">
            <w:pPr>
              <w:jc w:val="center"/>
              <w:rPr>
                <w:color w:val="000000"/>
                <w:sz w:val="20"/>
                <w:szCs w:val="20"/>
              </w:rPr>
            </w:pPr>
            <w:r w:rsidRPr="00D21E02">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4BD2D6" w14:textId="77777777" w:rsidR="00D21E02" w:rsidRPr="00D21E02" w:rsidRDefault="00D21E02" w:rsidP="00D21E02">
            <w:pPr>
              <w:jc w:val="center"/>
              <w:rPr>
                <w:color w:val="000000"/>
                <w:sz w:val="20"/>
                <w:szCs w:val="20"/>
              </w:rPr>
            </w:pPr>
            <w:r w:rsidRPr="00D21E02">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E42E3C" w14:textId="77777777" w:rsidR="00D21E02" w:rsidRPr="00D21E02" w:rsidRDefault="00D21E02" w:rsidP="00D21E02">
            <w:pPr>
              <w:jc w:val="center"/>
              <w:rPr>
                <w:color w:val="000000"/>
                <w:sz w:val="20"/>
                <w:szCs w:val="20"/>
              </w:rPr>
            </w:pPr>
            <w:r w:rsidRPr="00D21E02">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CEB37A" w14:textId="77777777" w:rsidR="00D21E02" w:rsidRPr="00D21E02" w:rsidRDefault="00D21E02" w:rsidP="00D21E02">
            <w:pPr>
              <w:jc w:val="center"/>
              <w:rPr>
                <w:color w:val="000000"/>
                <w:sz w:val="20"/>
                <w:szCs w:val="20"/>
              </w:rPr>
            </w:pPr>
            <w:r w:rsidRPr="00D21E02">
              <w:rPr>
                <w:color w:val="000000"/>
                <w:sz w:val="20"/>
                <w:szCs w:val="20"/>
              </w:rPr>
              <w:t>% исполнения</w:t>
            </w:r>
          </w:p>
        </w:tc>
      </w:tr>
      <w:tr w:rsidR="00D21E02" w:rsidRPr="00D21E02" w14:paraId="034F8727"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816FBA3" w14:textId="77777777" w:rsidR="00D21E02" w:rsidRPr="00D21E02" w:rsidRDefault="00D21E02" w:rsidP="00D21E02">
            <w:pPr>
              <w:jc w:val="center"/>
              <w:rPr>
                <w:color w:val="000000"/>
                <w:sz w:val="20"/>
                <w:szCs w:val="20"/>
              </w:rPr>
            </w:pPr>
            <w:r w:rsidRPr="00D21E02">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24C08E2F" w14:textId="77777777" w:rsidR="00D21E02" w:rsidRPr="00D21E02" w:rsidRDefault="00D21E02" w:rsidP="00D21E02">
            <w:pPr>
              <w:jc w:val="center"/>
              <w:rPr>
                <w:color w:val="000000"/>
                <w:sz w:val="20"/>
                <w:szCs w:val="20"/>
              </w:rPr>
            </w:pPr>
            <w:r w:rsidRPr="00D21E02">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0A1B5F32" w14:textId="77777777" w:rsidR="00D21E02" w:rsidRPr="00D21E02" w:rsidRDefault="00D21E02" w:rsidP="00D21E02">
            <w:pPr>
              <w:jc w:val="center"/>
              <w:rPr>
                <w:color w:val="000000"/>
                <w:sz w:val="20"/>
                <w:szCs w:val="20"/>
              </w:rPr>
            </w:pPr>
            <w:r w:rsidRPr="00D21E02">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571FA487" w14:textId="77777777" w:rsidR="00D21E02" w:rsidRPr="00D21E02" w:rsidRDefault="00D21E02" w:rsidP="00D21E02">
            <w:pPr>
              <w:jc w:val="center"/>
              <w:rPr>
                <w:color w:val="000000"/>
                <w:sz w:val="20"/>
                <w:szCs w:val="20"/>
              </w:rPr>
            </w:pPr>
            <w:r w:rsidRPr="00D21E02">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73F7C50D" w14:textId="77777777" w:rsidR="00D21E02" w:rsidRPr="00D21E02" w:rsidRDefault="00D21E02" w:rsidP="00D21E02">
            <w:pPr>
              <w:jc w:val="center"/>
              <w:rPr>
                <w:color w:val="000000"/>
                <w:sz w:val="20"/>
                <w:szCs w:val="20"/>
              </w:rPr>
            </w:pPr>
            <w:r w:rsidRPr="00D21E02">
              <w:rPr>
                <w:color w:val="000000"/>
                <w:sz w:val="20"/>
                <w:szCs w:val="20"/>
              </w:rPr>
              <w:t>5=3/2</w:t>
            </w:r>
          </w:p>
        </w:tc>
      </w:tr>
      <w:tr w:rsidR="00D21E02" w:rsidRPr="00D21E02" w14:paraId="31B57518" w14:textId="77777777" w:rsidTr="00D21E02">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1D00875C" w14:textId="77777777" w:rsidR="00D21E02" w:rsidRPr="00D21E02" w:rsidRDefault="00D21E02" w:rsidP="00D21E02">
            <w:pPr>
              <w:rPr>
                <w:color w:val="000000"/>
                <w:sz w:val="20"/>
                <w:szCs w:val="20"/>
              </w:rPr>
            </w:pPr>
            <w:r w:rsidRPr="00D21E02">
              <w:rPr>
                <w:color w:val="000000"/>
                <w:sz w:val="20"/>
                <w:szCs w:val="20"/>
              </w:rPr>
              <w:t xml:space="preserve">Подпрограмма 1. </w:t>
            </w:r>
            <w:r w:rsidR="003B2392">
              <w:rPr>
                <w:color w:val="000000"/>
                <w:sz w:val="20"/>
                <w:szCs w:val="20"/>
              </w:rPr>
              <w:t>«</w:t>
            </w:r>
            <w:r w:rsidRPr="00D21E02">
              <w:rPr>
                <w:color w:val="000000"/>
                <w:sz w:val="20"/>
                <w:szCs w:val="20"/>
              </w:rPr>
              <w:t>Управление региональными финансами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3855A400" w14:textId="77777777" w:rsidR="00D21E02" w:rsidRPr="00D21E02" w:rsidRDefault="00D21E02" w:rsidP="00D21E02">
            <w:pPr>
              <w:jc w:val="center"/>
              <w:rPr>
                <w:color w:val="000000"/>
                <w:sz w:val="20"/>
                <w:szCs w:val="20"/>
              </w:rPr>
            </w:pPr>
            <w:r w:rsidRPr="00D21E02">
              <w:rPr>
                <w:color w:val="000000"/>
                <w:sz w:val="20"/>
                <w:szCs w:val="20"/>
              </w:rPr>
              <w:t>276 602,9</w:t>
            </w:r>
          </w:p>
        </w:tc>
        <w:tc>
          <w:tcPr>
            <w:tcW w:w="1276" w:type="dxa"/>
            <w:tcBorders>
              <w:top w:val="nil"/>
              <w:left w:val="nil"/>
              <w:bottom w:val="single" w:sz="4" w:space="0" w:color="auto"/>
              <w:right w:val="single" w:sz="4" w:space="0" w:color="auto"/>
            </w:tcBorders>
            <w:shd w:val="clear" w:color="auto" w:fill="auto"/>
            <w:vAlign w:val="center"/>
            <w:hideMark/>
          </w:tcPr>
          <w:p w14:paraId="48815ABB" w14:textId="77777777" w:rsidR="00D21E02" w:rsidRPr="00D21E02" w:rsidRDefault="00D21E02" w:rsidP="00D21E02">
            <w:pPr>
              <w:jc w:val="center"/>
              <w:rPr>
                <w:color w:val="000000"/>
                <w:sz w:val="20"/>
                <w:szCs w:val="20"/>
              </w:rPr>
            </w:pPr>
            <w:r w:rsidRPr="00D21E02">
              <w:rPr>
                <w:color w:val="000000"/>
                <w:sz w:val="20"/>
                <w:szCs w:val="20"/>
              </w:rPr>
              <w:t>162 758,3</w:t>
            </w:r>
          </w:p>
        </w:tc>
        <w:tc>
          <w:tcPr>
            <w:tcW w:w="1276" w:type="dxa"/>
            <w:tcBorders>
              <w:top w:val="nil"/>
              <w:left w:val="nil"/>
              <w:bottom w:val="single" w:sz="4" w:space="0" w:color="auto"/>
              <w:right w:val="single" w:sz="4" w:space="0" w:color="auto"/>
            </w:tcBorders>
            <w:shd w:val="clear" w:color="auto" w:fill="auto"/>
            <w:vAlign w:val="center"/>
            <w:hideMark/>
          </w:tcPr>
          <w:p w14:paraId="2582A3C2" w14:textId="77777777" w:rsidR="00D21E02" w:rsidRPr="00D21E02" w:rsidRDefault="00D21E02" w:rsidP="00D21E02">
            <w:pPr>
              <w:jc w:val="center"/>
              <w:rPr>
                <w:color w:val="000000"/>
                <w:sz w:val="20"/>
                <w:szCs w:val="20"/>
              </w:rPr>
            </w:pPr>
            <w:r w:rsidRPr="00D21E02">
              <w:rPr>
                <w:color w:val="000000"/>
                <w:sz w:val="20"/>
                <w:szCs w:val="20"/>
              </w:rPr>
              <w:t>-113 844,6</w:t>
            </w:r>
          </w:p>
        </w:tc>
        <w:tc>
          <w:tcPr>
            <w:tcW w:w="992" w:type="dxa"/>
            <w:tcBorders>
              <w:top w:val="nil"/>
              <w:left w:val="nil"/>
              <w:bottom w:val="single" w:sz="4" w:space="0" w:color="auto"/>
              <w:right w:val="single" w:sz="4" w:space="0" w:color="auto"/>
            </w:tcBorders>
            <w:shd w:val="clear" w:color="auto" w:fill="auto"/>
            <w:vAlign w:val="center"/>
            <w:hideMark/>
          </w:tcPr>
          <w:p w14:paraId="1FD10B91" w14:textId="77777777" w:rsidR="00D21E02" w:rsidRPr="00D21E02" w:rsidRDefault="00D21E02" w:rsidP="00D21E02">
            <w:pPr>
              <w:jc w:val="center"/>
              <w:rPr>
                <w:color w:val="000000"/>
                <w:sz w:val="20"/>
                <w:szCs w:val="20"/>
              </w:rPr>
            </w:pPr>
            <w:r w:rsidRPr="00D21E02">
              <w:rPr>
                <w:color w:val="000000"/>
                <w:sz w:val="20"/>
                <w:szCs w:val="20"/>
              </w:rPr>
              <w:t>58,8</w:t>
            </w:r>
          </w:p>
        </w:tc>
      </w:tr>
      <w:tr w:rsidR="00D21E02" w:rsidRPr="00D21E02" w14:paraId="2F14F16E" w14:textId="77777777" w:rsidTr="00D21E02">
        <w:trPr>
          <w:trHeight w:val="1020"/>
        </w:trPr>
        <w:tc>
          <w:tcPr>
            <w:tcW w:w="4957" w:type="dxa"/>
            <w:tcBorders>
              <w:top w:val="nil"/>
              <w:left w:val="single" w:sz="4" w:space="0" w:color="auto"/>
              <w:bottom w:val="single" w:sz="4" w:space="0" w:color="auto"/>
              <w:right w:val="single" w:sz="4" w:space="0" w:color="auto"/>
            </w:tcBorders>
            <w:shd w:val="clear" w:color="auto" w:fill="auto"/>
            <w:hideMark/>
          </w:tcPr>
          <w:p w14:paraId="1959F522" w14:textId="77777777" w:rsidR="00D21E02" w:rsidRPr="00D21E02" w:rsidRDefault="00D21E02" w:rsidP="00D21E02">
            <w:pPr>
              <w:rPr>
                <w:color w:val="000000"/>
                <w:sz w:val="20"/>
                <w:szCs w:val="20"/>
              </w:rPr>
            </w:pPr>
            <w:r w:rsidRPr="00D21E02">
              <w:rPr>
                <w:color w:val="000000"/>
                <w:sz w:val="20"/>
                <w:szCs w:val="20"/>
              </w:rPr>
              <w:t xml:space="preserve">Подпрограмма 2. </w:t>
            </w:r>
            <w:r w:rsidR="003B2392">
              <w:rPr>
                <w:color w:val="000000"/>
                <w:sz w:val="20"/>
                <w:szCs w:val="20"/>
              </w:rPr>
              <w:t>«</w:t>
            </w:r>
            <w:r w:rsidRPr="00D21E02">
              <w:rPr>
                <w:color w:val="000000"/>
                <w:sz w:val="20"/>
                <w:szCs w:val="20"/>
              </w:rPr>
              <w:t>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2B1DE3E8" w14:textId="77777777" w:rsidR="00D21E02" w:rsidRPr="00D21E02" w:rsidRDefault="00D21E02" w:rsidP="00D21E02">
            <w:pPr>
              <w:jc w:val="center"/>
              <w:rPr>
                <w:color w:val="000000"/>
                <w:sz w:val="20"/>
                <w:szCs w:val="20"/>
              </w:rPr>
            </w:pPr>
            <w:r w:rsidRPr="00D21E02">
              <w:rPr>
                <w:color w:val="000000"/>
                <w:sz w:val="20"/>
                <w:szCs w:val="20"/>
              </w:rPr>
              <w:t>8 309 755,2</w:t>
            </w:r>
          </w:p>
        </w:tc>
        <w:tc>
          <w:tcPr>
            <w:tcW w:w="1276" w:type="dxa"/>
            <w:tcBorders>
              <w:top w:val="nil"/>
              <w:left w:val="nil"/>
              <w:bottom w:val="single" w:sz="4" w:space="0" w:color="auto"/>
              <w:right w:val="single" w:sz="4" w:space="0" w:color="auto"/>
            </w:tcBorders>
            <w:shd w:val="clear" w:color="auto" w:fill="auto"/>
            <w:vAlign w:val="center"/>
            <w:hideMark/>
          </w:tcPr>
          <w:p w14:paraId="34BD0ADB" w14:textId="77777777" w:rsidR="00D21E02" w:rsidRPr="00D21E02" w:rsidRDefault="00D21E02" w:rsidP="00D21E02">
            <w:pPr>
              <w:jc w:val="center"/>
              <w:rPr>
                <w:color w:val="000000"/>
                <w:sz w:val="20"/>
                <w:szCs w:val="20"/>
              </w:rPr>
            </w:pPr>
            <w:r w:rsidRPr="00D21E02">
              <w:rPr>
                <w:color w:val="000000"/>
                <w:sz w:val="20"/>
                <w:szCs w:val="20"/>
              </w:rPr>
              <w:t>8 309 755,2</w:t>
            </w:r>
          </w:p>
        </w:tc>
        <w:tc>
          <w:tcPr>
            <w:tcW w:w="1276" w:type="dxa"/>
            <w:tcBorders>
              <w:top w:val="nil"/>
              <w:left w:val="nil"/>
              <w:bottom w:val="single" w:sz="4" w:space="0" w:color="auto"/>
              <w:right w:val="single" w:sz="4" w:space="0" w:color="auto"/>
            </w:tcBorders>
            <w:shd w:val="clear" w:color="auto" w:fill="auto"/>
            <w:vAlign w:val="center"/>
            <w:hideMark/>
          </w:tcPr>
          <w:p w14:paraId="535649A6" w14:textId="77777777" w:rsidR="00D21E02" w:rsidRPr="00D21E02" w:rsidRDefault="00D21E02" w:rsidP="00D21E02">
            <w:pPr>
              <w:jc w:val="center"/>
              <w:rPr>
                <w:color w:val="000000"/>
                <w:sz w:val="20"/>
                <w:szCs w:val="20"/>
              </w:rPr>
            </w:pPr>
            <w:r w:rsidRPr="00D21E02">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0545A32" w14:textId="77777777" w:rsidR="00D21E02" w:rsidRPr="00D21E02" w:rsidRDefault="00D21E02" w:rsidP="00D21E02">
            <w:pPr>
              <w:jc w:val="center"/>
              <w:rPr>
                <w:color w:val="000000"/>
                <w:sz w:val="20"/>
                <w:szCs w:val="20"/>
              </w:rPr>
            </w:pPr>
            <w:r w:rsidRPr="00D21E02">
              <w:rPr>
                <w:color w:val="000000"/>
                <w:sz w:val="20"/>
                <w:szCs w:val="20"/>
              </w:rPr>
              <w:t>100,0</w:t>
            </w:r>
          </w:p>
        </w:tc>
      </w:tr>
      <w:tr w:rsidR="00D21E02" w:rsidRPr="00D21E02" w14:paraId="28F09FAF" w14:textId="77777777" w:rsidTr="00D21E02">
        <w:trPr>
          <w:trHeight w:val="1020"/>
        </w:trPr>
        <w:tc>
          <w:tcPr>
            <w:tcW w:w="4957" w:type="dxa"/>
            <w:tcBorders>
              <w:top w:val="nil"/>
              <w:left w:val="single" w:sz="4" w:space="0" w:color="auto"/>
              <w:bottom w:val="single" w:sz="4" w:space="0" w:color="auto"/>
              <w:right w:val="single" w:sz="4" w:space="0" w:color="auto"/>
            </w:tcBorders>
            <w:shd w:val="clear" w:color="auto" w:fill="auto"/>
            <w:hideMark/>
          </w:tcPr>
          <w:p w14:paraId="517EC474" w14:textId="77777777" w:rsidR="00D21E02" w:rsidRPr="00D21E02" w:rsidRDefault="00D21E02" w:rsidP="00D21E02">
            <w:pPr>
              <w:rPr>
                <w:color w:val="000000"/>
                <w:sz w:val="20"/>
                <w:szCs w:val="20"/>
              </w:rPr>
            </w:pPr>
            <w:r w:rsidRPr="00D21E02">
              <w:rPr>
                <w:color w:val="000000"/>
                <w:sz w:val="20"/>
                <w:szCs w:val="20"/>
              </w:rPr>
              <w:t xml:space="preserve">Подпрограмма 3. </w:t>
            </w:r>
            <w:r w:rsidR="003B2392">
              <w:rPr>
                <w:color w:val="000000"/>
                <w:sz w:val="20"/>
                <w:szCs w:val="20"/>
              </w:rPr>
              <w:t>«</w:t>
            </w:r>
            <w:r w:rsidRPr="00D21E02">
              <w:rPr>
                <w:color w:val="000000"/>
                <w:sz w:val="20"/>
                <w:szCs w:val="20"/>
              </w:rPr>
              <w:t>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07437886" w14:textId="77777777" w:rsidR="00D21E02" w:rsidRPr="00D21E02" w:rsidRDefault="00D21E02" w:rsidP="00D21E02">
            <w:pPr>
              <w:jc w:val="center"/>
              <w:rPr>
                <w:color w:val="000000"/>
                <w:sz w:val="20"/>
                <w:szCs w:val="20"/>
              </w:rPr>
            </w:pPr>
            <w:r w:rsidRPr="00D21E02">
              <w:rPr>
                <w:color w:val="000000"/>
                <w:sz w:val="20"/>
                <w:szCs w:val="20"/>
              </w:rPr>
              <w:t>36 360,6</w:t>
            </w:r>
          </w:p>
        </w:tc>
        <w:tc>
          <w:tcPr>
            <w:tcW w:w="1276" w:type="dxa"/>
            <w:tcBorders>
              <w:top w:val="nil"/>
              <w:left w:val="nil"/>
              <w:bottom w:val="single" w:sz="4" w:space="0" w:color="auto"/>
              <w:right w:val="single" w:sz="4" w:space="0" w:color="auto"/>
            </w:tcBorders>
            <w:shd w:val="clear" w:color="auto" w:fill="auto"/>
            <w:vAlign w:val="center"/>
            <w:hideMark/>
          </w:tcPr>
          <w:p w14:paraId="4273731D" w14:textId="77777777" w:rsidR="00D21E02" w:rsidRPr="00D21E02" w:rsidRDefault="00D21E02" w:rsidP="00D21E02">
            <w:pPr>
              <w:jc w:val="center"/>
              <w:rPr>
                <w:color w:val="000000"/>
                <w:sz w:val="20"/>
                <w:szCs w:val="20"/>
              </w:rPr>
            </w:pPr>
            <w:r w:rsidRPr="00D21E02">
              <w:rPr>
                <w:color w:val="000000"/>
                <w:sz w:val="20"/>
                <w:szCs w:val="20"/>
              </w:rPr>
              <w:t>35 580,7</w:t>
            </w:r>
          </w:p>
        </w:tc>
        <w:tc>
          <w:tcPr>
            <w:tcW w:w="1276" w:type="dxa"/>
            <w:tcBorders>
              <w:top w:val="nil"/>
              <w:left w:val="nil"/>
              <w:bottom w:val="single" w:sz="4" w:space="0" w:color="auto"/>
              <w:right w:val="single" w:sz="4" w:space="0" w:color="auto"/>
            </w:tcBorders>
            <w:shd w:val="clear" w:color="auto" w:fill="auto"/>
            <w:vAlign w:val="center"/>
            <w:hideMark/>
          </w:tcPr>
          <w:p w14:paraId="6213EF7B" w14:textId="77777777" w:rsidR="00D21E02" w:rsidRPr="00D21E02" w:rsidRDefault="00D21E02" w:rsidP="00D21E02">
            <w:pPr>
              <w:jc w:val="center"/>
              <w:rPr>
                <w:color w:val="000000"/>
                <w:sz w:val="20"/>
                <w:szCs w:val="20"/>
              </w:rPr>
            </w:pPr>
            <w:r w:rsidRPr="00D21E02">
              <w:rPr>
                <w:color w:val="000000"/>
                <w:sz w:val="20"/>
                <w:szCs w:val="20"/>
              </w:rPr>
              <w:t>-779,9</w:t>
            </w:r>
          </w:p>
        </w:tc>
        <w:tc>
          <w:tcPr>
            <w:tcW w:w="992" w:type="dxa"/>
            <w:tcBorders>
              <w:top w:val="nil"/>
              <w:left w:val="nil"/>
              <w:bottom w:val="single" w:sz="4" w:space="0" w:color="auto"/>
              <w:right w:val="single" w:sz="4" w:space="0" w:color="auto"/>
            </w:tcBorders>
            <w:shd w:val="clear" w:color="auto" w:fill="auto"/>
            <w:vAlign w:val="center"/>
            <w:hideMark/>
          </w:tcPr>
          <w:p w14:paraId="31D73A9E" w14:textId="77777777" w:rsidR="00D21E02" w:rsidRPr="00D21E02" w:rsidRDefault="00D21E02" w:rsidP="00D21E02">
            <w:pPr>
              <w:jc w:val="center"/>
              <w:rPr>
                <w:color w:val="000000"/>
                <w:sz w:val="20"/>
                <w:szCs w:val="20"/>
              </w:rPr>
            </w:pPr>
            <w:r w:rsidRPr="00D21E02">
              <w:rPr>
                <w:color w:val="000000"/>
                <w:sz w:val="20"/>
                <w:szCs w:val="20"/>
              </w:rPr>
              <w:t>97,9</w:t>
            </w:r>
          </w:p>
        </w:tc>
      </w:tr>
      <w:tr w:rsidR="0082397D" w:rsidRPr="00D21E02" w14:paraId="397D1C7D" w14:textId="77777777" w:rsidTr="0082397D">
        <w:trPr>
          <w:trHeight w:val="783"/>
        </w:trPr>
        <w:tc>
          <w:tcPr>
            <w:tcW w:w="4957" w:type="dxa"/>
            <w:tcBorders>
              <w:top w:val="nil"/>
              <w:left w:val="single" w:sz="4" w:space="0" w:color="auto"/>
              <w:bottom w:val="single" w:sz="4" w:space="0" w:color="auto"/>
              <w:right w:val="single" w:sz="4" w:space="0" w:color="auto"/>
            </w:tcBorders>
            <w:shd w:val="clear" w:color="auto" w:fill="auto"/>
          </w:tcPr>
          <w:p w14:paraId="322ABFB6" w14:textId="77777777" w:rsidR="0082397D" w:rsidRPr="00D21E02" w:rsidRDefault="0082397D" w:rsidP="007D3C1A">
            <w:pPr>
              <w:rPr>
                <w:color w:val="000000"/>
                <w:sz w:val="20"/>
                <w:szCs w:val="20"/>
              </w:rPr>
            </w:pPr>
            <w:r w:rsidRPr="00D21E02">
              <w:rPr>
                <w:color w:val="000000"/>
                <w:sz w:val="20"/>
                <w:szCs w:val="20"/>
              </w:rPr>
              <w:t xml:space="preserve">Подпрограмма 4. </w:t>
            </w:r>
            <w:r w:rsidR="003B2392">
              <w:rPr>
                <w:color w:val="000000"/>
                <w:sz w:val="20"/>
                <w:szCs w:val="20"/>
              </w:rPr>
              <w:t>«</w:t>
            </w:r>
            <w:r w:rsidRPr="00D21E02">
              <w:rPr>
                <w:color w:val="000000"/>
                <w:sz w:val="20"/>
                <w:szCs w:val="20"/>
              </w:rPr>
              <w:t>Развитие системы управления государственными закупками Мурманской области, закупками отдельных видов юридических лиц</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2D09795E" w14:textId="77777777" w:rsidR="0082397D" w:rsidRPr="00D21E02" w:rsidRDefault="0082397D" w:rsidP="007D3C1A">
            <w:pPr>
              <w:jc w:val="center"/>
              <w:rPr>
                <w:color w:val="000000"/>
                <w:sz w:val="20"/>
                <w:szCs w:val="20"/>
              </w:rPr>
            </w:pPr>
            <w:r w:rsidRPr="00D21E02">
              <w:rPr>
                <w:color w:val="000000"/>
                <w:sz w:val="20"/>
                <w:szCs w:val="20"/>
              </w:rPr>
              <w:t>109 047,5</w:t>
            </w:r>
          </w:p>
        </w:tc>
        <w:tc>
          <w:tcPr>
            <w:tcW w:w="1276" w:type="dxa"/>
            <w:tcBorders>
              <w:top w:val="nil"/>
              <w:left w:val="nil"/>
              <w:bottom w:val="single" w:sz="4" w:space="0" w:color="auto"/>
              <w:right w:val="single" w:sz="4" w:space="0" w:color="auto"/>
            </w:tcBorders>
            <w:shd w:val="clear" w:color="auto" w:fill="auto"/>
            <w:vAlign w:val="center"/>
          </w:tcPr>
          <w:p w14:paraId="5F81D33A" w14:textId="77777777" w:rsidR="0082397D" w:rsidRPr="00D21E02" w:rsidRDefault="0082397D" w:rsidP="007D3C1A">
            <w:pPr>
              <w:jc w:val="center"/>
              <w:rPr>
                <w:color w:val="000000"/>
                <w:sz w:val="20"/>
                <w:szCs w:val="20"/>
              </w:rPr>
            </w:pPr>
            <w:r w:rsidRPr="00D21E02">
              <w:rPr>
                <w:color w:val="000000"/>
                <w:sz w:val="20"/>
                <w:szCs w:val="20"/>
              </w:rPr>
              <w:t>106 866,6</w:t>
            </w:r>
          </w:p>
        </w:tc>
        <w:tc>
          <w:tcPr>
            <w:tcW w:w="1276" w:type="dxa"/>
            <w:tcBorders>
              <w:top w:val="nil"/>
              <w:left w:val="nil"/>
              <w:bottom w:val="single" w:sz="4" w:space="0" w:color="auto"/>
              <w:right w:val="single" w:sz="4" w:space="0" w:color="auto"/>
            </w:tcBorders>
            <w:shd w:val="clear" w:color="auto" w:fill="auto"/>
            <w:vAlign w:val="center"/>
          </w:tcPr>
          <w:p w14:paraId="12914E3C" w14:textId="77777777" w:rsidR="0082397D" w:rsidRPr="00D21E02" w:rsidRDefault="0082397D" w:rsidP="007D3C1A">
            <w:pPr>
              <w:jc w:val="center"/>
              <w:rPr>
                <w:color w:val="000000"/>
                <w:sz w:val="20"/>
                <w:szCs w:val="20"/>
              </w:rPr>
            </w:pPr>
            <w:r w:rsidRPr="00D21E02">
              <w:rPr>
                <w:color w:val="000000"/>
                <w:sz w:val="20"/>
                <w:szCs w:val="20"/>
              </w:rPr>
              <w:t>-2 180,9</w:t>
            </w:r>
          </w:p>
        </w:tc>
        <w:tc>
          <w:tcPr>
            <w:tcW w:w="992" w:type="dxa"/>
            <w:tcBorders>
              <w:top w:val="nil"/>
              <w:left w:val="nil"/>
              <w:bottom w:val="single" w:sz="4" w:space="0" w:color="auto"/>
              <w:right w:val="single" w:sz="4" w:space="0" w:color="auto"/>
            </w:tcBorders>
            <w:shd w:val="clear" w:color="auto" w:fill="auto"/>
            <w:vAlign w:val="center"/>
          </w:tcPr>
          <w:p w14:paraId="6B73186E" w14:textId="77777777" w:rsidR="0082397D" w:rsidRPr="00D21E02" w:rsidRDefault="0082397D" w:rsidP="007D3C1A">
            <w:pPr>
              <w:jc w:val="center"/>
              <w:rPr>
                <w:color w:val="000000"/>
                <w:sz w:val="20"/>
                <w:szCs w:val="20"/>
              </w:rPr>
            </w:pPr>
            <w:r w:rsidRPr="00D21E02">
              <w:rPr>
                <w:color w:val="000000"/>
                <w:sz w:val="20"/>
                <w:szCs w:val="20"/>
              </w:rPr>
              <w:t>98,0</w:t>
            </w:r>
          </w:p>
        </w:tc>
      </w:tr>
      <w:tr w:rsidR="0082397D" w:rsidRPr="00D21E02" w14:paraId="700A5271" w14:textId="77777777" w:rsidTr="0082397D">
        <w:trPr>
          <w:trHeight w:val="270"/>
        </w:trPr>
        <w:tc>
          <w:tcPr>
            <w:tcW w:w="4957" w:type="dxa"/>
            <w:tcBorders>
              <w:top w:val="nil"/>
              <w:left w:val="single" w:sz="4" w:space="0" w:color="auto"/>
              <w:bottom w:val="single" w:sz="4" w:space="0" w:color="auto"/>
              <w:right w:val="single" w:sz="4" w:space="0" w:color="auto"/>
            </w:tcBorders>
            <w:shd w:val="clear" w:color="auto" w:fill="auto"/>
          </w:tcPr>
          <w:p w14:paraId="0FBAA9E0" w14:textId="77777777" w:rsidR="0082397D" w:rsidRPr="00D21E02" w:rsidRDefault="0082397D" w:rsidP="007D3C1A">
            <w:pPr>
              <w:rPr>
                <w:b/>
                <w:color w:val="000000"/>
                <w:sz w:val="20"/>
                <w:szCs w:val="20"/>
              </w:rPr>
            </w:pPr>
            <w:r w:rsidRPr="00D21E02">
              <w:rPr>
                <w:b/>
                <w:color w:val="000000"/>
                <w:sz w:val="20"/>
                <w:szCs w:val="20"/>
              </w:rPr>
              <w:t xml:space="preserve">Государственная программа </w:t>
            </w:r>
            <w:r w:rsidR="003B2392">
              <w:rPr>
                <w:b/>
                <w:color w:val="000000"/>
                <w:sz w:val="20"/>
                <w:szCs w:val="20"/>
              </w:rPr>
              <w:t>«</w:t>
            </w:r>
            <w:r w:rsidRPr="00D21E02">
              <w:rPr>
                <w:b/>
                <w:color w:val="000000"/>
                <w:sz w:val="20"/>
                <w:szCs w:val="20"/>
              </w:rPr>
              <w:t>Финансы</w:t>
            </w:r>
            <w:r w:rsidR="003B2392">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0713AE46" w14:textId="77777777" w:rsidR="0082397D" w:rsidRPr="00D21E02" w:rsidRDefault="0082397D" w:rsidP="007D3C1A">
            <w:pPr>
              <w:jc w:val="center"/>
              <w:rPr>
                <w:b/>
                <w:color w:val="000000"/>
                <w:sz w:val="20"/>
                <w:szCs w:val="20"/>
              </w:rPr>
            </w:pPr>
            <w:r w:rsidRPr="00D21E02">
              <w:rPr>
                <w:b/>
                <w:color w:val="000000"/>
                <w:sz w:val="20"/>
                <w:szCs w:val="20"/>
              </w:rPr>
              <w:t>8 731 766,2</w:t>
            </w:r>
          </w:p>
        </w:tc>
        <w:tc>
          <w:tcPr>
            <w:tcW w:w="1276" w:type="dxa"/>
            <w:tcBorders>
              <w:top w:val="nil"/>
              <w:left w:val="nil"/>
              <w:bottom w:val="single" w:sz="4" w:space="0" w:color="auto"/>
              <w:right w:val="single" w:sz="4" w:space="0" w:color="auto"/>
            </w:tcBorders>
            <w:shd w:val="clear" w:color="auto" w:fill="auto"/>
            <w:vAlign w:val="center"/>
          </w:tcPr>
          <w:p w14:paraId="19117A3D" w14:textId="77777777" w:rsidR="0082397D" w:rsidRPr="00D21E02" w:rsidRDefault="0082397D" w:rsidP="007D3C1A">
            <w:pPr>
              <w:jc w:val="center"/>
              <w:rPr>
                <w:b/>
                <w:color w:val="000000"/>
                <w:sz w:val="20"/>
                <w:szCs w:val="20"/>
              </w:rPr>
            </w:pPr>
            <w:r w:rsidRPr="00D21E02">
              <w:rPr>
                <w:b/>
                <w:color w:val="000000"/>
                <w:sz w:val="20"/>
                <w:szCs w:val="20"/>
              </w:rPr>
              <w:t>8 614 960,8</w:t>
            </w:r>
          </w:p>
        </w:tc>
        <w:tc>
          <w:tcPr>
            <w:tcW w:w="1276" w:type="dxa"/>
            <w:tcBorders>
              <w:top w:val="nil"/>
              <w:left w:val="nil"/>
              <w:bottom w:val="single" w:sz="4" w:space="0" w:color="auto"/>
              <w:right w:val="single" w:sz="4" w:space="0" w:color="auto"/>
            </w:tcBorders>
            <w:shd w:val="clear" w:color="auto" w:fill="auto"/>
            <w:vAlign w:val="center"/>
          </w:tcPr>
          <w:p w14:paraId="4E8B4296" w14:textId="77777777" w:rsidR="0082397D" w:rsidRPr="00D21E02" w:rsidRDefault="0082397D" w:rsidP="007D3C1A">
            <w:pPr>
              <w:jc w:val="center"/>
              <w:rPr>
                <w:b/>
                <w:color w:val="000000"/>
                <w:sz w:val="20"/>
                <w:szCs w:val="20"/>
              </w:rPr>
            </w:pPr>
            <w:r w:rsidRPr="00D21E02">
              <w:rPr>
                <w:b/>
                <w:color w:val="000000"/>
                <w:sz w:val="20"/>
                <w:szCs w:val="20"/>
              </w:rPr>
              <w:t>-116 805,4</w:t>
            </w:r>
          </w:p>
        </w:tc>
        <w:tc>
          <w:tcPr>
            <w:tcW w:w="992" w:type="dxa"/>
            <w:tcBorders>
              <w:top w:val="nil"/>
              <w:left w:val="nil"/>
              <w:bottom w:val="single" w:sz="4" w:space="0" w:color="auto"/>
              <w:right w:val="single" w:sz="4" w:space="0" w:color="auto"/>
            </w:tcBorders>
            <w:shd w:val="clear" w:color="auto" w:fill="auto"/>
            <w:vAlign w:val="center"/>
          </w:tcPr>
          <w:p w14:paraId="4F8658D2" w14:textId="77777777" w:rsidR="0082397D" w:rsidRPr="00D21E02" w:rsidRDefault="0082397D" w:rsidP="007D3C1A">
            <w:pPr>
              <w:jc w:val="center"/>
              <w:rPr>
                <w:b/>
                <w:color w:val="000000"/>
                <w:sz w:val="20"/>
                <w:szCs w:val="20"/>
              </w:rPr>
            </w:pPr>
            <w:r w:rsidRPr="00D21E02">
              <w:rPr>
                <w:b/>
                <w:color w:val="000000"/>
                <w:sz w:val="20"/>
                <w:szCs w:val="20"/>
              </w:rPr>
              <w:t>98,7</w:t>
            </w:r>
          </w:p>
        </w:tc>
      </w:tr>
      <w:tr w:rsidR="0082397D" w:rsidRPr="00D21E02" w14:paraId="2CD43E22" w14:textId="77777777" w:rsidTr="00AF1729">
        <w:trPr>
          <w:trHeight w:val="255"/>
        </w:trPr>
        <w:tc>
          <w:tcPr>
            <w:tcW w:w="4957" w:type="dxa"/>
            <w:tcBorders>
              <w:top w:val="nil"/>
              <w:left w:val="single" w:sz="4" w:space="0" w:color="auto"/>
              <w:bottom w:val="single" w:sz="4" w:space="0" w:color="auto"/>
              <w:right w:val="single" w:sz="4" w:space="0" w:color="auto"/>
            </w:tcBorders>
            <w:shd w:val="clear" w:color="auto" w:fill="auto"/>
          </w:tcPr>
          <w:p w14:paraId="5709B74E" w14:textId="77777777" w:rsidR="0082397D" w:rsidRPr="00D21E02" w:rsidRDefault="00AF1729" w:rsidP="00D21E02">
            <w:pPr>
              <w:rPr>
                <w:color w:val="000000"/>
                <w:sz w:val="20"/>
                <w:szCs w:val="20"/>
              </w:rPr>
            </w:pPr>
            <w:r w:rsidRPr="00AF1729">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14:paraId="2ACA07B9" w14:textId="77777777" w:rsidR="0082397D" w:rsidRPr="00D21E02" w:rsidRDefault="00AF1729" w:rsidP="00AF1729">
            <w:pPr>
              <w:jc w:val="center"/>
              <w:rPr>
                <w:color w:val="000000"/>
                <w:sz w:val="20"/>
                <w:szCs w:val="20"/>
              </w:rPr>
            </w:pPr>
            <w:r>
              <w:rPr>
                <w:color w:val="000000"/>
                <w:sz w:val="20"/>
                <w:szCs w:val="20"/>
              </w:rPr>
              <w:t>1 589 609,0</w:t>
            </w:r>
          </w:p>
        </w:tc>
        <w:tc>
          <w:tcPr>
            <w:tcW w:w="1276" w:type="dxa"/>
            <w:tcBorders>
              <w:top w:val="nil"/>
              <w:left w:val="nil"/>
              <w:bottom w:val="single" w:sz="4" w:space="0" w:color="auto"/>
              <w:right w:val="single" w:sz="4" w:space="0" w:color="auto"/>
            </w:tcBorders>
            <w:shd w:val="clear" w:color="auto" w:fill="auto"/>
            <w:vAlign w:val="center"/>
          </w:tcPr>
          <w:p w14:paraId="23971CA0" w14:textId="77777777" w:rsidR="0082397D" w:rsidRPr="00D21E02" w:rsidRDefault="00AF1729" w:rsidP="00AF1729">
            <w:pPr>
              <w:jc w:val="center"/>
              <w:rPr>
                <w:color w:val="000000"/>
                <w:sz w:val="20"/>
                <w:szCs w:val="20"/>
              </w:rPr>
            </w:pPr>
            <w:r>
              <w:rPr>
                <w:color w:val="000000"/>
                <w:sz w:val="20"/>
                <w:szCs w:val="20"/>
              </w:rPr>
              <w:t>1 589 609,0</w:t>
            </w:r>
          </w:p>
        </w:tc>
        <w:tc>
          <w:tcPr>
            <w:tcW w:w="1276" w:type="dxa"/>
            <w:tcBorders>
              <w:top w:val="nil"/>
              <w:left w:val="nil"/>
              <w:bottom w:val="single" w:sz="4" w:space="0" w:color="auto"/>
              <w:right w:val="single" w:sz="4" w:space="0" w:color="auto"/>
            </w:tcBorders>
            <w:shd w:val="clear" w:color="auto" w:fill="auto"/>
            <w:vAlign w:val="center"/>
          </w:tcPr>
          <w:p w14:paraId="7731E67C" w14:textId="77777777" w:rsidR="0082397D" w:rsidRPr="00D21E02" w:rsidRDefault="00AF1729" w:rsidP="00D21E02">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064245F" w14:textId="77777777" w:rsidR="0082397D" w:rsidRPr="00D21E02" w:rsidRDefault="00AF1729" w:rsidP="00D21E02">
            <w:pPr>
              <w:jc w:val="center"/>
              <w:rPr>
                <w:color w:val="000000"/>
                <w:sz w:val="20"/>
                <w:szCs w:val="20"/>
              </w:rPr>
            </w:pPr>
            <w:r>
              <w:rPr>
                <w:color w:val="000000"/>
                <w:sz w:val="20"/>
                <w:szCs w:val="20"/>
              </w:rPr>
              <w:t>100,</w:t>
            </w:r>
          </w:p>
        </w:tc>
      </w:tr>
    </w:tbl>
    <w:p w14:paraId="65606E39" w14:textId="77777777" w:rsidR="00D21E02" w:rsidRDefault="00D21E02" w:rsidP="00F8344C">
      <w:pPr>
        <w:pStyle w:val="a8"/>
        <w:ind w:firstLine="709"/>
        <w:rPr>
          <w:color w:val="4BACC6" w:themeColor="accent5"/>
          <w:sz w:val="24"/>
          <w:szCs w:val="28"/>
        </w:rPr>
      </w:pPr>
    </w:p>
    <w:p w14:paraId="3F7172AC" w14:textId="77777777" w:rsidR="00367F71" w:rsidRPr="00FC6DD0"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7E4914E3" w14:textId="77777777" w:rsidR="00513595" w:rsidRPr="00FC6DD0" w:rsidRDefault="00513595" w:rsidP="00F8344C">
      <w:pPr>
        <w:pStyle w:val="a8"/>
        <w:ind w:firstLine="709"/>
        <w:rPr>
          <w:b/>
          <w:i/>
          <w:sz w:val="24"/>
          <w:szCs w:val="28"/>
        </w:rPr>
      </w:pPr>
    </w:p>
    <w:p w14:paraId="54B33197" w14:textId="77777777" w:rsidR="00504D23" w:rsidRPr="00FC6DD0" w:rsidRDefault="00504D23" w:rsidP="00F8344C">
      <w:pPr>
        <w:pStyle w:val="a8"/>
        <w:ind w:firstLine="709"/>
        <w:rPr>
          <w:b/>
          <w:i/>
          <w:sz w:val="24"/>
          <w:szCs w:val="28"/>
        </w:rPr>
      </w:pPr>
      <w:r w:rsidRPr="00FC6DD0">
        <w:rPr>
          <w:b/>
          <w:i/>
          <w:sz w:val="24"/>
          <w:szCs w:val="28"/>
        </w:rPr>
        <w:t xml:space="preserve">Подпрограмма 1. </w:t>
      </w:r>
      <w:r w:rsidR="003B2392">
        <w:rPr>
          <w:b/>
          <w:i/>
          <w:sz w:val="24"/>
          <w:szCs w:val="28"/>
        </w:rPr>
        <w:t>«</w:t>
      </w:r>
      <w:r w:rsidRPr="00FC6DD0">
        <w:rPr>
          <w:b/>
          <w:i/>
          <w:sz w:val="24"/>
          <w:szCs w:val="28"/>
        </w:rPr>
        <w:t>Управление региональными финансами</w:t>
      </w:r>
      <w:r w:rsidR="003B2392">
        <w:rPr>
          <w:b/>
          <w:i/>
          <w:sz w:val="24"/>
          <w:szCs w:val="28"/>
        </w:rPr>
        <w:t>»</w:t>
      </w:r>
    </w:p>
    <w:p w14:paraId="798241B2" w14:textId="77777777" w:rsidR="0077000A" w:rsidRDefault="0077000A" w:rsidP="00FC6DD0">
      <w:pPr>
        <w:ind w:firstLine="709"/>
        <w:jc w:val="both"/>
      </w:pPr>
      <w:r w:rsidRPr="0077000A">
        <w:t>106</w:t>
      </w:r>
      <w:r>
        <w:t xml:space="preserve"> </w:t>
      </w:r>
      <w:r w:rsidRPr="0077000A">
        <w:t xml:space="preserve">451,7 тыс. рублей, что составляет 89,3 % от запланированных бюджетных назначений, в рамках реализации мероприятия </w:t>
      </w:r>
      <w:r w:rsidR="003B2392">
        <w:t>«</w:t>
      </w:r>
      <w:r w:rsidRPr="0077000A">
        <w:t>Оптимизация расходов на обслуживание государственного долга Мурманской области</w:t>
      </w:r>
      <w:r w:rsidR="003B2392">
        <w:t>»</w:t>
      </w:r>
      <w:r w:rsidRPr="0077000A">
        <w:t>, что обусловлено экономией по расходам на обслуживание государственного долга Мурманской области, сложившейся в связи с отсутствием необходимости привлечения кредитов кредитных организаций</w:t>
      </w:r>
      <w:r>
        <w:t>;</w:t>
      </w:r>
    </w:p>
    <w:p w14:paraId="151F53AF" w14:textId="77777777" w:rsidR="0077000A" w:rsidRDefault="0077000A" w:rsidP="00FC6DD0">
      <w:pPr>
        <w:ind w:firstLine="709"/>
        <w:jc w:val="both"/>
      </w:pPr>
      <w:r w:rsidRPr="00E71829">
        <w:t xml:space="preserve">7 124,5 тыс. рублей, что составляет 4,6 % от запланированных бюджетных назначений, в рамках реализации мероприятия </w:t>
      </w:r>
      <w:r w:rsidR="003B2392">
        <w:t>«</w:t>
      </w:r>
      <w:r w:rsidRPr="00E71829">
        <w:t>Организация бюджетного процесса в Мурманской области, координация субъектов бюджетного планирования</w:t>
      </w:r>
      <w:r w:rsidR="003B2392">
        <w:t>»</w:t>
      </w:r>
      <w:r w:rsidRPr="00E71829">
        <w:t xml:space="preserve">,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w:t>
      </w:r>
      <w:r w:rsidR="00C97A74" w:rsidRPr="00E71829">
        <w:t>по фактически предоставленным документам, оптимизацией расходов областного бюджета, связанных с содержанием Министерства финансов Мурманской области по закупке товаров, работ и услуг и расходам на командировки</w:t>
      </w:r>
      <w:r w:rsidRPr="00E71829">
        <w:t>;</w:t>
      </w:r>
    </w:p>
    <w:p w14:paraId="6DDA2A87" w14:textId="77777777" w:rsidR="0077000A" w:rsidRDefault="0077000A" w:rsidP="00FC6DD0">
      <w:pPr>
        <w:ind w:firstLine="709"/>
        <w:jc w:val="both"/>
      </w:pPr>
      <w:r w:rsidRPr="0077000A">
        <w:t>252</w:t>
      </w:r>
      <w:r>
        <w:t>,0</w:t>
      </w:r>
      <w:r w:rsidRPr="0077000A">
        <w:t xml:space="preserve"> тыс. рублей, что составляет 36,6 % от запланированных бюджетных назначений, в рамках реализации мероприятия </w:t>
      </w:r>
      <w:r w:rsidR="003B2392">
        <w:t>«</w:t>
      </w:r>
      <w:r w:rsidRPr="0077000A">
        <w:t>Повышение квалификации сотрудников в бюджетно-финансовой сфере и в сфере информационных технологий</w:t>
      </w:r>
      <w:r w:rsidR="003B2392">
        <w:t>»</w:t>
      </w:r>
      <w:r w:rsidRPr="0077000A">
        <w:t xml:space="preserve">, что обусловлено оптимизацией </w:t>
      </w:r>
      <w:r w:rsidR="00FC6DD0" w:rsidRPr="00FC6DD0">
        <w:t>расходов на оказание услуг по профессиональной подготовке, переподготовке и повышению квалификации работников</w:t>
      </w:r>
      <w:r>
        <w:t>;</w:t>
      </w:r>
    </w:p>
    <w:p w14:paraId="659E6198" w14:textId="352BBF53" w:rsidR="0077000A" w:rsidRPr="0077000A" w:rsidRDefault="0077000A" w:rsidP="00FC6DD0">
      <w:pPr>
        <w:ind w:firstLine="709"/>
        <w:jc w:val="both"/>
      </w:pPr>
      <w:r w:rsidRPr="0077000A">
        <w:t xml:space="preserve">16,4 тыс. рублей, что составляет 25 % от запланированных бюджетных назначений, в рамках реализации мероприятия </w:t>
      </w:r>
      <w:r w:rsidR="003B2392">
        <w:t>«</w:t>
      </w:r>
      <w:r w:rsidRPr="0077000A">
        <w:t>Информационно-аналитическое сопровождение управления долговыми обязательствами Мурманской области</w:t>
      </w:r>
      <w:r w:rsidR="003B2392">
        <w:t>»</w:t>
      </w:r>
      <w:r w:rsidRPr="0077000A">
        <w:t xml:space="preserve">, что обусловлено остатком средств по расходам </w:t>
      </w:r>
      <w:r w:rsidR="00961620">
        <w:t xml:space="preserve">на информационно-аналитическое сопровождение </w:t>
      </w:r>
      <w:r w:rsidRPr="0077000A">
        <w:t>в связи с исполнением денежных обязательств по услугам за 4 квартал 2022 года в очередном финансовом году в соответствии с условиями контракта</w:t>
      </w:r>
      <w:r>
        <w:t>.</w:t>
      </w:r>
    </w:p>
    <w:p w14:paraId="0812FB6F" w14:textId="77777777" w:rsidR="0077000A" w:rsidRDefault="0077000A" w:rsidP="0077000A">
      <w:pPr>
        <w:jc w:val="both"/>
      </w:pPr>
    </w:p>
    <w:p w14:paraId="5B44846D" w14:textId="77777777" w:rsidR="00EC328B" w:rsidRPr="007D1283" w:rsidRDefault="00775C89" w:rsidP="00F8344C">
      <w:pPr>
        <w:pStyle w:val="a8"/>
        <w:ind w:firstLine="709"/>
        <w:rPr>
          <w:b/>
          <w:i/>
          <w:sz w:val="24"/>
          <w:szCs w:val="28"/>
        </w:rPr>
      </w:pPr>
      <w:r w:rsidRPr="007D1283">
        <w:rPr>
          <w:b/>
          <w:i/>
          <w:sz w:val="24"/>
          <w:szCs w:val="28"/>
        </w:rPr>
        <w:t xml:space="preserve">Подпрограмма 4. </w:t>
      </w:r>
      <w:r w:rsidR="003B2392">
        <w:rPr>
          <w:b/>
          <w:i/>
          <w:sz w:val="24"/>
          <w:szCs w:val="28"/>
        </w:rPr>
        <w:t>«</w:t>
      </w:r>
      <w:r w:rsidR="001A3FAD" w:rsidRPr="007D1283">
        <w:rPr>
          <w:b/>
          <w:i/>
          <w:sz w:val="24"/>
          <w:szCs w:val="28"/>
        </w:rPr>
        <w:t>Развитие системы управления государственными закупками Мурманской области, закупками отдельных видов юридических лиц</w:t>
      </w:r>
      <w:r w:rsidR="003B2392">
        <w:rPr>
          <w:b/>
          <w:i/>
          <w:sz w:val="24"/>
          <w:szCs w:val="28"/>
        </w:rPr>
        <w:t>»</w:t>
      </w:r>
    </w:p>
    <w:p w14:paraId="6E991ECA" w14:textId="77777777" w:rsidR="007D1283" w:rsidRPr="007D1283" w:rsidRDefault="00CB5B5A" w:rsidP="00F8344C">
      <w:pPr>
        <w:ind w:firstLine="709"/>
        <w:jc w:val="both"/>
        <w:rPr>
          <w:szCs w:val="28"/>
        </w:rPr>
      </w:pPr>
      <w:r w:rsidRPr="00CB5B5A">
        <w:rPr>
          <w:szCs w:val="28"/>
        </w:rPr>
        <w:t xml:space="preserve">1 576,6 тыс. рублей, что составляет 2,1 % от запланированных бюджетных назначений, в рамках реализации мероприятия </w:t>
      </w:r>
      <w:r w:rsidR="003B2392">
        <w:rPr>
          <w:szCs w:val="28"/>
        </w:rPr>
        <w:t>«</w:t>
      </w:r>
      <w:r w:rsidRPr="00CB5B5A">
        <w:rPr>
          <w:szCs w:val="28"/>
        </w:rPr>
        <w:t xml:space="preserve">Обеспечение нормативного регламентирования и осуществления процедур в сфере закупок товаров, работ, услуг для обеспечения государственных нужд Мурманской области, нужд областных бюджетных учреждений и </w:t>
      </w:r>
      <w:r w:rsidRPr="007D1283">
        <w:rPr>
          <w:szCs w:val="28"/>
        </w:rPr>
        <w:t>унитарных предприятий Мурманской области</w:t>
      </w:r>
      <w:r w:rsidR="003B2392">
        <w:rPr>
          <w:szCs w:val="28"/>
        </w:rPr>
        <w:t>»</w:t>
      </w:r>
      <w:r w:rsidRPr="007D1283">
        <w:rPr>
          <w:szCs w:val="28"/>
        </w:rPr>
        <w:t xml:space="preserve">, что обусловлено </w:t>
      </w:r>
      <w:r w:rsidR="007D1283" w:rsidRPr="007D1283">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14:paraId="033F1962" w14:textId="77777777" w:rsidR="00CB5B5A" w:rsidRDefault="00D411EC" w:rsidP="00F8344C">
      <w:pPr>
        <w:ind w:firstLine="709"/>
        <w:jc w:val="both"/>
        <w:rPr>
          <w:szCs w:val="28"/>
        </w:rPr>
      </w:pPr>
      <w:r w:rsidRPr="005163B9">
        <w:rPr>
          <w:szCs w:val="28"/>
        </w:rPr>
        <w:t xml:space="preserve">Кроме того, в рамках подпрограммы в полном объеме не освоены бюджетные ассигнования в размере </w:t>
      </w:r>
      <w:r w:rsidR="00CB5B5A" w:rsidRPr="00CB5B5A">
        <w:rPr>
          <w:szCs w:val="28"/>
        </w:rPr>
        <w:t>300</w:t>
      </w:r>
      <w:r>
        <w:rPr>
          <w:szCs w:val="28"/>
        </w:rPr>
        <w:t xml:space="preserve">,0 тыс. рублей </w:t>
      </w:r>
      <w:r w:rsidR="00CB5B5A" w:rsidRPr="00CB5B5A">
        <w:rPr>
          <w:szCs w:val="28"/>
        </w:rPr>
        <w:t xml:space="preserve">в рамках реализации мероприятия </w:t>
      </w:r>
      <w:r w:rsidR="003B2392">
        <w:rPr>
          <w:szCs w:val="28"/>
        </w:rPr>
        <w:t>«</w:t>
      </w:r>
      <w:r w:rsidR="00CB5B5A" w:rsidRPr="00CB5B5A">
        <w:rPr>
          <w:szCs w:val="28"/>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областного бюджета</w:t>
      </w:r>
      <w:r w:rsidR="003B2392">
        <w:rPr>
          <w:szCs w:val="28"/>
        </w:rPr>
        <w:t>»</w:t>
      </w:r>
      <w:r w:rsidR="00CB5B5A" w:rsidRPr="00CB5B5A">
        <w:rPr>
          <w:szCs w:val="28"/>
        </w:rPr>
        <w:t xml:space="preserve">, что обусловлено </w:t>
      </w:r>
      <w:r w:rsidRPr="00D411EC">
        <w:rPr>
          <w:szCs w:val="28"/>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Pr>
          <w:szCs w:val="28"/>
        </w:rPr>
        <w:t>.</w:t>
      </w:r>
    </w:p>
    <w:p w14:paraId="26BD6A98" w14:textId="77777777" w:rsidR="00D411EC" w:rsidRPr="00E555EB" w:rsidRDefault="00D411EC" w:rsidP="00F8344C">
      <w:pPr>
        <w:ind w:firstLine="709"/>
        <w:jc w:val="both"/>
        <w:rPr>
          <w:color w:val="4BACC6" w:themeColor="accent5"/>
          <w:szCs w:val="28"/>
        </w:rPr>
      </w:pPr>
    </w:p>
    <w:p w14:paraId="4BAF0038" w14:textId="77777777" w:rsidR="00671AB8" w:rsidRPr="00F37B2E" w:rsidRDefault="00855345" w:rsidP="00F8344C">
      <w:pPr>
        <w:pStyle w:val="1"/>
      </w:pPr>
      <w:r w:rsidRPr="00F37B2E">
        <w:t xml:space="preserve">Государственная программа </w:t>
      </w:r>
      <w:r w:rsidR="003B2392">
        <w:t>«</w:t>
      </w:r>
      <w:r w:rsidRPr="00F37B2E">
        <w:t>Государственное управление и гражданское общество</w:t>
      </w:r>
      <w:r w:rsidR="003B2392">
        <w:t>»</w:t>
      </w:r>
    </w:p>
    <w:p w14:paraId="13A83B43" w14:textId="77777777" w:rsidR="00EC328B" w:rsidRPr="00E555EB" w:rsidRDefault="00EC328B" w:rsidP="00F8344C">
      <w:pPr>
        <w:pStyle w:val="a8"/>
        <w:ind w:firstLine="709"/>
        <w:rPr>
          <w:color w:val="4BACC6" w:themeColor="accent5"/>
          <w:sz w:val="24"/>
          <w:szCs w:val="28"/>
        </w:rPr>
      </w:pPr>
    </w:p>
    <w:p w14:paraId="37F647CA" w14:textId="77777777" w:rsidR="00D23981" w:rsidRPr="00E555EB" w:rsidRDefault="00671AB8" w:rsidP="00F8344C">
      <w:pPr>
        <w:pStyle w:val="a8"/>
        <w:ind w:firstLine="709"/>
        <w:rPr>
          <w:color w:val="4BACC6" w:themeColor="accent5"/>
          <w:sz w:val="24"/>
          <w:szCs w:val="28"/>
        </w:rPr>
      </w:pPr>
      <w:r w:rsidRPr="003F38B4">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920065" w:rsidRPr="003F38B4">
        <w:t xml:space="preserve"> </w:t>
      </w:r>
      <w:r w:rsidR="00FE2A6D" w:rsidRPr="003F38B4">
        <w:t xml:space="preserve">                                      </w:t>
      </w:r>
      <w:r w:rsidR="003F38B4" w:rsidRPr="003F38B4">
        <w:rPr>
          <w:sz w:val="24"/>
          <w:szCs w:val="28"/>
        </w:rPr>
        <w:t>3 097 177,9</w:t>
      </w:r>
      <w:r w:rsidR="00394203" w:rsidRPr="003F38B4">
        <w:rPr>
          <w:sz w:val="24"/>
          <w:szCs w:val="28"/>
        </w:rPr>
        <w:t xml:space="preserve"> </w:t>
      </w:r>
      <w:r w:rsidR="003359DD" w:rsidRPr="00BA61DE">
        <w:rPr>
          <w:sz w:val="24"/>
          <w:szCs w:val="28"/>
        </w:rPr>
        <w:t>тыс. рублей</w:t>
      </w:r>
      <w:r w:rsidR="00685B43" w:rsidRPr="00BA61DE">
        <w:rPr>
          <w:sz w:val="24"/>
          <w:szCs w:val="28"/>
        </w:rPr>
        <w:t>.</w:t>
      </w:r>
      <w:r w:rsidR="00EA2C26" w:rsidRPr="00BA61DE">
        <w:rPr>
          <w:sz w:val="24"/>
          <w:szCs w:val="28"/>
        </w:rPr>
        <w:t xml:space="preserve"> </w:t>
      </w:r>
      <w:r w:rsidR="001C5198" w:rsidRPr="00BA61DE">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3F38B4" w:rsidRPr="00BA61DE">
        <w:rPr>
          <w:sz w:val="24"/>
          <w:szCs w:val="28"/>
        </w:rPr>
        <w:t>124 </w:t>
      </w:r>
      <w:r w:rsidR="003F38B4" w:rsidRPr="00CB0E19">
        <w:rPr>
          <w:sz w:val="24"/>
          <w:szCs w:val="28"/>
        </w:rPr>
        <w:t>778,7</w:t>
      </w:r>
      <w:r w:rsidR="001C5198" w:rsidRPr="00CB0E19">
        <w:rPr>
          <w:sz w:val="24"/>
          <w:szCs w:val="28"/>
        </w:rPr>
        <w:t xml:space="preserve"> тыс. рублей, или </w:t>
      </w:r>
      <w:r w:rsidR="00CE070D" w:rsidRPr="00CB0E19">
        <w:rPr>
          <w:sz w:val="24"/>
          <w:szCs w:val="28"/>
        </w:rPr>
        <w:t>4</w:t>
      </w:r>
      <w:r w:rsidR="00394203" w:rsidRPr="00CB0E19">
        <w:rPr>
          <w:sz w:val="24"/>
          <w:szCs w:val="28"/>
        </w:rPr>
        <w:t>,0</w:t>
      </w:r>
      <w:r w:rsidR="001C5198" w:rsidRPr="00CB0E19">
        <w:rPr>
          <w:sz w:val="24"/>
          <w:szCs w:val="28"/>
        </w:rPr>
        <w:t xml:space="preserve"> %, и</w:t>
      </w:r>
      <w:r w:rsidR="00754EB0" w:rsidRPr="00CB0E19">
        <w:rPr>
          <w:sz w:val="24"/>
          <w:szCs w:val="28"/>
        </w:rPr>
        <w:t xml:space="preserve"> </w:t>
      </w:r>
      <w:r w:rsidR="001C5198" w:rsidRPr="00CB0E19">
        <w:rPr>
          <w:sz w:val="24"/>
          <w:szCs w:val="28"/>
        </w:rPr>
        <w:t xml:space="preserve">связаны </w:t>
      </w:r>
      <w:r w:rsidR="00357F37" w:rsidRPr="00CB0E19">
        <w:rPr>
          <w:sz w:val="24"/>
          <w:szCs w:val="28"/>
        </w:rPr>
        <w:t xml:space="preserve">в основном с увеличением бюджетных ассигнований на </w:t>
      </w:r>
      <w:r w:rsidR="00BA61DE" w:rsidRPr="00CB0E19">
        <w:rPr>
          <w:sz w:val="24"/>
          <w:szCs w:val="28"/>
        </w:rPr>
        <w:t xml:space="preserve">приобретение подвижного состава ГОБУ </w:t>
      </w:r>
      <w:r w:rsidR="003B2392">
        <w:rPr>
          <w:sz w:val="24"/>
          <w:szCs w:val="28"/>
        </w:rPr>
        <w:t>«</w:t>
      </w:r>
      <w:r w:rsidR="00BA61DE" w:rsidRPr="00CB0E19">
        <w:rPr>
          <w:sz w:val="24"/>
          <w:szCs w:val="28"/>
        </w:rPr>
        <w:t>Автобаза Правительства Мурманской области</w:t>
      </w:r>
      <w:r w:rsidR="003B2392">
        <w:rPr>
          <w:sz w:val="24"/>
          <w:szCs w:val="28"/>
        </w:rPr>
        <w:t>»</w:t>
      </w:r>
      <w:r w:rsidR="00BA61DE" w:rsidRPr="00CB0E19">
        <w:rPr>
          <w:sz w:val="24"/>
          <w:szCs w:val="28"/>
        </w:rPr>
        <w:t xml:space="preserve">, на сохранение объекта культурного наследия регионального значения </w:t>
      </w:r>
      <w:r w:rsidR="003B2392">
        <w:rPr>
          <w:sz w:val="24"/>
          <w:szCs w:val="28"/>
        </w:rPr>
        <w:t>«</w:t>
      </w:r>
      <w:r w:rsidR="00BA61DE" w:rsidRPr="00CB0E19">
        <w:rPr>
          <w:sz w:val="24"/>
          <w:szCs w:val="28"/>
        </w:rPr>
        <w:t xml:space="preserve">Административное здание </w:t>
      </w:r>
      <w:r w:rsidR="00BA61DE" w:rsidRPr="00BA61DE">
        <w:rPr>
          <w:sz w:val="24"/>
          <w:szCs w:val="28"/>
        </w:rPr>
        <w:t>города Мурманска и Мурманской области</w:t>
      </w:r>
      <w:r w:rsidR="003B2392">
        <w:rPr>
          <w:sz w:val="24"/>
          <w:szCs w:val="28"/>
        </w:rPr>
        <w:t>»</w:t>
      </w:r>
      <w:r w:rsidR="00BA61DE" w:rsidRPr="00BA61DE">
        <w:rPr>
          <w:sz w:val="24"/>
          <w:szCs w:val="28"/>
        </w:rPr>
        <w:t>, расположенное по адресу: г. Мурманск, пр. Ленина, дом 75 (Ремонтно-реставрационные работы крылец и фасада здания), на предоставление субсидии на финансовое обеспечение выполнения государственного задания</w:t>
      </w:r>
      <w:r w:rsidR="00DD0276" w:rsidRPr="00BA61DE">
        <w:rPr>
          <w:sz w:val="24"/>
          <w:szCs w:val="28"/>
        </w:rPr>
        <w:t>.</w:t>
      </w:r>
    </w:p>
    <w:p w14:paraId="7E2CF109" w14:textId="77777777" w:rsidR="00671AB8" w:rsidRPr="00F37B2E" w:rsidRDefault="00357F37" w:rsidP="00F8344C">
      <w:pPr>
        <w:pStyle w:val="a8"/>
        <w:ind w:firstLine="709"/>
        <w:rPr>
          <w:sz w:val="24"/>
          <w:szCs w:val="28"/>
        </w:rPr>
      </w:pPr>
      <w:r w:rsidRPr="00F37B2E">
        <w:rPr>
          <w:sz w:val="24"/>
          <w:szCs w:val="28"/>
        </w:rPr>
        <w:t xml:space="preserve"> </w:t>
      </w:r>
      <w:r w:rsidR="00671AB8" w:rsidRPr="00F37B2E">
        <w:rPr>
          <w:sz w:val="24"/>
          <w:szCs w:val="28"/>
        </w:rPr>
        <w:t xml:space="preserve">В целом по государственной программе исполнение составило </w:t>
      </w:r>
      <w:r w:rsidR="006259BF" w:rsidRPr="00F37B2E">
        <w:rPr>
          <w:sz w:val="24"/>
          <w:szCs w:val="28"/>
        </w:rPr>
        <w:t xml:space="preserve">                                          </w:t>
      </w:r>
      <w:r w:rsidR="00F37B2E" w:rsidRPr="00F37B2E">
        <w:rPr>
          <w:sz w:val="24"/>
          <w:szCs w:val="28"/>
        </w:rPr>
        <w:t>2 983 042,7</w:t>
      </w:r>
      <w:r w:rsidR="001C5198" w:rsidRPr="00F37B2E">
        <w:rPr>
          <w:sz w:val="24"/>
          <w:szCs w:val="28"/>
        </w:rPr>
        <w:t> </w:t>
      </w:r>
      <w:r w:rsidR="00B1104A" w:rsidRPr="00F37B2E">
        <w:rPr>
          <w:sz w:val="24"/>
          <w:szCs w:val="28"/>
        </w:rPr>
        <w:t>тыс. рублей</w:t>
      </w:r>
      <w:r w:rsidR="002005B2" w:rsidRPr="00F37B2E">
        <w:rPr>
          <w:sz w:val="24"/>
          <w:szCs w:val="28"/>
        </w:rPr>
        <w:t>,</w:t>
      </w:r>
      <w:r w:rsidR="00B1104A" w:rsidRPr="00F37B2E">
        <w:rPr>
          <w:sz w:val="24"/>
          <w:szCs w:val="28"/>
        </w:rPr>
        <w:t xml:space="preserve"> </w:t>
      </w:r>
      <w:r w:rsidR="002005B2" w:rsidRPr="00F37B2E">
        <w:rPr>
          <w:sz w:val="24"/>
          <w:szCs w:val="28"/>
        </w:rPr>
        <w:t>или 9</w:t>
      </w:r>
      <w:r w:rsidR="00F37B2E" w:rsidRPr="00F37B2E">
        <w:rPr>
          <w:sz w:val="24"/>
          <w:szCs w:val="28"/>
        </w:rPr>
        <w:t>2</w:t>
      </w:r>
      <w:r w:rsidR="00217C00" w:rsidRPr="00F37B2E">
        <w:rPr>
          <w:sz w:val="24"/>
          <w:szCs w:val="28"/>
        </w:rPr>
        <w:t>,</w:t>
      </w:r>
      <w:r w:rsidR="00F37B2E" w:rsidRPr="00F37B2E">
        <w:rPr>
          <w:sz w:val="24"/>
          <w:szCs w:val="28"/>
        </w:rPr>
        <w:t>6</w:t>
      </w:r>
      <w:r w:rsidR="00671AB8" w:rsidRPr="00F37B2E">
        <w:rPr>
          <w:sz w:val="24"/>
          <w:szCs w:val="28"/>
        </w:rPr>
        <w:t xml:space="preserve"> % от уточненных бюджетных назначений.</w:t>
      </w:r>
    </w:p>
    <w:p w14:paraId="1D27F29D" w14:textId="77777777" w:rsidR="00671AB8" w:rsidRPr="00F37B2E" w:rsidRDefault="00671AB8" w:rsidP="00F8344C">
      <w:pPr>
        <w:pStyle w:val="a8"/>
        <w:ind w:firstLine="709"/>
        <w:rPr>
          <w:sz w:val="24"/>
          <w:szCs w:val="28"/>
        </w:rPr>
      </w:pPr>
      <w:r w:rsidRPr="00F37B2E">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4928B909" w14:textId="77777777" w:rsidR="00630780" w:rsidRDefault="003359DD" w:rsidP="00F37B2E">
      <w:pPr>
        <w:pStyle w:val="a8"/>
        <w:ind w:firstLine="709"/>
        <w:jc w:val="right"/>
        <w:rPr>
          <w:color w:val="4BACC6" w:themeColor="accent5"/>
          <w:sz w:val="24"/>
          <w:szCs w:val="28"/>
        </w:rPr>
      </w:pPr>
      <w:r w:rsidRPr="00F37B2E">
        <w:rPr>
          <w:i/>
          <w:sz w:val="24"/>
          <w:szCs w:val="28"/>
        </w:rPr>
        <w:t>тыс. рублей</w:t>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630780" w:rsidRPr="00630780" w14:paraId="6B82E6B1"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F6EB4" w14:textId="77777777" w:rsidR="00630780" w:rsidRPr="00630780" w:rsidRDefault="00630780" w:rsidP="00630780">
            <w:pPr>
              <w:jc w:val="center"/>
              <w:rPr>
                <w:color w:val="000000"/>
                <w:sz w:val="20"/>
                <w:szCs w:val="20"/>
              </w:rPr>
            </w:pPr>
            <w:r w:rsidRPr="00630780">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456C077" w14:textId="77777777" w:rsidR="00630780" w:rsidRPr="00630780" w:rsidRDefault="00630780" w:rsidP="00630780">
            <w:pPr>
              <w:jc w:val="center"/>
              <w:rPr>
                <w:color w:val="000000"/>
                <w:sz w:val="20"/>
                <w:szCs w:val="20"/>
              </w:rPr>
            </w:pPr>
            <w:r w:rsidRPr="00630780">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225D3C" w14:textId="77777777" w:rsidR="00630780" w:rsidRPr="00630780" w:rsidRDefault="00630780" w:rsidP="00630780">
            <w:pPr>
              <w:jc w:val="center"/>
              <w:rPr>
                <w:color w:val="000000"/>
                <w:sz w:val="20"/>
                <w:szCs w:val="20"/>
              </w:rPr>
            </w:pPr>
            <w:r w:rsidRPr="00630780">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5FB5FE" w14:textId="77777777" w:rsidR="00630780" w:rsidRPr="00630780" w:rsidRDefault="00630780" w:rsidP="00630780">
            <w:pPr>
              <w:jc w:val="center"/>
              <w:rPr>
                <w:color w:val="000000"/>
                <w:sz w:val="20"/>
                <w:szCs w:val="20"/>
              </w:rPr>
            </w:pPr>
            <w:r w:rsidRPr="00630780">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D59A08" w14:textId="77777777" w:rsidR="00630780" w:rsidRPr="00630780" w:rsidRDefault="00630780" w:rsidP="00630780">
            <w:pPr>
              <w:jc w:val="center"/>
              <w:rPr>
                <w:color w:val="000000"/>
                <w:sz w:val="20"/>
                <w:szCs w:val="20"/>
              </w:rPr>
            </w:pPr>
            <w:r w:rsidRPr="00630780">
              <w:rPr>
                <w:color w:val="000000"/>
                <w:sz w:val="20"/>
                <w:szCs w:val="20"/>
              </w:rPr>
              <w:t>% исполнения</w:t>
            </w:r>
          </w:p>
        </w:tc>
      </w:tr>
      <w:tr w:rsidR="00630780" w:rsidRPr="00630780" w14:paraId="596FFEAF"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7D90093" w14:textId="77777777" w:rsidR="00630780" w:rsidRPr="00630780" w:rsidRDefault="00630780" w:rsidP="00630780">
            <w:pPr>
              <w:jc w:val="center"/>
              <w:rPr>
                <w:color w:val="000000"/>
                <w:sz w:val="20"/>
                <w:szCs w:val="20"/>
              </w:rPr>
            </w:pPr>
            <w:r w:rsidRPr="00630780">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7AF7CD02" w14:textId="77777777" w:rsidR="00630780" w:rsidRPr="00630780" w:rsidRDefault="00630780" w:rsidP="00630780">
            <w:pPr>
              <w:jc w:val="center"/>
              <w:rPr>
                <w:color w:val="000000"/>
                <w:sz w:val="20"/>
                <w:szCs w:val="20"/>
              </w:rPr>
            </w:pPr>
            <w:r w:rsidRPr="00630780">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0F80BC1E" w14:textId="77777777" w:rsidR="00630780" w:rsidRPr="00630780" w:rsidRDefault="00630780" w:rsidP="00630780">
            <w:pPr>
              <w:jc w:val="center"/>
              <w:rPr>
                <w:color w:val="000000"/>
                <w:sz w:val="20"/>
                <w:szCs w:val="20"/>
              </w:rPr>
            </w:pPr>
            <w:r w:rsidRPr="00630780">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58BD7E13" w14:textId="77777777" w:rsidR="00630780" w:rsidRPr="00630780" w:rsidRDefault="00630780" w:rsidP="00630780">
            <w:pPr>
              <w:jc w:val="center"/>
              <w:rPr>
                <w:color w:val="000000"/>
                <w:sz w:val="20"/>
                <w:szCs w:val="20"/>
              </w:rPr>
            </w:pPr>
            <w:r w:rsidRPr="00630780">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789A7B10" w14:textId="77777777" w:rsidR="00630780" w:rsidRPr="00630780" w:rsidRDefault="00630780" w:rsidP="00630780">
            <w:pPr>
              <w:jc w:val="center"/>
              <w:rPr>
                <w:color w:val="000000"/>
                <w:sz w:val="20"/>
                <w:szCs w:val="20"/>
              </w:rPr>
            </w:pPr>
            <w:r w:rsidRPr="00630780">
              <w:rPr>
                <w:color w:val="000000"/>
                <w:sz w:val="20"/>
                <w:szCs w:val="20"/>
              </w:rPr>
              <w:t>5=3/2</w:t>
            </w:r>
          </w:p>
        </w:tc>
      </w:tr>
      <w:tr w:rsidR="00630780" w:rsidRPr="00630780" w14:paraId="162AEA84" w14:textId="77777777" w:rsidTr="00630780">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388A72BD" w14:textId="77777777" w:rsidR="00630780" w:rsidRPr="00630780" w:rsidRDefault="00630780" w:rsidP="00630780">
            <w:pPr>
              <w:rPr>
                <w:color w:val="000000"/>
                <w:sz w:val="20"/>
                <w:szCs w:val="20"/>
              </w:rPr>
            </w:pPr>
            <w:r w:rsidRPr="00630780">
              <w:rPr>
                <w:color w:val="000000"/>
                <w:sz w:val="20"/>
                <w:szCs w:val="20"/>
              </w:rPr>
              <w:t xml:space="preserve">Подпрограмма 1. </w:t>
            </w:r>
            <w:r w:rsidR="003B2392">
              <w:rPr>
                <w:color w:val="000000"/>
                <w:sz w:val="20"/>
                <w:szCs w:val="20"/>
              </w:rPr>
              <w:t>«</w:t>
            </w:r>
            <w:r w:rsidRPr="00630780">
              <w:rPr>
                <w:color w:val="000000"/>
                <w:sz w:val="20"/>
                <w:szCs w:val="20"/>
              </w:rPr>
              <w:t>Создание условий для обеспечения государственного управления</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32609D78" w14:textId="77777777" w:rsidR="00630780" w:rsidRPr="00630780" w:rsidRDefault="00630780" w:rsidP="00630780">
            <w:pPr>
              <w:jc w:val="center"/>
              <w:rPr>
                <w:color w:val="000000"/>
                <w:sz w:val="20"/>
                <w:szCs w:val="20"/>
              </w:rPr>
            </w:pPr>
            <w:r w:rsidRPr="00630780">
              <w:rPr>
                <w:color w:val="000000"/>
                <w:sz w:val="20"/>
                <w:szCs w:val="20"/>
              </w:rPr>
              <w:t>1 588 273,8</w:t>
            </w:r>
          </w:p>
        </w:tc>
        <w:tc>
          <w:tcPr>
            <w:tcW w:w="1276" w:type="dxa"/>
            <w:tcBorders>
              <w:top w:val="nil"/>
              <w:left w:val="nil"/>
              <w:bottom w:val="single" w:sz="4" w:space="0" w:color="auto"/>
              <w:right w:val="single" w:sz="4" w:space="0" w:color="auto"/>
            </w:tcBorders>
            <w:shd w:val="clear" w:color="auto" w:fill="auto"/>
            <w:vAlign w:val="center"/>
            <w:hideMark/>
          </w:tcPr>
          <w:p w14:paraId="3F85D225" w14:textId="77777777" w:rsidR="00630780" w:rsidRPr="00630780" w:rsidRDefault="00630780" w:rsidP="00630780">
            <w:pPr>
              <w:jc w:val="center"/>
              <w:rPr>
                <w:color w:val="000000"/>
                <w:sz w:val="20"/>
                <w:szCs w:val="20"/>
              </w:rPr>
            </w:pPr>
            <w:r w:rsidRPr="00630780">
              <w:rPr>
                <w:color w:val="000000"/>
                <w:sz w:val="20"/>
                <w:szCs w:val="20"/>
              </w:rPr>
              <w:t>1 435 487,3</w:t>
            </w:r>
          </w:p>
        </w:tc>
        <w:tc>
          <w:tcPr>
            <w:tcW w:w="1276" w:type="dxa"/>
            <w:tcBorders>
              <w:top w:val="nil"/>
              <w:left w:val="nil"/>
              <w:bottom w:val="single" w:sz="4" w:space="0" w:color="auto"/>
              <w:right w:val="single" w:sz="4" w:space="0" w:color="auto"/>
            </w:tcBorders>
            <w:shd w:val="clear" w:color="auto" w:fill="auto"/>
            <w:vAlign w:val="center"/>
            <w:hideMark/>
          </w:tcPr>
          <w:p w14:paraId="0BDBAF36" w14:textId="77777777" w:rsidR="00630780" w:rsidRPr="00630780" w:rsidRDefault="00630780" w:rsidP="00630780">
            <w:pPr>
              <w:jc w:val="center"/>
              <w:rPr>
                <w:color w:val="000000"/>
                <w:sz w:val="20"/>
                <w:szCs w:val="20"/>
              </w:rPr>
            </w:pPr>
            <w:r w:rsidRPr="00630780">
              <w:rPr>
                <w:color w:val="000000"/>
                <w:sz w:val="20"/>
                <w:szCs w:val="20"/>
              </w:rPr>
              <w:t>-152 786,5</w:t>
            </w:r>
          </w:p>
        </w:tc>
        <w:tc>
          <w:tcPr>
            <w:tcW w:w="992" w:type="dxa"/>
            <w:tcBorders>
              <w:top w:val="nil"/>
              <w:left w:val="nil"/>
              <w:bottom w:val="single" w:sz="4" w:space="0" w:color="auto"/>
              <w:right w:val="single" w:sz="4" w:space="0" w:color="auto"/>
            </w:tcBorders>
            <w:shd w:val="clear" w:color="auto" w:fill="auto"/>
            <w:vAlign w:val="center"/>
            <w:hideMark/>
          </w:tcPr>
          <w:p w14:paraId="05DD4EF6" w14:textId="77777777" w:rsidR="00630780" w:rsidRPr="00630780" w:rsidRDefault="00630780" w:rsidP="00630780">
            <w:pPr>
              <w:jc w:val="center"/>
              <w:rPr>
                <w:color w:val="000000"/>
                <w:sz w:val="20"/>
                <w:szCs w:val="20"/>
              </w:rPr>
            </w:pPr>
            <w:r w:rsidRPr="00630780">
              <w:rPr>
                <w:color w:val="000000"/>
                <w:sz w:val="20"/>
                <w:szCs w:val="20"/>
              </w:rPr>
              <w:t>90,4</w:t>
            </w:r>
          </w:p>
        </w:tc>
      </w:tr>
      <w:tr w:rsidR="00630780" w:rsidRPr="00630780" w14:paraId="3D0A44CD" w14:textId="77777777" w:rsidTr="00630780">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077397CF" w14:textId="77777777" w:rsidR="00630780" w:rsidRPr="00630780" w:rsidRDefault="00630780" w:rsidP="00630780">
            <w:pPr>
              <w:rPr>
                <w:color w:val="000000"/>
                <w:sz w:val="20"/>
                <w:szCs w:val="20"/>
              </w:rPr>
            </w:pPr>
            <w:r w:rsidRPr="00630780">
              <w:rPr>
                <w:color w:val="000000"/>
                <w:sz w:val="20"/>
                <w:szCs w:val="20"/>
              </w:rPr>
              <w:t xml:space="preserve">Подпрограмма 2. </w:t>
            </w:r>
            <w:r w:rsidR="003B2392">
              <w:rPr>
                <w:color w:val="000000"/>
                <w:sz w:val="20"/>
                <w:szCs w:val="20"/>
              </w:rPr>
              <w:t>«</w:t>
            </w:r>
            <w:r w:rsidRPr="00630780">
              <w:rPr>
                <w:color w:val="000000"/>
                <w:sz w:val="20"/>
                <w:szCs w:val="20"/>
              </w:rPr>
              <w:t>Управление государственным имуществом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7893891B" w14:textId="77777777" w:rsidR="00630780" w:rsidRPr="00630780" w:rsidRDefault="00630780" w:rsidP="00630780">
            <w:pPr>
              <w:jc w:val="center"/>
              <w:rPr>
                <w:color w:val="000000"/>
                <w:sz w:val="20"/>
                <w:szCs w:val="20"/>
              </w:rPr>
            </w:pPr>
            <w:r w:rsidRPr="00630780">
              <w:rPr>
                <w:color w:val="000000"/>
                <w:sz w:val="20"/>
                <w:szCs w:val="20"/>
              </w:rPr>
              <w:t>322 053,8</w:t>
            </w:r>
          </w:p>
        </w:tc>
        <w:tc>
          <w:tcPr>
            <w:tcW w:w="1276" w:type="dxa"/>
            <w:tcBorders>
              <w:top w:val="nil"/>
              <w:left w:val="nil"/>
              <w:bottom w:val="single" w:sz="4" w:space="0" w:color="auto"/>
              <w:right w:val="single" w:sz="4" w:space="0" w:color="auto"/>
            </w:tcBorders>
            <w:shd w:val="clear" w:color="auto" w:fill="auto"/>
            <w:vAlign w:val="center"/>
            <w:hideMark/>
          </w:tcPr>
          <w:p w14:paraId="4EFFD7C1" w14:textId="77777777" w:rsidR="00630780" w:rsidRPr="00630780" w:rsidRDefault="00630780" w:rsidP="00630780">
            <w:pPr>
              <w:jc w:val="center"/>
              <w:rPr>
                <w:color w:val="000000"/>
                <w:sz w:val="20"/>
                <w:szCs w:val="20"/>
              </w:rPr>
            </w:pPr>
            <w:r w:rsidRPr="00630780">
              <w:rPr>
                <w:color w:val="000000"/>
                <w:sz w:val="20"/>
                <w:szCs w:val="20"/>
              </w:rPr>
              <w:t>294 019,0</w:t>
            </w:r>
          </w:p>
        </w:tc>
        <w:tc>
          <w:tcPr>
            <w:tcW w:w="1276" w:type="dxa"/>
            <w:tcBorders>
              <w:top w:val="nil"/>
              <w:left w:val="nil"/>
              <w:bottom w:val="single" w:sz="4" w:space="0" w:color="auto"/>
              <w:right w:val="single" w:sz="4" w:space="0" w:color="auto"/>
            </w:tcBorders>
            <w:shd w:val="clear" w:color="auto" w:fill="auto"/>
            <w:vAlign w:val="center"/>
            <w:hideMark/>
          </w:tcPr>
          <w:p w14:paraId="4804E632" w14:textId="77777777" w:rsidR="00630780" w:rsidRPr="00630780" w:rsidRDefault="00630780" w:rsidP="00630780">
            <w:pPr>
              <w:jc w:val="center"/>
              <w:rPr>
                <w:color w:val="000000"/>
                <w:sz w:val="20"/>
                <w:szCs w:val="20"/>
              </w:rPr>
            </w:pPr>
            <w:r w:rsidRPr="00630780">
              <w:rPr>
                <w:color w:val="000000"/>
                <w:sz w:val="20"/>
                <w:szCs w:val="20"/>
              </w:rPr>
              <w:t>-28 034,8</w:t>
            </w:r>
          </w:p>
        </w:tc>
        <w:tc>
          <w:tcPr>
            <w:tcW w:w="992" w:type="dxa"/>
            <w:tcBorders>
              <w:top w:val="nil"/>
              <w:left w:val="nil"/>
              <w:bottom w:val="single" w:sz="4" w:space="0" w:color="auto"/>
              <w:right w:val="single" w:sz="4" w:space="0" w:color="auto"/>
            </w:tcBorders>
            <w:shd w:val="clear" w:color="auto" w:fill="auto"/>
            <w:vAlign w:val="center"/>
            <w:hideMark/>
          </w:tcPr>
          <w:p w14:paraId="7EFFF942" w14:textId="77777777" w:rsidR="00630780" w:rsidRPr="00630780" w:rsidRDefault="00630780" w:rsidP="00630780">
            <w:pPr>
              <w:jc w:val="center"/>
              <w:rPr>
                <w:color w:val="000000"/>
                <w:sz w:val="20"/>
                <w:szCs w:val="20"/>
              </w:rPr>
            </w:pPr>
            <w:r w:rsidRPr="00630780">
              <w:rPr>
                <w:color w:val="000000"/>
                <w:sz w:val="20"/>
                <w:szCs w:val="20"/>
              </w:rPr>
              <w:t>91,3</w:t>
            </w:r>
          </w:p>
        </w:tc>
      </w:tr>
      <w:tr w:rsidR="00630780" w:rsidRPr="00630780" w14:paraId="098B36A3" w14:textId="77777777" w:rsidTr="00630780">
        <w:trPr>
          <w:trHeight w:val="765"/>
        </w:trPr>
        <w:tc>
          <w:tcPr>
            <w:tcW w:w="4957" w:type="dxa"/>
            <w:tcBorders>
              <w:top w:val="nil"/>
              <w:left w:val="single" w:sz="4" w:space="0" w:color="auto"/>
              <w:bottom w:val="single" w:sz="4" w:space="0" w:color="auto"/>
              <w:right w:val="single" w:sz="4" w:space="0" w:color="auto"/>
            </w:tcBorders>
            <w:shd w:val="clear" w:color="auto" w:fill="auto"/>
            <w:hideMark/>
          </w:tcPr>
          <w:p w14:paraId="4DFE2EA2" w14:textId="77777777" w:rsidR="00630780" w:rsidRPr="00630780" w:rsidRDefault="00630780" w:rsidP="00630780">
            <w:pPr>
              <w:rPr>
                <w:color w:val="000000"/>
                <w:sz w:val="20"/>
                <w:szCs w:val="20"/>
              </w:rPr>
            </w:pPr>
            <w:r w:rsidRPr="00630780">
              <w:rPr>
                <w:color w:val="000000"/>
                <w:sz w:val="20"/>
                <w:szCs w:val="20"/>
              </w:rPr>
              <w:t xml:space="preserve">Подпрограмма 3. </w:t>
            </w:r>
            <w:r w:rsidR="003B2392">
              <w:rPr>
                <w:color w:val="000000"/>
                <w:sz w:val="20"/>
                <w:szCs w:val="20"/>
              </w:rPr>
              <w:t>«</w:t>
            </w:r>
            <w:r w:rsidRPr="00630780">
              <w:rPr>
                <w:color w:val="000000"/>
                <w:sz w:val="20"/>
                <w:szCs w:val="20"/>
              </w:rPr>
              <w:t>Укрепление единства российской нации, развитие гражданского общества и сохранение этнокультурного многообразия в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2B4FE59A" w14:textId="77777777" w:rsidR="00630780" w:rsidRPr="00630780" w:rsidRDefault="00630780" w:rsidP="00630780">
            <w:pPr>
              <w:jc w:val="center"/>
              <w:rPr>
                <w:color w:val="000000"/>
                <w:sz w:val="20"/>
                <w:szCs w:val="20"/>
              </w:rPr>
            </w:pPr>
            <w:r w:rsidRPr="00630780">
              <w:rPr>
                <w:color w:val="000000"/>
                <w:sz w:val="20"/>
                <w:szCs w:val="20"/>
              </w:rPr>
              <w:t>490 891,1</w:t>
            </w:r>
          </w:p>
        </w:tc>
        <w:tc>
          <w:tcPr>
            <w:tcW w:w="1276" w:type="dxa"/>
            <w:tcBorders>
              <w:top w:val="nil"/>
              <w:left w:val="nil"/>
              <w:bottom w:val="single" w:sz="4" w:space="0" w:color="auto"/>
              <w:right w:val="single" w:sz="4" w:space="0" w:color="auto"/>
            </w:tcBorders>
            <w:shd w:val="clear" w:color="auto" w:fill="auto"/>
            <w:vAlign w:val="center"/>
            <w:hideMark/>
          </w:tcPr>
          <w:p w14:paraId="33281C3D" w14:textId="77777777" w:rsidR="00630780" w:rsidRPr="00630780" w:rsidRDefault="00630780" w:rsidP="00630780">
            <w:pPr>
              <w:jc w:val="center"/>
              <w:rPr>
                <w:color w:val="000000"/>
                <w:sz w:val="20"/>
                <w:szCs w:val="20"/>
              </w:rPr>
            </w:pPr>
            <w:r w:rsidRPr="00630780">
              <w:rPr>
                <w:color w:val="000000"/>
                <w:sz w:val="20"/>
                <w:szCs w:val="20"/>
              </w:rPr>
              <w:t>465 998,8</w:t>
            </w:r>
          </w:p>
        </w:tc>
        <w:tc>
          <w:tcPr>
            <w:tcW w:w="1276" w:type="dxa"/>
            <w:tcBorders>
              <w:top w:val="nil"/>
              <w:left w:val="nil"/>
              <w:bottom w:val="single" w:sz="4" w:space="0" w:color="auto"/>
              <w:right w:val="single" w:sz="4" w:space="0" w:color="auto"/>
            </w:tcBorders>
            <w:shd w:val="clear" w:color="auto" w:fill="auto"/>
            <w:vAlign w:val="center"/>
            <w:hideMark/>
          </w:tcPr>
          <w:p w14:paraId="24D01B17" w14:textId="77777777" w:rsidR="00630780" w:rsidRPr="00630780" w:rsidRDefault="00630780" w:rsidP="00630780">
            <w:pPr>
              <w:jc w:val="center"/>
              <w:rPr>
                <w:color w:val="000000"/>
                <w:sz w:val="20"/>
                <w:szCs w:val="20"/>
              </w:rPr>
            </w:pPr>
            <w:r w:rsidRPr="00630780">
              <w:rPr>
                <w:color w:val="000000"/>
                <w:sz w:val="20"/>
                <w:szCs w:val="20"/>
              </w:rPr>
              <w:t>-24 892,3</w:t>
            </w:r>
          </w:p>
        </w:tc>
        <w:tc>
          <w:tcPr>
            <w:tcW w:w="992" w:type="dxa"/>
            <w:tcBorders>
              <w:top w:val="nil"/>
              <w:left w:val="nil"/>
              <w:bottom w:val="single" w:sz="4" w:space="0" w:color="auto"/>
              <w:right w:val="single" w:sz="4" w:space="0" w:color="auto"/>
            </w:tcBorders>
            <w:shd w:val="clear" w:color="auto" w:fill="auto"/>
            <w:vAlign w:val="center"/>
            <w:hideMark/>
          </w:tcPr>
          <w:p w14:paraId="5EAC0D68" w14:textId="77777777" w:rsidR="00630780" w:rsidRPr="00630780" w:rsidRDefault="00630780" w:rsidP="00630780">
            <w:pPr>
              <w:jc w:val="center"/>
              <w:rPr>
                <w:color w:val="000000"/>
                <w:sz w:val="20"/>
                <w:szCs w:val="20"/>
              </w:rPr>
            </w:pPr>
            <w:r w:rsidRPr="00630780">
              <w:rPr>
                <w:color w:val="000000"/>
                <w:sz w:val="20"/>
                <w:szCs w:val="20"/>
              </w:rPr>
              <w:t>94,9</w:t>
            </w:r>
          </w:p>
        </w:tc>
      </w:tr>
      <w:tr w:rsidR="00630780" w:rsidRPr="00630780" w14:paraId="622E8CA8" w14:textId="77777777" w:rsidTr="00630780">
        <w:trPr>
          <w:trHeight w:val="510"/>
        </w:trPr>
        <w:tc>
          <w:tcPr>
            <w:tcW w:w="4957" w:type="dxa"/>
            <w:tcBorders>
              <w:top w:val="nil"/>
              <w:left w:val="single" w:sz="4" w:space="0" w:color="auto"/>
              <w:bottom w:val="single" w:sz="4" w:space="0" w:color="auto"/>
              <w:right w:val="single" w:sz="4" w:space="0" w:color="auto"/>
            </w:tcBorders>
            <w:shd w:val="clear" w:color="auto" w:fill="auto"/>
            <w:hideMark/>
          </w:tcPr>
          <w:p w14:paraId="3CBBB540" w14:textId="77777777" w:rsidR="00630780" w:rsidRPr="00630780" w:rsidRDefault="00630780" w:rsidP="00630780">
            <w:pPr>
              <w:rPr>
                <w:color w:val="000000"/>
                <w:sz w:val="20"/>
                <w:szCs w:val="20"/>
              </w:rPr>
            </w:pPr>
            <w:r w:rsidRPr="00630780">
              <w:rPr>
                <w:color w:val="000000"/>
                <w:sz w:val="20"/>
                <w:szCs w:val="20"/>
              </w:rPr>
              <w:t xml:space="preserve">Подпрограмма 4. </w:t>
            </w:r>
            <w:r w:rsidR="003B2392">
              <w:rPr>
                <w:color w:val="000000"/>
                <w:sz w:val="20"/>
                <w:szCs w:val="20"/>
              </w:rPr>
              <w:t>«</w:t>
            </w:r>
            <w:r w:rsidRPr="00630780">
              <w:rPr>
                <w:color w:val="000000"/>
                <w:sz w:val="20"/>
                <w:szCs w:val="20"/>
              </w:rPr>
              <w:t>Развитие института мировой юстиции в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08252E45" w14:textId="77777777" w:rsidR="00630780" w:rsidRPr="00630780" w:rsidRDefault="00630780" w:rsidP="00630780">
            <w:pPr>
              <w:jc w:val="center"/>
              <w:rPr>
                <w:color w:val="000000"/>
                <w:sz w:val="20"/>
                <w:szCs w:val="20"/>
              </w:rPr>
            </w:pPr>
            <w:r w:rsidRPr="00630780">
              <w:rPr>
                <w:color w:val="000000"/>
                <w:sz w:val="20"/>
                <w:szCs w:val="20"/>
              </w:rPr>
              <w:t>517 960,6</w:t>
            </w:r>
          </w:p>
        </w:tc>
        <w:tc>
          <w:tcPr>
            <w:tcW w:w="1276" w:type="dxa"/>
            <w:tcBorders>
              <w:top w:val="nil"/>
              <w:left w:val="nil"/>
              <w:bottom w:val="single" w:sz="4" w:space="0" w:color="auto"/>
              <w:right w:val="single" w:sz="4" w:space="0" w:color="auto"/>
            </w:tcBorders>
            <w:shd w:val="clear" w:color="auto" w:fill="auto"/>
            <w:vAlign w:val="center"/>
            <w:hideMark/>
          </w:tcPr>
          <w:p w14:paraId="156CD4A0" w14:textId="77777777" w:rsidR="00630780" w:rsidRPr="00630780" w:rsidRDefault="00630780" w:rsidP="00630780">
            <w:pPr>
              <w:jc w:val="center"/>
              <w:rPr>
                <w:color w:val="000000"/>
                <w:sz w:val="20"/>
                <w:szCs w:val="20"/>
              </w:rPr>
            </w:pPr>
            <w:r w:rsidRPr="00630780">
              <w:rPr>
                <w:color w:val="000000"/>
                <w:sz w:val="20"/>
                <w:szCs w:val="20"/>
              </w:rPr>
              <w:t>497 084,1</w:t>
            </w:r>
          </w:p>
        </w:tc>
        <w:tc>
          <w:tcPr>
            <w:tcW w:w="1276" w:type="dxa"/>
            <w:tcBorders>
              <w:top w:val="nil"/>
              <w:left w:val="nil"/>
              <w:bottom w:val="single" w:sz="4" w:space="0" w:color="auto"/>
              <w:right w:val="single" w:sz="4" w:space="0" w:color="auto"/>
            </w:tcBorders>
            <w:shd w:val="clear" w:color="auto" w:fill="auto"/>
            <w:vAlign w:val="center"/>
            <w:hideMark/>
          </w:tcPr>
          <w:p w14:paraId="0B25C383" w14:textId="77777777" w:rsidR="00630780" w:rsidRPr="00630780" w:rsidRDefault="00630780" w:rsidP="00630780">
            <w:pPr>
              <w:jc w:val="center"/>
              <w:rPr>
                <w:color w:val="000000"/>
                <w:sz w:val="20"/>
                <w:szCs w:val="20"/>
              </w:rPr>
            </w:pPr>
            <w:r w:rsidRPr="00630780">
              <w:rPr>
                <w:color w:val="000000"/>
                <w:sz w:val="20"/>
                <w:szCs w:val="20"/>
              </w:rPr>
              <w:t>-20 876,5</w:t>
            </w:r>
          </w:p>
        </w:tc>
        <w:tc>
          <w:tcPr>
            <w:tcW w:w="992" w:type="dxa"/>
            <w:tcBorders>
              <w:top w:val="nil"/>
              <w:left w:val="nil"/>
              <w:bottom w:val="single" w:sz="4" w:space="0" w:color="auto"/>
              <w:right w:val="single" w:sz="4" w:space="0" w:color="auto"/>
            </w:tcBorders>
            <w:shd w:val="clear" w:color="auto" w:fill="auto"/>
            <w:vAlign w:val="center"/>
            <w:hideMark/>
          </w:tcPr>
          <w:p w14:paraId="42CA33B5" w14:textId="77777777" w:rsidR="00630780" w:rsidRPr="00630780" w:rsidRDefault="00630780" w:rsidP="00630780">
            <w:pPr>
              <w:jc w:val="center"/>
              <w:rPr>
                <w:color w:val="000000"/>
                <w:sz w:val="20"/>
                <w:szCs w:val="20"/>
              </w:rPr>
            </w:pPr>
            <w:r w:rsidRPr="00630780">
              <w:rPr>
                <w:color w:val="000000"/>
                <w:sz w:val="20"/>
                <w:szCs w:val="20"/>
              </w:rPr>
              <w:t>96,0</w:t>
            </w:r>
          </w:p>
        </w:tc>
      </w:tr>
      <w:tr w:rsidR="003B07CD" w:rsidRPr="00630780" w14:paraId="61DDEFF5" w14:textId="77777777" w:rsidTr="00630780">
        <w:trPr>
          <w:trHeight w:val="510"/>
        </w:trPr>
        <w:tc>
          <w:tcPr>
            <w:tcW w:w="4957" w:type="dxa"/>
            <w:tcBorders>
              <w:top w:val="nil"/>
              <w:left w:val="single" w:sz="4" w:space="0" w:color="auto"/>
              <w:bottom w:val="single" w:sz="4" w:space="0" w:color="auto"/>
              <w:right w:val="single" w:sz="4" w:space="0" w:color="auto"/>
            </w:tcBorders>
            <w:shd w:val="clear" w:color="auto" w:fill="auto"/>
          </w:tcPr>
          <w:p w14:paraId="2ED6E412" w14:textId="77777777" w:rsidR="003B07CD" w:rsidRPr="00630780" w:rsidRDefault="003B07CD" w:rsidP="007D3C1A">
            <w:pPr>
              <w:rPr>
                <w:color w:val="000000"/>
                <w:sz w:val="20"/>
                <w:szCs w:val="20"/>
              </w:rPr>
            </w:pPr>
            <w:r w:rsidRPr="00630780">
              <w:rPr>
                <w:color w:val="000000"/>
                <w:sz w:val="20"/>
                <w:szCs w:val="20"/>
              </w:rPr>
              <w:lastRenderedPageBreak/>
              <w:t xml:space="preserve">Подпрограмма 5. </w:t>
            </w:r>
            <w:r w:rsidR="003B2392">
              <w:rPr>
                <w:color w:val="000000"/>
                <w:sz w:val="20"/>
                <w:szCs w:val="20"/>
              </w:rPr>
              <w:t>«</w:t>
            </w:r>
            <w:r w:rsidRPr="00630780">
              <w:rPr>
                <w:color w:val="000000"/>
                <w:sz w:val="20"/>
                <w:szCs w:val="20"/>
              </w:rPr>
              <w:t>Создание условий для позиционирования Мурманской области как ключевой территории опережающего развития в Арктической зоне Российской Федерации и повышения информационной открытости исполнительных органов Мурманской области</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04F8549E" w14:textId="77777777" w:rsidR="003B07CD" w:rsidRPr="00630780" w:rsidRDefault="003B07CD" w:rsidP="007D3C1A">
            <w:pPr>
              <w:jc w:val="center"/>
              <w:rPr>
                <w:color w:val="000000"/>
                <w:sz w:val="20"/>
                <w:szCs w:val="20"/>
              </w:rPr>
            </w:pPr>
            <w:r w:rsidRPr="00630780">
              <w:rPr>
                <w:color w:val="000000"/>
                <w:sz w:val="20"/>
                <w:szCs w:val="20"/>
              </w:rPr>
              <w:t>302 777,4</w:t>
            </w:r>
          </w:p>
        </w:tc>
        <w:tc>
          <w:tcPr>
            <w:tcW w:w="1276" w:type="dxa"/>
            <w:tcBorders>
              <w:top w:val="nil"/>
              <w:left w:val="nil"/>
              <w:bottom w:val="single" w:sz="4" w:space="0" w:color="auto"/>
              <w:right w:val="single" w:sz="4" w:space="0" w:color="auto"/>
            </w:tcBorders>
            <w:shd w:val="clear" w:color="auto" w:fill="auto"/>
            <w:vAlign w:val="center"/>
          </w:tcPr>
          <w:p w14:paraId="45D2EF37" w14:textId="77777777" w:rsidR="003B07CD" w:rsidRPr="00630780" w:rsidRDefault="003B07CD" w:rsidP="007D3C1A">
            <w:pPr>
              <w:jc w:val="center"/>
              <w:rPr>
                <w:color w:val="000000"/>
                <w:sz w:val="20"/>
                <w:szCs w:val="20"/>
              </w:rPr>
            </w:pPr>
            <w:r w:rsidRPr="00630780">
              <w:rPr>
                <w:color w:val="000000"/>
                <w:sz w:val="20"/>
                <w:szCs w:val="20"/>
              </w:rPr>
              <w:t>290 453,5</w:t>
            </w:r>
          </w:p>
        </w:tc>
        <w:tc>
          <w:tcPr>
            <w:tcW w:w="1276" w:type="dxa"/>
            <w:tcBorders>
              <w:top w:val="nil"/>
              <w:left w:val="nil"/>
              <w:bottom w:val="single" w:sz="4" w:space="0" w:color="auto"/>
              <w:right w:val="single" w:sz="4" w:space="0" w:color="auto"/>
            </w:tcBorders>
            <w:shd w:val="clear" w:color="auto" w:fill="auto"/>
            <w:vAlign w:val="center"/>
          </w:tcPr>
          <w:p w14:paraId="482FE533" w14:textId="77777777" w:rsidR="003B07CD" w:rsidRPr="00630780" w:rsidRDefault="003B07CD" w:rsidP="007D3C1A">
            <w:pPr>
              <w:jc w:val="center"/>
              <w:rPr>
                <w:color w:val="000000"/>
                <w:sz w:val="20"/>
                <w:szCs w:val="20"/>
              </w:rPr>
            </w:pPr>
            <w:r w:rsidRPr="00630780">
              <w:rPr>
                <w:color w:val="000000"/>
                <w:sz w:val="20"/>
                <w:szCs w:val="20"/>
              </w:rPr>
              <w:t>-12 323,8</w:t>
            </w:r>
          </w:p>
        </w:tc>
        <w:tc>
          <w:tcPr>
            <w:tcW w:w="992" w:type="dxa"/>
            <w:tcBorders>
              <w:top w:val="nil"/>
              <w:left w:val="nil"/>
              <w:bottom w:val="single" w:sz="4" w:space="0" w:color="auto"/>
              <w:right w:val="single" w:sz="4" w:space="0" w:color="auto"/>
            </w:tcBorders>
            <w:shd w:val="clear" w:color="auto" w:fill="auto"/>
            <w:vAlign w:val="center"/>
          </w:tcPr>
          <w:p w14:paraId="7078B5A8" w14:textId="77777777" w:rsidR="003B07CD" w:rsidRPr="00630780" w:rsidRDefault="003B07CD" w:rsidP="007D3C1A">
            <w:pPr>
              <w:jc w:val="center"/>
              <w:rPr>
                <w:color w:val="000000"/>
                <w:sz w:val="20"/>
                <w:szCs w:val="20"/>
              </w:rPr>
            </w:pPr>
            <w:r w:rsidRPr="00630780">
              <w:rPr>
                <w:color w:val="000000"/>
                <w:sz w:val="20"/>
                <w:szCs w:val="20"/>
              </w:rPr>
              <w:t>95,9</w:t>
            </w:r>
          </w:p>
        </w:tc>
      </w:tr>
      <w:tr w:rsidR="003B07CD" w:rsidRPr="00630780" w14:paraId="40E5D58C" w14:textId="77777777" w:rsidTr="00630780">
        <w:trPr>
          <w:trHeight w:val="510"/>
        </w:trPr>
        <w:tc>
          <w:tcPr>
            <w:tcW w:w="4957" w:type="dxa"/>
            <w:tcBorders>
              <w:top w:val="nil"/>
              <w:left w:val="single" w:sz="4" w:space="0" w:color="auto"/>
              <w:bottom w:val="single" w:sz="4" w:space="0" w:color="auto"/>
              <w:right w:val="single" w:sz="4" w:space="0" w:color="auto"/>
            </w:tcBorders>
            <w:shd w:val="clear" w:color="auto" w:fill="auto"/>
          </w:tcPr>
          <w:p w14:paraId="1A4B62A6" w14:textId="77777777" w:rsidR="003B07CD" w:rsidRPr="00630780" w:rsidRDefault="003B07CD" w:rsidP="007D3C1A">
            <w:pPr>
              <w:rPr>
                <w:b/>
                <w:color w:val="000000"/>
                <w:sz w:val="20"/>
                <w:szCs w:val="20"/>
              </w:rPr>
            </w:pPr>
            <w:r w:rsidRPr="00630780">
              <w:rPr>
                <w:b/>
                <w:color w:val="000000"/>
                <w:sz w:val="20"/>
                <w:szCs w:val="20"/>
              </w:rPr>
              <w:t xml:space="preserve">Государственная программа </w:t>
            </w:r>
            <w:r w:rsidR="003B2392">
              <w:rPr>
                <w:b/>
                <w:color w:val="000000"/>
                <w:sz w:val="20"/>
                <w:szCs w:val="20"/>
              </w:rPr>
              <w:t>«</w:t>
            </w:r>
            <w:r w:rsidRPr="00630780">
              <w:rPr>
                <w:b/>
                <w:color w:val="000000"/>
                <w:sz w:val="20"/>
                <w:szCs w:val="20"/>
              </w:rPr>
              <w:t>Государственное управление и гражданское общество</w:t>
            </w:r>
            <w:r w:rsidR="003B2392">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59142935" w14:textId="77777777" w:rsidR="003B07CD" w:rsidRPr="00630780" w:rsidRDefault="003B07CD" w:rsidP="007D3C1A">
            <w:pPr>
              <w:jc w:val="center"/>
              <w:rPr>
                <w:b/>
                <w:color w:val="000000"/>
                <w:sz w:val="20"/>
                <w:szCs w:val="20"/>
              </w:rPr>
            </w:pPr>
            <w:r w:rsidRPr="00630780">
              <w:rPr>
                <w:b/>
                <w:color w:val="000000"/>
                <w:sz w:val="20"/>
                <w:szCs w:val="20"/>
              </w:rPr>
              <w:t>3 221 956,6</w:t>
            </w:r>
          </w:p>
        </w:tc>
        <w:tc>
          <w:tcPr>
            <w:tcW w:w="1276" w:type="dxa"/>
            <w:tcBorders>
              <w:top w:val="nil"/>
              <w:left w:val="nil"/>
              <w:bottom w:val="single" w:sz="4" w:space="0" w:color="auto"/>
              <w:right w:val="single" w:sz="4" w:space="0" w:color="auto"/>
            </w:tcBorders>
            <w:shd w:val="clear" w:color="auto" w:fill="auto"/>
            <w:vAlign w:val="center"/>
          </w:tcPr>
          <w:p w14:paraId="757DCB37" w14:textId="77777777" w:rsidR="003B07CD" w:rsidRPr="00630780" w:rsidRDefault="003B07CD" w:rsidP="007D3C1A">
            <w:pPr>
              <w:jc w:val="center"/>
              <w:rPr>
                <w:b/>
                <w:color w:val="000000"/>
                <w:sz w:val="20"/>
                <w:szCs w:val="20"/>
              </w:rPr>
            </w:pPr>
            <w:r w:rsidRPr="00630780">
              <w:rPr>
                <w:b/>
                <w:color w:val="000000"/>
                <w:sz w:val="20"/>
                <w:szCs w:val="20"/>
              </w:rPr>
              <w:t>2 983 042,7</w:t>
            </w:r>
          </w:p>
        </w:tc>
        <w:tc>
          <w:tcPr>
            <w:tcW w:w="1276" w:type="dxa"/>
            <w:tcBorders>
              <w:top w:val="nil"/>
              <w:left w:val="nil"/>
              <w:bottom w:val="single" w:sz="4" w:space="0" w:color="auto"/>
              <w:right w:val="single" w:sz="4" w:space="0" w:color="auto"/>
            </w:tcBorders>
            <w:shd w:val="clear" w:color="auto" w:fill="auto"/>
            <w:vAlign w:val="center"/>
          </w:tcPr>
          <w:p w14:paraId="75E9EB92" w14:textId="77777777" w:rsidR="003B07CD" w:rsidRPr="00630780" w:rsidRDefault="003B07CD" w:rsidP="007D3C1A">
            <w:pPr>
              <w:jc w:val="center"/>
              <w:rPr>
                <w:b/>
                <w:color w:val="000000"/>
                <w:sz w:val="20"/>
                <w:szCs w:val="20"/>
              </w:rPr>
            </w:pPr>
            <w:r w:rsidRPr="00630780">
              <w:rPr>
                <w:b/>
                <w:color w:val="000000"/>
                <w:sz w:val="20"/>
                <w:szCs w:val="20"/>
              </w:rPr>
              <w:t>-238 913,9</w:t>
            </w:r>
          </w:p>
        </w:tc>
        <w:tc>
          <w:tcPr>
            <w:tcW w:w="992" w:type="dxa"/>
            <w:tcBorders>
              <w:top w:val="nil"/>
              <w:left w:val="nil"/>
              <w:bottom w:val="single" w:sz="4" w:space="0" w:color="auto"/>
              <w:right w:val="single" w:sz="4" w:space="0" w:color="auto"/>
            </w:tcBorders>
            <w:shd w:val="clear" w:color="auto" w:fill="auto"/>
            <w:vAlign w:val="center"/>
          </w:tcPr>
          <w:p w14:paraId="29FF4424" w14:textId="77777777" w:rsidR="003B07CD" w:rsidRPr="00630780" w:rsidRDefault="003B07CD" w:rsidP="007D3C1A">
            <w:pPr>
              <w:jc w:val="center"/>
              <w:rPr>
                <w:b/>
                <w:color w:val="000000"/>
                <w:sz w:val="20"/>
                <w:szCs w:val="20"/>
              </w:rPr>
            </w:pPr>
            <w:r w:rsidRPr="00630780">
              <w:rPr>
                <w:b/>
                <w:color w:val="000000"/>
                <w:sz w:val="20"/>
                <w:szCs w:val="20"/>
              </w:rPr>
              <w:t>92,6</w:t>
            </w:r>
          </w:p>
        </w:tc>
      </w:tr>
      <w:tr w:rsidR="003B07CD" w:rsidRPr="00630780" w14:paraId="57FA5484" w14:textId="77777777" w:rsidTr="003B07CD">
        <w:trPr>
          <w:trHeight w:val="254"/>
        </w:trPr>
        <w:tc>
          <w:tcPr>
            <w:tcW w:w="4957" w:type="dxa"/>
            <w:tcBorders>
              <w:top w:val="nil"/>
              <w:left w:val="single" w:sz="4" w:space="0" w:color="auto"/>
              <w:bottom w:val="single" w:sz="4" w:space="0" w:color="auto"/>
              <w:right w:val="single" w:sz="4" w:space="0" w:color="auto"/>
            </w:tcBorders>
            <w:shd w:val="clear" w:color="auto" w:fill="auto"/>
          </w:tcPr>
          <w:p w14:paraId="4C3E25BD" w14:textId="77777777" w:rsidR="003B07CD" w:rsidRPr="00630780" w:rsidRDefault="003B07CD" w:rsidP="00630780">
            <w:pPr>
              <w:rPr>
                <w:color w:val="000000"/>
                <w:sz w:val="20"/>
                <w:szCs w:val="20"/>
              </w:rPr>
            </w:pPr>
            <w:r w:rsidRPr="003B07CD">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14:paraId="073AA140" w14:textId="77777777" w:rsidR="003B07CD" w:rsidRPr="00630780" w:rsidRDefault="003B07CD" w:rsidP="003B07CD">
            <w:pPr>
              <w:jc w:val="center"/>
              <w:rPr>
                <w:color w:val="000000"/>
                <w:sz w:val="20"/>
                <w:szCs w:val="20"/>
              </w:rPr>
            </w:pPr>
            <w:r>
              <w:rPr>
                <w:color w:val="000000"/>
                <w:sz w:val="20"/>
                <w:szCs w:val="20"/>
              </w:rPr>
              <w:t>76 415,2</w:t>
            </w:r>
          </w:p>
        </w:tc>
        <w:tc>
          <w:tcPr>
            <w:tcW w:w="1276" w:type="dxa"/>
            <w:tcBorders>
              <w:top w:val="nil"/>
              <w:left w:val="nil"/>
              <w:bottom w:val="single" w:sz="4" w:space="0" w:color="auto"/>
              <w:right w:val="single" w:sz="4" w:space="0" w:color="auto"/>
            </w:tcBorders>
            <w:shd w:val="clear" w:color="auto" w:fill="auto"/>
            <w:vAlign w:val="center"/>
          </w:tcPr>
          <w:p w14:paraId="6F48C2B4" w14:textId="77777777" w:rsidR="003B07CD" w:rsidRPr="00630780" w:rsidRDefault="003B07CD" w:rsidP="003B07CD">
            <w:pPr>
              <w:jc w:val="center"/>
              <w:rPr>
                <w:color w:val="000000"/>
                <w:sz w:val="20"/>
                <w:szCs w:val="20"/>
              </w:rPr>
            </w:pPr>
            <w:r>
              <w:rPr>
                <w:color w:val="000000"/>
                <w:sz w:val="20"/>
                <w:szCs w:val="20"/>
              </w:rPr>
              <w:t>75 445,7</w:t>
            </w:r>
          </w:p>
        </w:tc>
        <w:tc>
          <w:tcPr>
            <w:tcW w:w="1276" w:type="dxa"/>
            <w:tcBorders>
              <w:top w:val="nil"/>
              <w:left w:val="nil"/>
              <w:bottom w:val="single" w:sz="4" w:space="0" w:color="auto"/>
              <w:right w:val="single" w:sz="4" w:space="0" w:color="auto"/>
            </w:tcBorders>
            <w:shd w:val="clear" w:color="auto" w:fill="auto"/>
            <w:vAlign w:val="center"/>
          </w:tcPr>
          <w:p w14:paraId="556264E8" w14:textId="77777777" w:rsidR="003B07CD" w:rsidRPr="00630780" w:rsidRDefault="003B07CD" w:rsidP="003B07CD">
            <w:pPr>
              <w:jc w:val="center"/>
              <w:rPr>
                <w:color w:val="000000"/>
                <w:sz w:val="20"/>
                <w:szCs w:val="20"/>
              </w:rPr>
            </w:pPr>
            <w:r>
              <w:rPr>
                <w:color w:val="000000"/>
                <w:sz w:val="20"/>
                <w:szCs w:val="20"/>
              </w:rPr>
              <w:t>-969,5</w:t>
            </w:r>
          </w:p>
        </w:tc>
        <w:tc>
          <w:tcPr>
            <w:tcW w:w="992" w:type="dxa"/>
            <w:tcBorders>
              <w:top w:val="nil"/>
              <w:left w:val="nil"/>
              <w:bottom w:val="single" w:sz="4" w:space="0" w:color="auto"/>
              <w:right w:val="single" w:sz="4" w:space="0" w:color="auto"/>
            </w:tcBorders>
            <w:shd w:val="clear" w:color="auto" w:fill="auto"/>
            <w:vAlign w:val="center"/>
          </w:tcPr>
          <w:p w14:paraId="3AC5F950" w14:textId="77777777" w:rsidR="003B07CD" w:rsidRPr="00630780" w:rsidRDefault="003B07CD" w:rsidP="00630780">
            <w:pPr>
              <w:jc w:val="center"/>
              <w:rPr>
                <w:color w:val="000000"/>
                <w:sz w:val="20"/>
                <w:szCs w:val="20"/>
              </w:rPr>
            </w:pPr>
            <w:r>
              <w:rPr>
                <w:color w:val="000000"/>
                <w:sz w:val="20"/>
                <w:szCs w:val="20"/>
              </w:rPr>
              <w:t>98,7</w:t>
            </w:r>
          </w:p>
        </w:tc>
      </w:tr>
    </w:tbl>
    <w:p w14:paraId="39893FB8" w14:textId="77777777" w:rsidR="00630780" w:rsidRDefault="00630780" w:rsidP="00F8344C">
      <w:pPr>
        <w:pStyle w:val="a8"/>
        <w:ind w:firstLine="709"/>
        <w:rPr>
          <w:color w:val="4BACC6" w:themeColor="accent5"/>
          <w:sz w:val="24"/>
          <w:szCs w:val="28"/>
        </w:rPr>
      </w:pPr>
    </w:p>
    <w:p w14:paraId="615E41AB" w14:textId="77777777" w:rsidR="00367F71" w:rsidRPr="00EE688D" w:rsidRDefault="00D273AC" w:rsidP="00F8344C">
      <w:pPr>
        <w:pStyle w:val="a8"/>
        <w:ind w:firstLine="709"/>
        <w:rPr>
          <w:sz w:val="24"/>
          <w:szCs w:val="24"/>
        </w:rPr>
      </w:pPr>
      <w:r>
        <w:rPr>
          <w:sz w:val="24"/>
          <w:szCs w:val="24"/>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780A366D" w14:textId="77777777" w:rsidR="008E28ED" w:rsidRPr="00EE688D" w:rsidRDefault="008E28ED" w:rsidP="00F8344C">
      <w:pPr>
        <w:pStyle w:val="a8"/>
        <w:ind w:firstLine="709"/>
        <w:rPr>
          <w:b/>
          <w:i/>
          <w:color w:val="4BACC6" w:themeColor="accent5"/>
          <w:sz w:val="24"/>
          <w:szCs w:val="24"/>
        </w:rPr>
      </w:pPr>
    </w:p>
    <w:p w14:paraId="3AD6F6B9" w14:textId="77777777" w:rsidR="00AC1AE6" w:rsidRPr="00EE688D" w:rsidRDefault="00BD604D" w:rsidP="00F8344C">
      <w:pPr>
        <w:pStyle w:val="a8"/>
        <w:ind w:firstLine="709"/>
        <w:rPr>
          <w:b/>
          <w:i/>
          <w:sz w:val="24"/>
          <w:szCs w:val="24"/>
        </w:rPr>
      </w:pPr>
      <w:r w:rsidRPr="00EE688D">
        <w:rPr>
          <w:b/>
          <w:i/>
          <w:sz w:val="24"/>
          <w:szCs w:val="24"/>
        </w:rPr>
        <w:t xml:space="preserve">Подпрограмма 1. </w:t>
      </w:r>
      <w:r w:rsidR="003B2392">
        <w:rPr>
          <w:b/>
          <w:i/>
          <w:sz w:val="24"/>
          <w:szCs w:val="24"/>
        </w:rPr>
        <w:t>«</w:t>
      </w:r>
      <w:r w:rsidR="00D44018" w:rsidRPr="00EE688D">
        <w:rPr>
          <w:b/>
          <w:i/>
          <w:sz w:val="24"/>
          <w:szCs w:val="24"/>
        </w:rPr>
        <w:t>Создание условий для обеспечения государственного управления</w:t>
      </w:r>
      <w:r w:rsidR="003B2392">
        <w:rPr>
          <w:b/>
          <w:i/>
          <w:sz w:val="24"/>
          <w:szCs w:val="24"/>
        </w:rPr>
        <w:t>»</w:t>
      </w:r>
    </w:p>
    <w:p w14:paraId="63C3EC40" w14:textId="77777777" w:rsidR="00945C5A" w:rsidRPr="00EE688D" w:rsidRDefault="00945C5A" w:rsidP="005C3EEB">
      <w:pPr>
        <w:ind w:firstLine="709"/>
        <w:jc w:val="both"/>
      </w:pPr>
      <w:r w:rsidRPr="00EE688D">
        <w:t xml:space="preserve">33 653,9 тыс. рублей, что составляет 28,9 % от запланированных бюджетных назначений, в рамках реализации мероприятия </w:t>
      </w:r>
      <w:r w:rsidR="003B2392">
        <w:t>«</w:t>
      </w:r>
      <w:r w:rsidRPr="00EE688D">
        <w:t xml:space="preserve">Сохранение объекта культурного наследия регионального значения </w:t>
      </w:r>
      <w:r w:rsidR="003B2392">
        <w:t>«</w:t>
      </w:r>
      <w:r w:rsidRPr="00EE688D">
        <w:t>Административное здание города Мурманска и Мурманской области</w:t>
      </w:r>
      <w:r w:rsidR="003B2392">
        <w:t>»</w:t>
      </w:r>
      <w:r w:rsidRPr="00EE688D">
        <w:t>, расположенное по адресу: г. Мурманск, пр. Ленина, дом 75 (Ремонтно-реставрационные работы крылец и фасада здания)</w:t>
      </w:r>
      <w:r w:rsidR="003B2392">
        <w:t>»</w:t>
      </w:r>
      <w:r w:rsidRPr="00EE688D">
        <w:t xml:space="preserve">, что </w:t>
      </w:r>
      <w:r w:rsidRPr="00E71829">
        <w:t xml:space="preserve">обусловлено </w:t>
      </w:r>
      <w:r w:rsidR="00275FE3" w:rsidRPr="00E71829">
        <w:t>нарушением подрядчиком обязательств в части сроков выполнения работ (средства в необходимом объеме подтверждены в 2023 году)</w:t>
      </w:r>
      <w:r w:rsidRPr="00E71829">
        <w:t>;</w:t>
      </w:r>
    </w:p>
    <w:p w14:paraId="6E4B334E" w14:textId="77777777" w:rsidR="00945C5A" w:rsidRPr="00EE688D" w:rsidRDefault="00945C5A" w:rsidP="005C3EEB">
      <w:pPr>
        <w:ind w:firstLine="709"/>
        <w:jc w:val="both"/>
      </w:pPr>
      <w:r w:rsidRPr="00EE688D">
        <w:t xml:space="preserve">27 866,3 тыс. рублей, что составляет 33,8 % от запланированных бюджетных назначений, в рамках реализации мероприятия </w:t>
      </w:r>
      <w:r w:rsidR="003B2392">
        <w:t>«</w:t>
      </w:r>
      <w:r w:rsidRPr="00EE688D">
        <w:t xml:space="preserve">Сохранение объекта культурного наследия регионального значения </w:t>
      </w:r>
      <w:r w:rsidR="003B2392">
        <w:t>«</w:t>
      </w:r>
      <w:r w:rsidRPr="00EE688D">
        <w:t>Административное здание</w:t>
      </w:r>
      <w:r w:rsidR="003B2392">
        <w:t>»</w:t>
      </w:r>
      <w:r w:rsidRPr="00EE688D">
        <w:t>, расположенного по адресу Мурманская обл., г. Мурманск, ул. Софьи Перовской, дом 2 (Ремонтно-реставрационные работы крыльца и фасада здания)</w:t>
      </w:r>
      <w:r w:rsidR="003B2392">
        <w:t>»</w:t>
      </w:r>
      <w:r w:rsidRPr="00EE688D">
        <w:t xml:space="preserve">, что </w:t>
      </w:r>
      <w:r w:rsidRPr="00E71829">
        <w:t xml:space="preserve">обусловлено </w:t>
      </w:r>
      <w:r w:rsidR="00275FE3" w:rsidRPr="00E71829">
        <w:t>нарушением подрядчиком обязательств в части сроков выполнения работ (средства в необходимом объеме подтверждены в 2023 году)</w:t>
      </w:r>
      <w:r w:rsidRPr="00E71829">
        <w:t>;</w:t>
      </w:r>
    </w:p>
    <w:p w14:paraId="55FC324B" w14:textId="77777777" w:rsidR="00945C5A" w:rsidRPr="00EE688D" w:rsidRDefault="00945C5A" w:rsidP="005C3EEB">
      <w:pPr>
        <w:ind w:firstLine="709"/>
        <w:jc w:val="both"/>
      </w:pPr>
      <w:r w:rsidRPr="00EE688D">
        <w:t xml:space="preserve">19 152,8 тыс. рублей, что составляет 17,3 % от запланированных бюджетных назначений, в рамках реализации мероприятия </w:t>
      </w:r>
      <w:r w:rsidR="003B2392">
        <w:t>«</w:t>
      </w:r>
      <w:r w:rsidRPr="00EE688D">
        <w:t xml:space="preserve">Ремонт зданий и помещений, закрепленных за ГОБУ </w:t>
      </w:r>
      <w:r w:rsidR="003B2392">
        <w:t>«</w:t>
      </w:r>
      <w:r w:rsidRPr="00EE688D">
        <w:t>Управление по обеспечению деятельности Правительства Мурманской области</w:t>
      </w:r>
      <w:r w:rsidR="003B2392">
        <w:t>»</w:t>
      </w:r>
      <w:r w:rsidRPr="00EE688D">
        <w:t xml:space="preserve"> на праве оперативного управления и находящихся в его пользовании в соответствии с договорами гражданско-правового характера, а также в случае необходимости ремонт асфальтового покрытия прилегающих территорий административных зданий, закрепленных за Учреждением на праве оперативного управления</w:t>
      </w:r>
      <w:r w:rsidR="003B2392">
        <w:t>»</w:t>
      </w:r>
      <w:r w:rsidRPr="00EE688D">
        <w:t xml:space="preserve">, что обусловлено  </w:t>
      </w:r>
      <w:r w:rsidR="00855A20" w:rsidRPr="00EE688D">
        <w:t>н</w:t>
      </w:r>
      <w:r w:rsidRPr="00EE688D">
        <w:t>арушение</w:t>
      </w:r>
      <w:r w:rsidR="00855A20" w:rsidRPr="00EE688D">
        <w:t>м</w:t>
      </w:r>
      <w:r w:rsidRPr="00EE688D">
        <w:t xml:space="preserve"> сроков выполнения ремонтных работ: использование при выполнении контракта  материалов, срок доставки которых увеличен в связи со сбоем логистики от поставщиков;</w:t>
      </w:r>
    </w:p>
    <w:p w14:paraId="472243EF" w14:textId="77777777" w:rsidR="00945C5A" w:rsidRPr="00EE688D" w:rsidRDefault="00945C5A" w:rsidP="005C3EEB">
      <w:pPr>
        <w:ind w:firstLine="709"/>
        <w:jc w:val="both"/>
      </w:pPr>
      <w:r w:rsidRPr="00E71829">
        <w:t>18 177,3 тыс. рублей, что составляет 8</w:t>
      </w:r>
      <w:r w:rsidR="00855A20" w:rsidRPr="00E71829">
        <w:t>,0</w:t>
      </w:r>
      <w:r w:rsidRPr="00E71829">
        <w:t xml:space="preserve"> % от запланированных бюджетных назначений, в рамках реализации мероприятия </w:t>
      </w:r>
      <w:r w:rsidR="003B2392">
        <w:t>«</w:t>
      </w:r>
      <w:r w:rsidRPr="00E71829">
        <w:t>Обеспечение реализации государственных функций Аппарата Правительства Мурманской области</w:t>
      </w:r>
      <w:r w:rsidR="003B2392">
        <w:t>»</w:t>
      </w:r>
      <w:r w:rsidRPr="00E71829">
        <w:t xml:space="preserve">, </w:t>
      </w:r>
      <w:r w:rsidR="003D0332" w:rsidRPr="00E71829">
        <w:t>что обусловлено экономией, образовавшейся в связи с наличием вакантных должностей,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 оптимизацией расходов областного бюджета, связанных с содержанием Аппарата Правительства Мурманской области по закупке товаров, работ и услуг</w:t>
      </w:r>
      <w:r w:rsidRPr="00E71829">
        <w:t>;</w:t>
      </w:r>
    </w:p>
    <w:p w14:paraId="0894F5C1" w14:textId="77777777" w:rsidR="00945C5A" w:rsidRPr="00EE688D" w:rsidRDefault="00945C5A" w:rsidP="005C3EEB">
      <w:pPr>
        <w:ind w:firstLine="709"/>
        <w:jc w:val="both"/>
      </w:pPr>
      <w:r w:rsidRPr="00EE688D">
        <w:lastRenderedPageBreak/>
        <w:t xml:space="preserve">9 109,3 тыс. рублей, что составляет 98,9 % от запланированных бюджетных назначений, в рамках реализации мероприятия </w:t>
      </w:r>
      <w:r w:rsidR="003B2392">
        <w:t>«</w:t>
      </w:r>
      <w:r w:rsidRPr="00EE688D">
        <w:t>Поставка и монтаж мультимедийного оборудования</w:t>
      </w:r>
      <w:r w:rsidR="003B2392">
        <w:t>»</w:t>
      </w:r>
      <w:r w:rsidRPr="00EE688D">
        <w:t xml:space="preserve">, что обусловлено </w:t>
      </w:r>
      <w:r w:rsidR="00855A20" w:rsidRPr="00EE688D">
        <w:t>и</w:t>
      </w:r>
      <w:r w:rsidRPr="00EE688D">
        <w:t>зменение</w:t>
      </w:r>
      <w:r w:rsidR="00855A20" w:rsidRPr="00EE688D">
        <w:t>м</w:t>
      </w:r>
      <w:r w:rsidRPr="00EE688D">
        <w:t xml:space="preserve"> количества планируемого к приобретению мультимедийного оборудования в 2022 году</w:t>
      </w:r>
      <w:r w:rsidR="00855A20" w:rsidRPr="00EE688D">
        <w:t>,</w:t>
      </w:r>
      <w:r w:rsidRPr="00EE688D">
        <w:t xml:space="preserve"> связан</w:t>
      </w:r>
      <w:r w:rsidR="00855A20" w:rsidRPr="00EE688D">
        <w:t>ного</w:t>
      </w:r>
      <w:r w:rsidRPr="00EE688D">
        <w:t xml:space="preserve"> с ростом цен, отсутствием комплектующих на складах на территории РФ, введенными внешними ограничениями на поставку товаров и нарушением логистических цепочек;</w:t>
      </w:r>
    </w:p>
    <w:p w14:paraId="55A49CFE" w14:textId="77777777" w:rsidR="00945C5A" w:rsidRPr="00E71829" w:rsidRDefault="00945C5A" w:rsidP="005C3EEB">
      <w:pPr>
        <w:ind w:firstLine="709"/>
        <w:jc w:val="both"/>
      </w:pPr>
      <w:r w:rsidRPr="00EE688D">
        <w:t xml:space="preserve">7 063,2 тыс. рублей, что составляет 11,1 % от запланированных бюджетных назначений, в рамках реализации мероприятия </w:t>
      </w:r>
      <w:r w:rsidR="003B2392">
        <w:t>«</w:t>
      </w:r>
      <w:r w:rsidRPr="00EE688D">
        <w:t xml:space="preserve">Капитальный ремонт кровли и фасада административного здания, расположенного по адресу: г. Мурманск, ул. </w:t>
      </w:r>
      <w:proofErr w:type="spellStart"/>
      <w:r w:rsidRPr="00EE688D">
        <w:t>Подстаницкого</w:t>
      </w:r>
      <w:proofErr w:type="spellEnd"/>
      <w:r w:rsidRPr="00EE688D">
        <w:t>, д.1</w:t>
      </w:r>
      <w:r w:rsidR="003B2392">
        <w:t>»</w:t>
      </w:r>
      <w:r w:rsidRPr="00EE688D">
        <w:t xml:space="preserve">, что </w:t>
      </w:r>
      <w:r w:rsidRPr="00E71829">
        <w:t xml:space="preserve">обусловлено </w:t>
      </w:r>
      <w:r w:rsidR="00275FE3" w:rsidRPr="00E71829">
        <w:t>нарушением подрядчиком обязательств в части сроков выполнения (средства в необходимом объеме подтверждены в 2023 году)</w:t>
      </w:r>
      <w:r w:rsidRPr="00E71829">
        <w:t>;</w:t>
      </w:r>
    </w:p>
    <w:p w14:paraId="272798BD" w14:textId="6B7834FE" w:rsidR="00945C5A" w:rsidRPr="00EC705F" w:rsidRDefault="00945C5A" w:rsidP="005C3EEB">
      <w:pPr>
        <w:ind w:firstLine="709"/>
        <w:jc w:val="both"/>
      </w:pPr>
      <w:r w:rsidRPr="00E71829">
        <w:t xml:space="preserve">4 646,1 тыс. рублей, что составляет 12,3 % от запланированных бюджетных назначений, в рамках реализации мероприятия </w:t>
      </w:r>
      <w:r w:rsidR="003B2392">
        <w:t>«</w:t>
      </w:r>
      <w:r w:rsidRPr="00E71829">
        <w:t xml:space="preserve">Обеспечение реализации функций ГОКУ </w:t>
      </w:r>
      <w:r w:rsidR="003B2392">
        <w:t>«</w:t>
      </w:r>
      <w:r w:rsidRPr="00E71829">
        <w:t>Представительство Правительства Мурманской области</w:t>
      </w:r>
      <w:r w:rsidR="003B2392">
        <w:t>»</w:t>
      </w:r>
      <w:r w:rsidRPr="00E71829">
        <w:t xml:space="preserve">, что обусловлено </w:t>
      </w:r>
      <w:r w:rsidR="00664799" w:rsidRPr="00E71829">
        <w:t>э</w:t>
      </w:r>
      <w:r w:rsidRPr="00E71829">
        <w:t>кономия</w:t>
      </w:r>
      <w:r w:rsidR="00664799" w:rsidRPr="00E71829">
        <w:t xml:space="preserve">, сложившейся по результатам проведения </w:t>
      </w:r>
      <w:r w:rsidRPr="00E71829">
        <w:t>конкур</w:t>
      </w:r>
      <w:r w:rsidR="00664799" w:rsidRPr="00E71829">
        <w:t>ентных</w:t>
      </w:r>
      <w:r w:rsidRPr="00E71829">
        <w:t xml:space="preserve"> процедур, отказ</w:t>
      </w:r>
      <w:r w:rsidR="00664799" w:rsidRPr="00E71829">
        <w:t>ом</w:t>
      </w:r>
      <w:r w:rsidRPr="00E71829">
        <w:t xml:space="preserve"> поставщиков от заключения контрактов из-за высоких рисков их неисполнения по причине нарушения логистики и сложности </w:t>
      </w:r>
      <w:r w:rsidR="00EC705F" w:rsidRPr="00E71829">
        <w:t>поставки материальных ценностей</w:t>
      </w:r>
      <w:r w:rsidRPr="00E71829">
        <w:t>;</w:t>
      </w:r>
    </w:p>
    <w:p w14:paraId="351B43AE" w14:textId="77777777" w:rsidR="00945C5A" w:rsidRPr="00EE688D" w:rsidRDefault="00945C5A" w:rsidP="005C3EEB">
      <w:pPr>
        <w:ind w:firstLine="709"/>
        <w:jc w:val="both"/>
      </w:pPr>
      <w:r w:rsidRPr="00F77F47">
        <w:t xml:space="preserve">4 590,5 тыс. рублей, что составляет 16,1 % от запланированных бюджетных назначений, в рамках реализации мероприятия </w:t>
      </w:r>
      <w:r w:rsidR="003B2392">
        <w:t>«</w:t>
      </w:r>
      <w:r w:rsidRPr="00F77F47">
        <w:t xml:space="preserve">Реализация Закона Мурманской области </w:t>
      </w:r>
      <w:r w:rsidR="003B2392">
        <w:t>«</w:t>
      </w:r>
      <w:r w:rsidR="00664799" w:rsidRPr="00F77F47">
        <w:t>Об административных комиссиях</w:t>
      </w:r>
      <w:r w:rsidR="003B2392">
        <w:t>»</w:t>
      </w:r>
      <w:r w:rsidRPr="00F77F47">
        <w:t xml:space="preserve">, что обусловлено </w:t>
      </w:r>
      <w:r w:rsidR="00F77F47">
        <w:t>перечислением межбюджетных трансфертов в соответствии с заявками муниципальных органов управления исходя из фактической потребности;</w:t>
      </w:r>
    </w:p>
    <w:p w14:paraId="72004CD0" w14:textId="77777777" w:rsidR="00945C5A" w:rsidRPr="00E71829" w:rsidRDefault="00945C5A" w:rsidP="005C3EEB">
      <w:pPr>
        <w:ind w:firstLine="709"/>
        <w:jc w:val="both"/>
        <w:rPr>
          <w:i/>
          <w:color w:val="7030A0"/>
        </w:rPr>
      </w:pPr>
      <w:r w:rsidRPr="00EE688D">
        <w:t xml:space="preserve">3 555,3 тыс. рублей, что составляет 19,3 % от запланированных бюджетных назначений, в рамках реализации мероприятия </w:t>
      </w:r>
      <w:r w:rsidR="003B2392">
        <w:t>«</w:t>
      </w:r>
      <w:r w:rsidRPr="00EE688D">
        <w:t xml:space="preserve">Разработка проектной документации и капитальный ремонт кровли и фасада административного здания, расположенного по адресу: г. Мурманск, ул. </w:t>
      </w:r>
      <w:proofErr w:type="spellStart"/>
      <w:r w:rsidRPr="00EE688D">
        <w:t>Книповича</w:t>
      </w:r>
      <w:proofErr w:type="spellEnd"/>
      <w:r w:rsidRPr="00EE688D">
        <w:t>, д. 20</w:t>
      </w:r>
      <w:r w:rsidR="003B2392">
        <w:t>»</w:t>
      </w:r>
      <w:r w:rsidRPr="00EE688D">
        <w:t xml:space="preserve">, что обусловлено </w:t>
      </w:r>
      <w:r w:rsidR="002F77FE" w:rsidRPr="00E71829">
        <w:t>экономией, сложившейся по результатам проведения конкурентных процедур (средства в необходимом объеме подтверждены в 2023 году);</w:t>
      </w:r>
    </w:p>
    <w:p w14:paraId="108FC944" w14:textId="77777777" w:rsidR="00945C5A" w:rsidRPr="00EE688D" w:rsidRDefault="00945C5A" w:rsidP="005C3EEB">
      <w:pPr>
        <w:ind w:firstLine="709"/>
        <w:jc w:val="both"/>
      </w:pPr>
      <w:r w:rsidRPr="00E71829">
        <w:t xml:space="preserve">3 107,8 тыс. рублей, что составляет 71,3 % от запланированных бюджетных назначений, в рамках реализации мероприятия </w:t>
      </w:r>
      <w:r w:rsidR="003B2392">
        <w:t>«</w:t>
      </w:r>
      <w:r w:rsidRPr="00E71829">
        <w:t xml:space="preserve">Установка систем безопасности в зданиях и помещениях, закрепленных за ГОБУ </w:t>
      </w:r>
      <w:r w:rsidR="003B2392">
        <w:t>«</w:t>
      </w:r>
      <w:r w:rsidRPr="00E71829">
        <w:t>Управление по обеспечению деятельности Правительства Мурманской области</w:t>
      </w:r>
      <w:r w:rsidR="003B2392">
        <w:t>»</w:t>
      </w:r>
      <w:r w:rsidRPr="00E71829">
        <w:t xml:space="preserve"> на праве оперативного управления</w:t>
      </w:r>
      <w:r w:rsidR="003B2392">
        <w:t>»</w:t>
      </w:r>
      <w:r w:rsidRPr="00E71829">
        <w:t xml:space="preserve">, </w:t>
      </w:r>
      <w:r w:rsidR="00230B07" w:rsidRPr="00E71829">
        <w:t>что обусловлено переносом работ на будущий период в связи необходимостью изменения ПСД</w:t>
      </w:r>
      <w:r w:rsidRPr="00E71829">
        <w:t>;</w:t>
      </w:r>
    </w:p>
    <w:p w14:paraId="7728F95C" w14:textId="77777777" w:rsidR="00945C5A" w:rsidRPr="00EE688D" w:rsidRDefault="00A83766" w:rsidP="005C3EEB">
      <w:pPr>
        <w:ind w:firstLine="709"/>
        <w:jc w:val="both"/>
      </w:pPr>
      <w:r w:rsidRPr="00EE688D">
        <w:t xml:space="preserve">2 994,3 тыс. рублей, что составляет 3,8 % от запланированных бюджетных назначений, в рамках реализации мероприятия </w:t>
      </w:r>
      <w:r w:rsidR="003B2392">
        <w:t>«</w:t>
      </w:r>
      <w:r w:rsidRPr="00EE688D">
        <w:t>Реализация функций Министерства юстиции Мурманской области</w:t>
      </w:r>
      <w:r w:rsidR="003B2392">
        <w:t>»</w:t>
      </w:r>
      <w:r w:rsidRPr="00EE688D">
        <w:t xml:space="preserve">, что обусловлено </w:t>
      </w:r>
      <w:r w:rsidR="006340D9" w:rsidRPr="00EE688D">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w:t>
      </w:r>
      <w:r w:rsidRPr="00EE688D">
        <w:t>оптимизацией расходов областного бюджета, связанных с содержанием Министерства юстиции Мурманской области по закупке товаров, работ и услуг;</w:t>
      </w:r>
    </w:p>
    <w:p w14:paraId="79F33F72" w14:textId="77777777" w:rsidR="00A83766" w:rsidRPr="00E71829" w:rsidRDefault="00A83766" w:rsidP="005C3EEB">
      <w:pPr>
        <w:ind w:firstLine="709"/>
        <w:jc w:val="both"/>
      </w:pPr>
      <w:r w:rsidRPr="00E71829">
        <w:t>2 245,2 тыс. рублей, что составляет 34</w:t>
      </w:r>
      <w:r w:rsidR="006340D9" w:rsidRPr="00E71829">
        <w:t>,0</w:t>
      </w:r>
      <w:r w:rsidRPr="00E71829">
        <w:t xml:space="preserve"> % от запланированных бюджетных назначений, в рамках реализации мероприятия </w:t>
      </w:r>
      <w:r w:rsidR="003B2392">
        <w:t>«</w:t>
      </w:r>
      <w:r w:rsidRPr="00E71829">
        <w:t>Компенсация расходов на оплату стоимости проезда и провоза багажа к месту использования отпуска</w:t>
      </w:r>
      <w:r w:rsidR="006340D9" w:rsidRPr="00E71829">
        <w:t xml:space="preserve"> и обратно лицам, работающим в </w:t>
      </w:r>
      <w:r w:rsidRPr="00E71829">
        <w:t>подведомственных Аппарату Правительства Мурманской области государственных областных бюджетных учреждениях</w:t>
      </w:r>
      <w:r w:rsidR="003B2392">
        <w:t>»</w:t>
      </w:r>
      <w:r w:rsidRPr="00E71829">
        <w:t xml:space="preserve">, </w:t>
      </w:r>
      <w:r w:rsidR="005F1558" w:rsidRPr="00E71829">
        <w:t xml:space="preserve">что обусловлено </w:t>
      </w:r>
      <w:r w:rsidR="005F1558" w:rsidRPr="00E71829">
        <w:rPr>
          <w:szCs w:val="28"/>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005F1558" w:rsidRPr="00E71829">
        <w:t>;</w:t>
      </w:r>
    </w:p>
    <w:p w14:paraId="03D5F087" w14:textId="77777777" w:rsidR="00A83766" w:rsidRPr="00E71829" w:rsidRDefault="00A83766" w:rsidP="005C3EEB">
      <w:pPr>
        <w:ind w:firstLine="709"/>
        <w:jc w:val="both"/>
      </w:pPr>
      <w:r w:rsidRPr="00E71829">
        <w:t xml:space="preserve">1 395,5 тыс. рублей, что составляет 1,3 % от запланированных бюджетных назначений, в рамках реализации мероприятия </w:t>
      </w:r>
      <w:r w:rsidR="003B2392">
        <w:t>«</w:t>
      </w:r>
      <w:r w:rsidRPr="00E71829">
        <w:t xml:space="preserve">Приобретение подвижного состава ГОБУ </w:t>
      </w:r>
      <w:r w:rsidR="003B2392">
        <w:lastRenderedPageBreak/>
        <w:t>«</w:t>
      </w:r>
      <w:r w:rsidRPr="00E71829">
        <w:t>Автобаза П</w:t>
      </w:r>
      <w:r w:rsidR="006340D9" w:rsidRPr="00E71829">
        <w:t>равительства Мурманской области</w:t>
      </w:r>
      <w:r w:rsidR="003B2392">
        <w:t>»</w:t>
      </w:r>
      <w:r w:rsidRPr="00E71829">
        <w:t xml:space="preserve">, что </w:t>
      </w:r>
      <w:r w:rsidR="00FA67C4" w:rsidRPr="00E71829">
        <w:t xml:space="preserve">обусловлено </w:t>
      </w:r>
      <w:r w:rsidR="00FA67C4" w:rsidRPr="00E71829">
        <w:rPr>
          <w:szCs w:val="28"/>
        </w:rPr>
        <w:t>экономией, сложившейся по результатам проведения конкурентных процедур;</w:t>
      </w:r>
    </w:p>
    <w:p w14:paraId="4179251D" w14:textId="77777777" w:rsidR="00A83766" w:rsidRPr="00EE688D" w:rsidRDefault="00A83766" w:rsidP="005C3EEB">
      <w:pPr>
        <w:ind w:firstLine="709"/>
        <w:jc w:val="both"/>
      </w:pPr>
      <w:r w:rsidRPr="00E71829">
        <w:t xml:space="preserve">1 013,2 тыс. рублей, что составляет 7,8 % от запланированных бюджетных назначений, в рамках реализации мероприятия </w:t>
      </w:r>
      <w:r w:rsidR="003B2392">
        <w:t>«</w:t>
      </w:r>
      <w:r w:rsidRPr="00E71829">
        <w:t xml:space="preserve">Субсидия некоммерческой организации </w:t>
      </w:r>
      <w:r w:rsidR="003B2392">
        <w:t>«</w:t>
      </w:r>
      <w:r w:rsidRPr="00E71829">
        <w:t xml:space="preserve">Ассоциация </w:t>
      </w:r>
      <w:r w:rsidR="003B2392">
        <w:t>«</w:t>
      </w:r>
      <w:r w:rsidRPr="00E71829">
        <w:t>Совет муниципальных образований Мурманской области</w:t>
      </w:r>
      <w:r w:rsidR="003B2392">
        <w:t>»</w:t>
      </w:r>
      <w:r w:rsidRPr="00E71829">
        <w:t xml:space="preserve"> на организацию и проведение мероприятий, направленных на содействие развитию местного самоуправления в Мурманской области и изучение общественного мнения на территории Мурманской области</w:t>
      </w:r>
      <w:r w:rsidR="003B2392">
        <w:t>»</w:t>
      </w:r>
      <w:r w:rsidRPr="00E71829">
        <w:t xml:space="preserve">, что </w:t>
      </w:r>
      <w:r w:rsidR="00B73834" w:rsidRPr="00E71829">
        <w:t>обусловлено экономией, сложившейся исходя из фактически произведенных расходов</w:t>
      </w:r>
      <w:r w:rsidRPr="00E71829">
        <w:t>;</w:t>
      </w:r>
    </w:p>
    <w:p w14:paraId="5F919A9B" w14:textId="77777777" w:rsidR="00757F3F" w:rsidRPr="00623681" w:rsidRDefault="00A83766" w:rsidP="00757F3F">
      <w:pPr>
        <w:ind w:firstLine="709"/>
        <w:jc w:val="both"/>
        <w:rPr>
          <w:i/>
        </w:rPr>
      </w:pPr>
      <w:r w:rsidRPr="00623681">
        <w:t xml:space="preserve">130,5 тыс. рублей, что составляет 18,2 % от запланированных бюджетных назначений, в рамках реализации мероприятия </w:t>
      </w:r>
      <w:r w:rsidR="003B2392">
        <w:t>«</w:t>
      </w:r>
      <w:r w:rsidRPr="00623681">
        <w:t>Финансовое обеспечение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w:t>
      </w:r>
      <w:r w:rsidR="003B2392">
        <w:t>»</w:t>
      </w:r>
      <w:r w:rsidRPr="00623681">
        <w:t xml:space="preserve">, что обусловлено </w:t>
      </w:r>
      <w:r w:rsidR="00623681" w:rsidRPr="00623681">
        <w:t>перечислением межбюджетных трансфертов в соответствии с заявками муниципальных органов управления образованием исходя из фактической потребности;</w:t>
      </w:r>
    </w:p>
    <w:p w14:paraId="6FE51AAD" w14:textId="77777777" w:rsidR="00A83766" w:rsidRPr="00E71829" w:rsidRDefault="00A83766" w:rsidP="005C3EEB">
      <w:pPr>
        <w:ind w:firstLine="709"/>
        <w:jc w:val="both"/>
      </w:pPr>
      <w:r w:rsidRPr="00E71829">
        <w:t xml:space="preserve">117,5 тыс. рублей, что составляет 12,6 % от запланированных бюджетных назначений, в рамках реализации мероприятия </w:t>
      </w:r>
      <w:r w:rsidR="003B2392">
        <w:t>«</w:t>
      </w:r>
      <w:r w:rsidRPr="00E71829">
        <w:t xml:space="preserve">Единовременная денежная выплата при присвоении наград (в соответствии с Законом Мурманской области от 20.12.2001 № 318-01-ЗМО </w:t>
      </w:r>
      <w:r w:rsidR="003B2392">
        <w:t>«</w:t>
      </w:r>
      <w:r w:rsidRPr="00E71829">
        <w:t>О наградах и премиях Мурманской области</w:t>
      </w:r>
      <w:r w:rsidR="003B2392">
        <w:t>»</w:t>
      </w:r>
      <w:r w:rsidRPr="00E71829">
        <w:t>)</w:t>
      </w:r>
      <w:r w:rsidR="003B2392">
        <w:t>»</w:t>
      </w:r>
      <w:r w:rsidRPr="00E71829">
        <w:t xml:space="preserve">, что обусловлено </w:t>
      </w:r>
      <w:r w:rsidR="006340D9" w:rsidRPr="00E71829">
        <w:t>з</w:t>
      </w:r>
      <w:r w:rsidRPr="00E71829">
        <w:t>аявительны</w:t>
      </w:r>
      <w:r w:rsidR="006340D9" w:rsidRPr="00E71829">
        <w:t>м</w:t>
      </w:r>
      <w:r w:rsidRPr="00E71829">
        <w:t xml:space="preserve"> характер</w:t>
      </w:r>
      <w:r w:rsidR="006340D9" w:rsidRPr="00E71829">
        <w:t>ом</w:t>
      </w:r>
      <w:r w:rsidRPr="00E71829">
        <w:t xml:space="preserve"> </w:t>
      </w:r>
      <w:r w:rsidR="002D563C" w:rsidRPr="00E71829">
        <w:t>данной выплаты</w:t>
      </w:r>
      <w:r w:rsidRPr="00E71829">
        <w:t>;</w:t>
      </w:r>
    </w:p>
    <w:p w14:paraId="433D4E0B" w14:textId="77777777" w:rsidR="00A83766" w:rsidRPr="00071D0B" w:rsidRDefault="00A83766" w:rsidP="005C3EEB">
      <w:pPr>
        <w:ind w:firstLine="709"/>
        <w:jc w:val="both"/>
      </w:pPr>
      <w:r w:rsidRPr="00E71829">
        <w:t>105,0 тыс. рублей, что составляет 70</w:t>
      </w:r>
      <w:r w:rsidR="006340D9" w:rsidRPr="00E71829">
        <w:t>,0</w:t>
      </w:r>
      <w:r w:rsidRPr="00E71829">
        <w:t xml:space="preserve"> % от запланированных бюджетных назначений, в рамках реализации мероприятия </w:t>
      </w:r>
      <w:r w:rsidR="003B2392">
        <w:t>«</w:t>
      </w:r>
      <w:r w:rsidRPr="00E71829">
        <w:t xml:space="preserve">Премии Мурманской области (в соответствии с Законом Мурманской области от 20.12.2001 № 318-01-ЗМО </w:t>
      </w:r>
      <w:r w:rsidR="003B2392">
        <w:t>«</w:t>
      </w:r>
      <w:r w:rsidRPr="00E71829">
        <w:t>О наградах и премиях Мурманской области</w:t>
      </w:r>
      <w:r w:rsidR="003B2392">
        <w:t>»</w:t>
      </w:r>
      <w:r w:rsidRPr="00E71829">
        <w:t>)</w:t>
      </w:r>
      <w:r w:rsidR="003B2392">
        <w:t>»</w:t>
      </w:r>
      <w:r w:rsidRPr="00E71829">
        <w:t xml:space="preserve">, что обусловлено </w:t>
      </w:r>
      <w:r w:rsidR="00711D89" w:rsidRPr="00E71829">
        <w:t>з</w:t>
      </w:r>
      <w:r w:rsidRPr="00E71829">
        <w:t>аявительны</w:t>
      </w:r>
      <w:r w:rsidR="00711D89" w:rsidRPr="00E71829">
        <w:t>м</w:t>
      </w:r>
      <w:r w:rsidRPr="00E71829">
        <w:t xml:space="preserve"> характер</w:t>
      </w:r>
      <w:r w:rsidR="00711D89" w:rsidRPr="00E71829">
        <w:t>ом</w:t>
      </w:r>
      <w:r w:rsidRPr="00E71829">
        <w:t xml:space="preserve"> </w:t>
      </w:r>
      <w:r w:rsidR="00071D0B" w:rsidRPr="00E71829">
        <w:t>данной выплаты</w:t>
      </w:r>
      <w:r w:rsidRPr="00E71829">
        <w:t>;</w:t>
      </w:r>
    </w:p>
    <w:p w14:paraId="21E7C4C1" w14:textId="77777777" w:rsidR="00A83766" w:rsidRPr="00C80662" w:rsidRDefault="00A83766" w:rsidP="005C3EEB">
      <w:pPr>
        <w:ind w:firstLine="709"/>
        <w:jc w:val="both"/>
        <w:rPr>
          <w:i/>
        </w:rPr>
      </w:pPr>
      <w:r w:rsidRPr="00C80662">
        <w:t>81,8 тыс. рублей, что составляет 46</w:t>
      </w:r>
      <w:r w:rsidR="00711D89" w:rsidRPr="00C80662">
        <w:t>,0</w:t>
      </w:r>
      <w:r w:rsidRPr="00C80662">
        <w:t xml:space="preserve"> % от запланированных бюджетных назначений, в рамках реализации мероприятия </w:t>
      </w:r>
      <w:r w:rsidR="003B2392">
        <w:t>«</w:t>
      </w:r>
      <w:r w:rsidRPr="00C80662">
        <w:t xml:space="preserve">Предоставление субвенций из областного бюджета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w:t>
      </w:r>
      <w:r w:rsidR="003B2392">
        <w:t>«</w:t>
      </w:r>
      <w:r w:rsidRPr="00C80662">
        <w:t>Об административных правонарушениях</w:t>
      </w:r>
      <w:r w:rsidR="003B2392">
        <w:t>»</w:t>
      </w:r>
      <w:r w:rsidRPr="00C80662">
        <w:t xml:space="preserve">, что обусловлено </w:t>
      </w:r>
      <w:r w:rsidR="00C80662" w:rsidRPr="00C80662">
        <w:t>перечислением межбюджетных трансфертов в соответствии с заявками муниципальных органов управления образованием исходя из фактической потребности;</w:t>
      </w:r>
    </w:p>
    <w:p w14:paraId="5373E1E6" w14:textId="77777777" w:rsidR="00A83766" w:rsidRPr="00E71829" w:rsidRDefault="00A83766" w:rsidP="005C3EEB">
      <w:pPr>
        <w:ind w:firstLine="709"/>
        <w:jc w:val="both"/>
      </w:pPr>
      <w:r w:rsidRPr="00C80662">
        <w:t xml:space="preserve">60,0 тыс. рублей, что составляет 6,1 % от запланированных бюджетных </w:t>
      </w:r>
      <w:r w:rsidRPr="00E71829">
        <w:t xml:space="preserve">назначений, в рамках реализации мероприятия </w:t>
      </w:r>
      <w:r w:rsidR="003B2392">
        <w:t>«</w:t>
      </w:r>
      <w:r w:rsidRPr="00E71829">
        <w:t xml:space="preserve">Ежегодная денежная выплата при присвоении наград (в соответствии с Законом Мурманской области от 20.12.2001 № 318-01-ЗМО </w:t>
      </w:r>
      <w:r w:rsidR="003B2392">
        <w:t>«</w:t>
      </w:r>
      <w:r w:rsidRPr="00E71829">
        <w:t>О наградах и премиях Мурманской области</w:t>
      </w:r>
      <w:r w:rsidR="003B2392">
        <w:t>»</w:t>
      </w:r>
      <w:r w:rsidRPr="00E71829">
        <w:t>)</w:t>
      </w:r>
      <w:r w:rsidR="003B2392">
        <w:t>»</w:t>
      </w:r>
      <w:r w:rsidRPr="00E71829">
        <w:t xml:space="preserve">, что обусловлено </w:t>
      </w:r>
      <w:r w:rsidR="00DB4961" w:rsidRPr="00E71829">
        <w:t>заявительным характером данной выплаты</w:t>
      </w:r>
      <w:r w:rsidRPr="00E71829">
        <w:t>;</w:t>
      </w:r>
    </w:p>
    <w:p w14:paraId="1FAE20D4" w14:textId="77777777" w:rsidR="00A83766" w:rsidRPr="00EE688D" w:rsidRDefault="00A83766" w:rsidP="005C3EEB">
      <w:pPr>
        <w:ind w:firstLine="709"/>
        <w:jc w:val="both"/>
      </w:pPr>
      <w:r w:rsidRPr="00E71829">
        <w:t>59,8 тыс</w:t>
      </w:r>
      <w:r w:rsidRPr="00EE688D">
        <w:t xml:space="preserve">. рублей, что составляет 13,5 % от запланированных бюджетных назначений, в рамках реализации мероприятия </w:t>
      </w:r>
      <w:r w:rsidR="003B2392">
        <w:t>«</w:t>
      </w:r>
      <w:r w:rsidRPr="00EE688D">
        <w:t>Формирование и размещение государственного заказа на дополнительное профессиональное образование государственных гражданских служащих Мурманской области</w:t>
      </w:r>
      <w:r w:rsidR="003B2392">
        <w:t>»</w:t>
      </w:r>
      <w:r w:rsidRPr="00EE688D">
        <w:t xml:space="preserve">, что обусловлено </w:t>
      </w:r>
      <w:r w:rsidR="00711D89" w:rsidRPr="00EE688D">
        <w:t>э</w:t>
      </w:r>
      <w:r w:rsidRPr="00EE688D">
        <w:t>кономи</w:t>
      </w:r>
      <w:r w:rsidR="00711D89" w:rsidRPr="00EE688D">
        <w:t>ей, сложившейся по результатам проведения</w:t>
      </w:r>
      <w:r w:rsidRPr="00EE688D">
        <w:t xml:space="preserve"> конкур</w:t>
      </w:r>
      <w:r w:rsidR="00711D89" w:rsidRPr="00EE688D">
        <w:t xml:space="preserve">ентных </w:t>
      </w:r>
      <w:r w:rsidR="003B2392">
        <w:t>процедур.</w:t>
      </w:r>
    </w:p>
    <w:p w14:paraId="762E2A8C" w14:textId="77777777" w:rsidR="00945C5A" w:rsidRPr="00366DC8" w:rsidRDefault="00711D89" w:rsidP="006C61AA">
      <w:pPr>
        <w:ind w:firstLine="709"/>
        <w:jc w:val="both"/>
      </w:pPr>
      <w:r w:rsidRPr="00366DC8">
        <w:t xml:space="preserve">Кроме того, в рамках подпрограммы в полном объеме не освоены бюджетные ассигнования в размере </w:t>
      </w:r>
      <w:r w:rsidR="00945C5A" w:rsidRPr="00366DC8">
        <w:t xml:space="preserve">12 000,5 тыс. рублей, </w:t>
      </w:r>
      <w:r w:rsidRPr="00366DC8">
        <w:t xml:space="preserve">предусмотренные на </w:t>
      </w:r>
      <w:r w:rsidR="00945C5A" w:rsidRPr="00366DC8">
        <w:t>реализаци</w:t>
      </w:r>
      <w:r w:rsidRPr="00366DC8">
        <w:t>ю</w:t>
      </w:r>
      <w:r w:rsidR="00945C5A" w:rsidRPr="00366DC8">
        <w:t xml:space="preserve"> мероприятия </w:t>
      </w:r>
      <w:r w:rsidR="003B2392">
        <w:t>«</w:t>
      </w:r>
      <w:r w:rsidR="00945C5A" w:rsidRPr="00366DC8">
        <w:t>Капитальный ремонт фасада здания, расположенного по а</w:t>
      </w:r>
      <w:r w:rsidR="00757F3F" w:rsidRPr="00366DC8">
        <w:t xml:space="preserve">дресу: г. </w:t>
      </w:r>
      <w:proofErr w:type="spellStart"/>
      <w:proofErr w:type="gramStart"/>
      <w:r w:rsidR="00757F3F" w:rsidRPr="00366DC8">
        <w:t>Ковдор,ул</w:t>
      </w:r>
      <w:proofErr w:type="spellEnd"/>
      <w:r w:rsidR="00757F3F" w:rsidRPr="00366DC8">
        <w:t>.</w:t>
      </w:r>
      <w:proofErr w:type="gramEnd"/>
      <w:r w:rsidR="00757F3F" w:rsidRPr="00366DC8">
        <w:t xml:space="preserve"> Победы, д. </w:t>
      </w:r>
      <w:r w:rsidR="00945C5A" w:rsidRPr="00366DC8">
        <w:t>6</w:t>
      </w:r>
      <w:r w:rsidR="003B2392">
        <w:t>»</w:t>
      </w:r>
      <w:r w:rsidR="00945C5A" w:rsidRPr="00366DC8">
        <w:t xml:space="preserve">, что обусловлено </w:t>
      </w:r>
      <w:r w:rsidR="00207BB7" w:rsidRPr="00F8344C">
        <w:t>выполнением работ сезонного характера</w:t>
      </w:r>
      <w:r w:rsidR="006C61AA" w:rsidRPr="00366DC8">
        <w:t>.</w:t>
      </w:r>
    </w:p>
    <w:p w14:paraId="64232C47" w14:textId="77777777" w:rsidR="006C61AA" w:rsidRPr="00EE688D" w:rsidRDefault="006C61AA" w:rsidP="006C61AA">
      <w:pPr>
        <w:ind w:firstLine="709"/>
        <w:jc w:val="both"/>
      </w:pPr>
    </w:p>
    <w:p w14:paraId="34667D87" w14:textId="77777777" w:rsidR="00255EB8" w:rsidRPr="00EE688D" w:rsidRDefault="00255EB8" w:rsidP="00F8344C">
      <w:pPr>
        <w:pStyle w:val="a8"/>
        <w:ind w:firstLine="709"/>
        <w:rPr>
          <w:b/>
          <w:i/>
          <w:sz w:val="24"/>
          <w:szCs w:val="24"/>
        </w:rPr>
      </w:pPr>
      <w:r w:rsidRPr="00EE688D">
        <w:rPr>
          <w:b/>
          <w:i/>
          <w:sz w:val="24"/>
          <w:szCs w:val="24"/>
        </w:rPr>
        <w:t xml:space="preserve">Подпрограмма 2. </w:t>
      </w:r>
      <w:r w:rsidR="003B2392">
        <w:rPr>
          <w:b/>
          <w:i/>
          <w:sz w:val="24"/>
          <w:szCs w:val="24"/>
        </w:rPr>
        <w:t>«</w:t>
      </w:r>
      <w:r w:rsidR="003422DC" w:rsidRPr="00EE688D">
        <w:rPr>
          <w:b/>
          <w:i/>
          <w:sz w:val="24"/>
          <w:szCs w:val="24"/>
        </w:rPr>
        <w:t>Управление государственным имуществом Мурманской области</w:t>
      </w:r>
      <w:r w:rsidR="003B2392">
        <w:rPr>
          <w:b/>
          <w:i/>
          <w:sz w:val="24"/>
          <w:szCs w:val="24"/>
        </w:rPr>
        <w:t>»</w:t>
      </w:r>
    </w:p>
    <w:p w14:paraId="5AEA86CC" w14:textId="77777777" w:rsidR="00750BA8" w:rsidRPr="00EE688D" w:rsidRDefault="00750BA8" w:rsidP="00F8344C">
      <w:pPr>
        <w:ind w:firstLine="709"/>
        <w:jc w:val="both"/>
      </w:pPr>
      <w:r w:rsidRPr="00EE688D">
        <w:t xml:space="preserve">3 535,1 тыс. рублей, что составляет 64,1 % от запланированных бюджетных назначений, в рамках реализации мероприятия </w:t>
      </w:r>
      <w:r w:rsidR="003B2392">
        <w:t>«</w:t>
      </w:r>
      <w:r w:rsidRPr="00EE688D">
        <w:t xml:space="preserve">предоставление субсидий из областного бюджета бюджетам муниципальных образований для проведения комплексных кадастровых </w:t>
      </w:r>
      <w:r w:rsidRPr="00EE688D">
        <w:lastRenderedPageBreak/>
        <w:t>работ на территории Мурманской област</w:t>
      </w:r>
      <w:r w:rsidR="008E2B34" w:rsidRPr="00EE688D">
        <w:t>и</w:t>
      </w:r>
      <w:r w:rsidR="003B2392">
        <w:t>»</w:t>
      </w:r>
      <w:r w:rsidRPr="00EE688D">
        <w:t>, что обусловлено экономией, сложившейся по результатам проведения конкурентных процедур;</w:t>
      </w:r>
    </w:p>
    <w:p w14:paraId="72422962" w14:textId="77777777" w:rsidR="00750BA8" w:rsidRPr="00EE688D" w:rsidRDefault="00750BA8" w:rsidP="00F8344C">
      <w:pPr>
        <w:ind w:firstLine="709"/>
        <w:jc w:val="both"/>
      </w:pPr>
      <w:r w:rsidRPr="00EE688D">
        <w:t xml:space="preserve">3 387,3 тыс. рублей, что составляет 2,1 % от запланированных бюджетных назначений, в рамках реализации мероприятия </w:t>
      </w:r>
      <w:r w:rsidR="003B2392">
        <w:t>«</w:t>
      </w:r>
      <w:r w:rsidRPr="00EE688D">
        <w:t xml:space="preserve">Обеспечение реализации функций ГОКУ </w:t>
      </w:r>
      <w:r w:rsidR="003B2392">
        <w:t>«</w:t>
      </w:r>
      <w:r w:rsidRPr="00EE688D">
        <w:t>Центр технической инвентаризации</w:t>
      </w:r>
      <w:r w:rsidR="003B2392">
        <w:t>»</w:t>
      </w:r>
      <w:r w:rsidRPr="00EE688D">
        <w:t xml:space="preserve">, что обусловлено </w:t>
      </w:r>
      <w:r w:rsidR="008E2B34" w:rsidRPr="00EE688D">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Pr="00EE688D">
        <w:t>,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экономией по судебным расходам (носят заявительный характер), а</w:t>
      </w:r>
      <w:r w:rsidR="001E440D">
        <w:t xml:space="preserve"> также</w:t>
      </w:r>
      <w:r w:rsidRPr="00EE688D">
        <w:t xml:space="preserve"> отсутствием судебных актов о проведении экспертизы по установлению обоснованной кадастровой стоимости (носит заявительный характер);</w:t>
      </w:r>
    </w:p>
    <w:p w14:paraId="6F3A764E" w14:textId="77777777" w:rsidR="00750BA8" w:rsidRPr="00EE688D" w:rsidRDefault="00750BA8" w:rsidP="00F8344C">
      <w:pPr>
        <w:ind w:firstLine="709"/>
        <w:jc w:val="both"/>
      </w:pPr>
      <w:r w:rsidRPr="00EE688D">
        <w:t xml:space="preserve">2 462,5 тыс. рублей, что составляет 4,2 % от запланированных бюджетных назначений, в рамках реализации мероприятия </w:t>
      </w:r>
      <w:r w:rsidR="003B2392">
        <w:t>«</w:t>
      </w:r>
      <w:r w:rsidRPr="00EE688D">
        <w:t>Обеспечение реализации государственных  функций в сфере управления  государственным имуществом Мурманской области в соответствии с Положением о Министерстве имущественных  отношений Мурманской области</w:t>
      </w:r>
      <w:r w:rsidR="003B2392">
        <w:t>»</w:t>
      </w:r>
      <w:r w:rsidRPr="00EE688D">
        <w:t xml:space="preserve">, что обусловлено </w:t>
      </w:r>
      <w:r w:rsidR="000E0000" w:rsidRPr="00EE688D">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Pr="00EE688D">
        <w:t>, возмещением расходов на командировки по фактически предоставленным документам, экономией по уплате налогов, сборов, иных платежей, экономией по закупке товаров, работ и услуг в связи с заключением дополнительных соглашений к договорам на компенсацию коммунальных  услуг в связи с исполнением по факту;</w:t>
      </w:r>
    </w:p>
    <w:p w14:paraId="30D98925" w14:textId="77777777" w:rsidR="00750BA8" w:rsidRPr="00E71829" w:rsidRDefault="00750BA8" w:rsidP="00F8344C">
      <w:pPr>
        <w:ind w:firstLine="709"/>
        <w:jc w:val="both"/>
      </w:pPr>
      <w:r w:rsidRPr="00E71829">
        <w:t xml:space="preserve">322,0 тыс. рублей, что составляет 80,5 % от запланированных бюджетных назначений, в рамках реализации мероприятия </w:t>
      </w:r>
      <w:r w:rsidR="003B2392">
        <w:t>«</w:t>
      </w:r>
      <w:r w:rsidRPr="00E71829">
        <w:t>Представление интересов в судебных органах при решении вопросов, касающихся дел об установлении кадастровой стоимости</w:t>
      </w:r>
      <w:r w:rsidR="003B2392">
        <w:t>»</w:t>
      </w:r>
      <w:r w:rsidRPr="00E71829">
        <w:t xml:space="preserve">, </w:t>
      </w:r>
      <w:r w:rsidR="006B6569" w:rsidRPr="00E71829">
        <w:t>что обусловлено отсутствием потребности в средствах, зарезервированных на выплаты по решениям судов;</w:t>
      </w:r>
    </w:p>
    <w:p w14:paraId="246F1F31" w14:textId="77777777" w:rsidR="00750BA8" w:rsidRPr="00EE688D" w:rsidRDefault="00750BA8" w:rsidP="00F8344C">
      <w:pPr>
        <w:ind w:firstLine="709"/>
        <w:jc w:val="both"/>
      </w:pPr>
      <w:r w:rsidRPr="00E71829">
        <w:t>206,7 тыс.</w:t>
      </w:r>
      <w:r w:rsidRPr="00EE688D">
        <w:t xml:space="preserve"> рублей, что составляет 19,3 % от запланированных бюджетных назначений, в рамках реализации мероприятия </w:t>
      </w:r>
      <w:r w:rsidR="003B2392">
        <w:t>«</w:t>
      </w:r>
      <w:r w:rsidRPr="00EE688D">
        <w:t>Компенсация расходов на оплату стоимости проезда и провоз багажа к месту использования отпуска и обратно лицам, работающим в организациях, финансируемых из областного бюджета</w:t>
      </w:r>
      <w:r w:rsidR="003B2392">
        <w:t>»</w:t>
      </w:r>
      <w:r w:rsidRPr="00EE688D">
        <w:t xml:space="preserve">, что обусловлено </w:t>
      </w:r>
      <w:r w:rsidR="000E0000" w:rsidRPr="00EE688D">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EE688D">
        <w:t>;</w:t>
      </w:r>
    </w:p>
    <w:p w14:paraId="560C70F8" w14:textId="77777777" w:rsidR="00750BA8" w:rsidRPr="00EE688D" w:rsidRDefault="00750BA8" w:rsidP="00F8344C">
      <w:pPr>
        <w:ind w:firstLine="709"/>
        <w:jc w:val="both"/>
      </w:pPr>
      <w:r w:rsidRPr="00EE688D">
        <w:t xml:space="preserve">91,0 тыс. рублей, что составляет 14,5 % от запланированных бюджетных назначений, в рамках реализации мероприятия </w:t>
      </w:r>
      <w:r w:rsidR="003B2392">
        <w:t>«</w:t>
      </w:r>
      <w:r w:rsidRPr="00EE688D">
        <w:t>Установка перегородки по адресу г. Мурманск, ул.</w:t>
      </w:r>
      <w:r w:rsidR="000E0000" w:rsidRPr="00EE688D">
        <w:t xml:space="preserve"> </w:t>
      </w:r>
      <w:r w:rsidRPr="00EE688D">
        <w:t>Карла Маркса, дом 18 в кабинете учреждения</w:t>
      </w:r>
      <w:r w:rsidR="003B2392">
        <w:t>»</w:t>
      </w:r>
      <w:r w:rsidRPr="00EE688D">
        <w:t>, что обусловлено экономией, сложившейся по результатам проведения конкурентных процедур.</w:t>
      </w:r>
    </w:p>
    <w:p w14:paraId="3656AF96" w14:textId="77777777" w:rsidR="00750BA8" w:rsidRPr="00E71829" w:rsidRDefault="007A4EF9" w:rsidP="00F33372">
      <w:pPr>
        <w:ind w:firstLine="709"/>
        <w:jc w:val="both"/>
      </w:pPr>
      <w:r w:rsidRPr="00E71829">
        <w:t xml:space="preserve">Кроме того, в рамках подпрограммы в полном объеме не освоены бюджетные ассигнования в размере 18 000,0 тыс. рублей, предусмотренные на реализацию мероприятия </w:t>
      </w:r>
      <w:r w:rsidR="003B2392">
        <w:t>«</w:t>
      </w:r>
      <w:r w:rsidRPr="00E71829">
        <w:t>Совершенствование (оптимизация) системы арендных платежей в сфере земельных отношений</w:t>
      </w:r>
      <w:r w:rsidR="003B2392">
        <w:t>»</w:t>
      </w:r>
      <w:r w:rsidRPr="00E71829">
        <w:t xml:space="preserve">, </w:t>
      </w:r>
      <w:r w:rsidR="0036253B" w:rsidRPr="00E71829">
        <w:t>что обусловлено необходимостью расторжения государственного контракта в одностороннем порядке по причине не исполнения его условий (бюджетные ассигнования не освоены).</w:t>
      </w:r>
    </w:p>
    <w:p w14:paraId="369AF0FF" w14:textId="77777777" w:rsidR="00750BA8" w:rsidRPr="00E71829" w:rsidRDefault="00750BA8" w:rsidP="00F8344C">
      <w:pPr>
        <w:ind w:firstLine="709"/>
        <w:jc w:val="both"/>
        <w:rPr>
          <w:b/>
          <w:i/>
          <w:color w:val="4BACC6" w:themeColor="accent5"/>
        </w:rPr>
      </w:pPr>
    </w:p>
    <w:p w14:paraId="711C48DD" w14:textId="77777777" w:rsidR="00470537" w:rsidRPr="00E71829" w:rsidRDefault="00470537" w:rsidP="00F8344C">
      <w:pPr>
        <w:ind w:firstLine="709"/>
        <w:jc w:val="both"/>
        <w:rPr>
          <w:b/>
          <w:i/>
        </w:rPr>
      </w:pPr>
      <w:r w:rsidRPr="00E71829">
        <w:rPr>
          <w:b/>
          <w:i/>
        </w:rPr>
        <w:t xml:space="preserve">Подпрограмма 3. </w:t>
      </w:r>
      <w:r w:rsidR="003B2392">
        <w:rPr>
          <w:b/>
          <w:i/>
        </w:rPr>
        <w:t>«</w:t>
      </w:r>
      <w:r w:rsidR="002E3774" w:rsidRPr="00E71829">
        <w:rPr>
          <w:b/>
          <w:i/>
        </w:rPr>
        <w:t>Укрепление единства российской нации, развитие гражданского общества и сохранение этнокультурного многообразия в Мурманской области</w:t>
      </w:r>
      <w:r w:rsidR="003B2392">
        <w:rPr>
          <w:b/>
          <w:i/>
        </w:rPr>
        <w:t>»</w:t>
      </w:r>
    </w:p>
    <w:p w14:paraId="65244B81" w14:textId="77777777" w:rsidR="0042574A" w:rsidRPr="00E71829" w:rsidRDefault="0042574A" w:rsidP="00F8344C">
      <w:pPr>
        <w:ind w:firstLine="709"/>
        <w:jc w:val="both"/>
      </w:pPr>
      <w:r w:rsidRPr="00E71829">
        <w:t xml:space="preserve">12 134,2 тыс. рублей, что составляет 14,8 % от запланированных бюджетных назначений, в рамках реализации мероприятия </w:t>
      </w:r>
      <w:r w:rsidR="003B2392">
        <w:t>«</w:t>
      </w:r>
      <w:r w:rsidRPr="00E71829">
        <w:t>Обеспечение реализации государственных функций Министерства внутренней политики Мурманской области</w:t>
      </w:r>
      <w:r w:rsidR="003B2392">
        <w:t>»</w:t>
      </w:r>
      <w:r w:rsidRPr="00E71829">
        <w:t xml:space="preserve">, что обусловлено </w:t>
      </w:r>
      <w:r w:rsidR="00407761" w:rsidRPr="00E71829">
        <w:t xml:space="preserve">экономией, образовавшейся в связи с наличием вакантных должностей, уменьшением </w:t>
      </w:r>
      <w:r w:rsidR="00407761" w:rsidRPr="00E71829">
        <w:lastRenderedPageBreak/>
        <w:t>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 оптимизацией расходов областного бюджета, связанных с содержанием Министерства внутренней политики Мурманской области по закупке товаров, работ и услуг</w:t>
      </w:r>
      <w:r w:rsidRPr="00E71829">
        <w:t>;</w:t>
      </w:r>
    </w:p>
    <w:p w14:paraId="3C719291" w14:textId="77777777" w:rsidR="0042574A" w:rsidRPr="00E71829" w:rsidRDefault="0042574A" w:rsidP="00F8344C">
      <w:pPr>
        <w:ind w:firstLine="709"/>
        <w:jc w:val="both"/>
      </w:pPr>
      <w:r w:rsidRPr="00E71829">
        <w:t xml:space="preserve">7 023,5 тыс. рублей, что составляет 72,9 % от запланированных бюджетных назначений, в рамках реализации мероприятия </w:t>
      </w:r>
      <w:r w:rsidR="003B2392">
        <w:t>«</w:t>
      </w:r>
      <w:r w:rsidRPr="00E71829">
        <w:t xml:space="preserve">Расходы на аренду помещений для организации деятельности ГОБУ МП </w:t>
      </w:r>
      <w:r w:rsidR="003B2392">
        <w:t>«</w:t>
      </w:r>
      <w:r w:rsidRPr="00E71829">
        <w:t xml:space="preserve">Региональный центр развития добровольчества </w:t>
      </w:r>
      <w:r w:rsidR="00974A78" w:rsidRPr="00E71829">
        <w:t>и поддержки молодежных движений</w:t>
      </w:r>
      <w:r w:rsidR="003B2392">
        <w:t>»</w:t>
      </w:r>
      <w:r w:rsidRPr="00E71829">
        <w:t xml:space="preserve">, что обусловлено </w:t>
      </w:r>
      <w:r w:rsidR="00016196" w:rsidRPr="00E71829">
        <w:t>фактически сложившейся потребностью в связи с заключением договора аренды на срок менее запланированного</w:t>
      </w:r>
      <w:r w:rsidRPr="00E71829">
        <w:t>;</w:t>
      </w:r>
    </w:p>
    <w:p w14:paraId="6C10A46F" w14:textId="77777777" w:rsidR="0042574A" w:rsidRPr="00016196" w:rsidRDefault="0042574A" w:rsidP="00F8344C">
      <w:pPr>
        <w:ind w:firstLine="709"/>
        <w:jc w:val="both"/>
      </w:pPr>
      <w:r w:rsidRPr="00E71829">
        <w:t xml:space="preserve">1 132,5 тыс. рублей, что составляет 32,8 % от запланированных бюджетных назначений, в рамках реализации мероприятия </w:t>
      </w:r>
      <w:r w:rsidR="003B2392">
        <w:t>«</w:t>
      </w:r>
      <w:r w:rsidRPr="00E71829">
        <w:t xml:space="preserve">Проведение торжественного закрытия Всероссийской акции </w:t>
      </w:r>
      <w:r w:rsidR="003B2392">
        <w:t>«</w:t>
      </w:r>
      <w:r w:rsidRPr="00E71829">
        <w:t>Вахта памяти</w:t>
      </w:r>
      <w:r w:rsidR="003B2392">
        <w:t>»</w:t>
      </w:r>
      <w:r w:rsidRPr="00E71829">
        <w:t xml:space="preserve">, что </w:t>
      </w:r>
      <w:r w:rsidRPr="005E105F">
        <w:t xml:space="preserve">обусловлено </w:t>
      </w:r>
      <w:r w:rsidR="005E105F" w:rsidRPr="005E105F">
        <w:t>фактическим количеством участников ниже запланированного</w:t>
      </w:r>
      <w:r w:rsidRPr="005E105F">
        <w:t>;</w:t>
      </w:r>
    </w:p>
    <w:p w14:paraId="55811568" w14:textId="77777777" w:rsidR="0042574A" w:rsidRPr="00EE688D" w:rsidRDefault="0042574A" w:rsidP="00F8344C">
      <w:pPr>
        <w:ind w:firstLine="709"/>
        <w:jc w:val="both"/>
      </w:pPr>
      <w:r w:rsidRPr="00EE688D">
        <w:t>629,4 тыс. рублей, что составляет 18</w:t>
      </w:r>
      <w:r w:rsidR="005848FF" w:rsidRPr="00EE688D">
        <w:t>,0</w:t>
      </w:r>
      <w:r w:rsidRPr="00EE688D">
        <w:t xml:space="preserve"> % от запланированных бюджетных назначений, в рамках реализации мероприятия </w:t>
      </w:r>
      <w:r w:rsidR="003B2392">
        <w:t>«</w:t>
      </w:r>
      <w:r w:rsidRPr="00EE688D">
        <w:t xml:space="preserve">Организация текущего ремонта помещений ГОБУ </w:t>
      </w:r>
      <w:r w:rsidR="003B2392">
        <w:t>«</w:t>
      </w:r>
      <w:r w:rsidRPr="00EE688D">
        <w:t>Центр народов Севера</w:t>
      </w:r>
      <w:r w:rsidR="003B2392">
        <w:t>»</w:t>
      </w:r>
      <w:r w:rsidRPr="00EE688D">
        <w:t xml:space="preserve">, что обусловлено </w:t>
      </w:r>
      <w:r w:rsidR="005848FF" w:rsidRPr="00EE688D">
        <w:t>э</w:t>
      </w:r>
      <w:r w:rsidRPr="00EE688D">
        <w:t>кономи</w:t>
      </w:r>
      <w:r w:rsidR="005848FF" w:rsidRPr="00EE688D">
        <w:t xml:space="preserve">ей, сложившейся </w:t>
      </w:r>
      <w:r w:rsidRPr="00EE688D">
        <w:t>по результатам проведения конкуре</w:t>
      </w:r>
      <w:r w:rsidR="005848FF" w:rsidRPr="00EE688D">
        <w:t>н</w:t>
      </w:r>
      <w:r w:rsidRPr="00EE688D">
        <w:t>тных процедур;</w:t>
      </w:r>
    </w:p>
    <w:p w14:paraId="541F23F3" w14:textId="77777777" w:rsidR="0042574A" w:rsidRPr="004D05D4" w:rsidRDefault="0042574A" w:rsidP="00F8344C">
      <w:pPr>
        <w:ind w:firstLine="709"/>
        <w:jc w:val="both"/>
      </w:pPr>
      <w:r w:rsidRPr="004D05D4">
        <w:t>363,9 тыс. рублей, что составляет 91</w:t>
      </w:r>
      <w:r w:rsidR="005848FF" w:rsidRPr="004D05D4">
        <w:t>,0</w:t>
      </w:r>
      <w:r w:rsidRPr="004D05D4">
        <w:t xml:space="preserve"> % от запланированных бюджетных назначений, в рамках реализации мероприятия </w:t>
      </w:r>
      <w:r w:rsidR="003B2392">
        <w:t>«</w:t>
      </w:r>
      <w:r w:rsidRPr="004D05D4">
        <w:t>Субсидии казачьим обществам, осуществляющим деятельность на территории Мурманской области, внесенным в государственный реестр казачьих обществ в Российской Федерации, на оплату расходов, связанных с привлечением казаков к мероприятиям по охране общественного порядка</w:t>
      </w:r>
      <w:r w:rsidR="003B2392">
        <w:t>»</w:t>
      </w:r>
      <w:r w:rsidRPr="004D05D4">
        <w:t xml:space="preserve">, что обусловлено </w:t>
      </w:r>
      <w:r w:rsidR="005B3654" w:rsidRPr="004D05D4">
        <w:t>тем, что по результатам проведенного конкурса соглашение было заключено с меньшим количеством казачьих обществ, включенных в государственный реестр казачьих обществ, чем было запланировано</w:t>
      </w:r>
      <w:r w:rsidRPr="004D05D4">
        <w:t>;</w:t>
      </w:r>
    </w:p>
    <w:p w14:paraId="49B31411" w14:textId="1128B792" w:rsidR="0042574A" w:rsidRPr="00EE688D" w:rsidRDefault="0042574A" w:rsidP="00F8344C">
      <w:pPr>
        <w:ind w:firstLine="709"/>
        <w:jc w:val="both"/>
      </w:pPr>
      <w:r w:rsidRPr="00EE688D">
        <w:t xml:space="preserve">350,6 тыс. рублей, что составляет 9,7 % от запланированных бюджетных назначений, в рамках реализации мероприятия </w:t>
      </w:r>
      <w:r w:rsidR="003B2392">
        <w:t>«</w:t>
      </w:r>
      <w:r w:rsidRPr="00EE688D">
        <w:t xml:space="preserve">Субсидия АНО </w:t>
      </w:r>
      <w:r w:rsidR="003B2392">
        <w:t>«</w:t>
      </w:r>
      <w:proofErr w:type="spellStart"/>
      <w:r w:rsidRPr="00EE688D">
        <w:t>Мурманконгресс</w:t>
      </w:r>
      <w:proofErr w:type="spellEnd"/>
      <w:r w:rsidR="003B2392">
        <w:t>»</w:t>
      </w:r>
      <w:r w:rsidRPr="00EE688D">
        <w:t xml:space="preserve"> на организацию и проведение чествования одарённых детей и талантливой молодежи Мурманской области</w:t>
      </w:r>
      <w:r w:rsidR="003B2392">
        <w:t>»</w:t>
      </w:r>
      <w:r w:rsidRPr="00EE688D">
        <w:t xml:space="preserve">, что обусловлено </w:t>
      </w:r>
      <w:r w:rsidR="00FB46BF">
        <w:t>корректировкой и оптимизацией расходов на запланированные мероприятия</w:t>
      </w:r>
      <w:r w:rsidRPr="00EE688D">
        <w:t>;</w:t>
      </w:r>
    </w:p>
    <w:p w14:paraId="7615B480" w14:textId="77777777" w:rsidR="00300BC6" w:rsidRPr="00EE688D" w:rsidRDefault="0042574A" w:rsidP="00300BC6">
      <w:pPr>
        <w:ind w:firstLine="709"/>
        <w:jc w:val="both"/>
      </w:pPr>
      <w:r w:rsidRPr="00EE688D">
        <w:t>175,3 тыс. рублей, что составляет 73</w:t>
      </w:r>
      <w:r w:rsidR="005848FF" w:rsidRPr="00EE688D">
        <w:t>,0</w:t>
      </w:r>
      <w:r w:rsidRPr="00EE688D">
        <w:t xml:space="preserve"> % от запланированных бюджетных назначений, в рамках реализации мероприятия </w:t>
      </w:r>
      <w:r w:rsidR="003B2392">
        <w:t>«</w:t>
      </w:r>
      <w:r w:rsidRPr="00EE688D">
        <w:t xml:space="preserve">Компенсация расходов на оплату стоимости проезда и провоза багажа к месту использования отпуска и обратно лицам, работающим в ГОБУ МП </w:t>
      </w:r>
      <w:r w:rsidR="003B2392">
        <w:t>«</w:t>
      </w:r>
      <w:r w:rsidRPr="00EE688D">
        <w:t xml:space="preserve">Региональный центр патриотического воспитания и </w:t>
      </w:r>
      <w:r w:rsidR="00D21C2D" w:rsidRPr="00EE688D">
        <w:t>допризывной подготовки молодежи</w:t>
      </w:r>
      <w:r w:rsidR="003B2392">
        <w:t>»</w:t>
      </w:r>
      <w:r w:rsidRPr="00EE688D">
        <w:t xml:space="preserve">, что обусловлено </w:t>
      </w:r>
      <w:r w:rsidR="00300BC6" w:rsidRPr="00EE688D">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14:paraId="39BA9B05" w14:textId="1CED3587" w:rsidR="0042574A" w:rsidRPr="00EE688D" w:rsidRDefault="0042574A" w:rsidP="00F8344C">
      <w:pPr>
        <w:ind w:firstLine="709"/>
        <w:jc w:val="both"/>
      </w:pPr>
      <w:r w:rsidRPr="004A5D0A">
        <w:t xml:space="preserve">80,5 тыс. рублей, что составляет 13,4 % от запланированных бюджетных назначений, в рамках реализации мероприятия </w:t>
      </w:r>
      <w:r w:rsidR="003B2392">
        <w:t>«</w:t>
      </w:r>
      <w:r w:rsidRPr="004A5D0A">
        <w:t>Предоставление грантов в форме субсидий физическим лицам из числа коренных малочисленных народов Севера Мурманской области</w:t>
      </w:r>
      <w:r w:rsidR="003B2392">
        <w:t>»</w:t>
      </w:r>
      <w:r w:rsidRPr="004A5D0A">
        <w:t xml:space="preserve">, что обусловлено </w:t>
      </w:r>
      <w:r w:rsidR="004A5D0A" w:rsidRPr="004A5D0A">
        <w:t>фактической потребност</w:t>
      </w:r>
      <w:r w:rsidR="00B640A0">
        <w:t>ью</w:t>
      </w:r>
      <w:r w:rsidR="00A20CE4" w:rsidRPr="004A5D0A">
        <w:t>.</w:t>
      </w:r>
    </w:p>
    <w:p w14:paraId="46D9E6DB" w14:textId="77777777" w:rsidR="0042574A" w:rsidRPr="00EE688D" w:rsidRDefault="0042574A" w:rsidP="00F8344C">
      <w:pPr>
        <w:ind w:firstLine="709"/>
        <w:jc w:val="both"/>
        <w:rPr>
          <w:color w:val="4BACC6" w:themeColor="accent5"/>
        </w:rPr>
      </w:pPr>
    </w:p>
    <w:p w14:paraId="307A49CF" w14:textId="77777777" w:rsidR="00255EB8" w:rsidRPr="00EE688D" w:rsidRDefault="00255EB8" w:rsidP="00F8344C">
      <w:pPr>
        <w:jc w:val="right"/>
        <w:rPr>
          <w:b/>
          <w:i/>
        </w:rPr>
      </w:pPr>
      <w:r w:rsidRPr="00EE688D">
        <w:rPr>
          <w:b/>
          <w:i/>
        </w:rPr>
        <w:t xml:space="preserve">Подпрограмма 4. </w:t>
      </w:r>
      <w:r w:rsidR="003B2392">
        <w:rPr>
          <w:b/>
          <w:i/>
        </w:rPr>
        <w:t>«</w:t>
      </w:r>
      <w:r w:rsidR="002E3774" w:rsidRPr="00EE688D">
        <w:rPr>
          <w:b/>
          <w:i/>
        </w:rPr>
        <w:t>Развитие института мировой юстиции в Мурманской области</w:t>
      </w:r>
      <w:r w:rsidR="003B2392">
        <w:rPr>
          <w:b/>
          <w:i/>
        </w:rPr>
        <w:t>»</w:t>
      </w:r>
    </w:p>
    <w:p w14:paraId="5E6E5367" w14:textId="77777777" w:rsidR="00A345C3" w:rsidRPr="00EE688D" w:rsidRDefault="00A345C3" w:rsidP="00F8344C">
      <w:pPr>
        <w:ind w:firstLine="709"/>
        <w:jc w:val="both"/>
      </w:pPr>
      <w:r w:rsidRPr="00EE688D">
        <w:t xml:space="preserve">17 648,1 тыс. рублей, что составляет 43,6 % от запланированных бюджетных назначений, в рамках реализации мероприятия </w:t>
      </w:r>
      <w:r w:rsidR="003B2392">
        <w:t>«</w:t>
      </w:r>
      <w:r w:rsidRPr="00EE688D">
        <w:t>Организация капитального и текущего ремонта помещений судебных участков мировых судей Мурманской области</w:t>
      </w:r>
      <w:r w:rsidR="003B2392">
        <w:t>»</w:t>
      </w:r>
      <w:r w:rsidRPr="00EE688D">
        <w:t>, что обусловлено отсутстви</w:t>
      </w:r>
      <w:r w:rsidR="00D21C2D" w:rsidRPr="00EE688D">
        <w:t>ем</w:t>
      </w:r>
      <w:r w:rsidRPr="00EE688D">
        <w:t xml:space="preserve"> положительного заключения государственной экспертизы на подготовленную контрагентом проектную документацию на проведение капитального ремонта здания, предназначенного для размещения судеб</w:t>
      </w:r>
      <w:r w:rsidR="001E440D">
        <w:t>ных участков мировых судей в г. </w:t>
      </w:r>
      <w:r w:rsidRPr="00EE688D">
        <w:t>Кировске, и связанный с этим перенос сроков оплаты расходных обязательств по государственному контракту на 2023 год, а также в связи с экономией</w:t>
      </w:r>
      <w:r w:rsidR="00D21C2D" w:rsidRPr="00EE688D">
        <w:t>, образовавшейся</w:t>
      </w:r>
      <w:r w:rsidRPr="00EE688D">
        <w:t xml:space="preserve"> по </w:t>
      </w:r>
      <w:r w:rsidRPr="00EE688D">
        <w:lastRenderedPageBreak/>
        <w:t xml:space="preserve">результатам проведения аукциона в электронной форме на капитальный ремонт помещений судебных участков </w:t>
      </w:r>
      <w:proofErr w:type="spellStart"/>
      <w:r w:rsidRPr="00EE688D">
        <w:t>Апатитского</w:t>
      </w:r>
      <w:proofErr w:type="spellEnd"/>
      <w:r w:rsidRPr="00EE688D">
        <w:t xml:space="preserve"> судебного района;</w:t>
      </w:r>
    </w:p>
    <w:p w14:paraId="49828204" w14:textId="77777777" w:rsidR="00A345C3" w:rsidRPr="00EE688D" w:rsidRDefault="00A345C3" w:rsidP="00F8344C">
      <w:pPr>
        <w:ind w:firstLine="709"/>
        <w:jc w:val="both"/>
      </w:pPr>
      <w:r w:rsidRPr="00EE688D">
        <w:t xml:space="preserve">824,2 тыс. рублей, что составляет 66,5 % от запланированных бюджетных назначений, в рамках реализации мероприятия </w:t>
      </w:r>
      <w:r w:rsidR="003B2392">
        <w:t>«</w:t>
      </w:r>
      <w:r w:rsidRPr="00EE688D">
        <w:t xml:space="preserve">Компенсация расходов на оплату стоимости проезда и провоза багажа к месту использования отпуска и обратно лицам, работающим в </w:t>
      </w:r>
      <w:r w:rsidR="00D21C2D" w:rsidRPr="00EE688D">
        <w:t xml:space="preserve">ГОКУ </w:t>
      </w:r>
      <w:r w:rsidR="003B2392">
        <w:t>«</w:t>
      </w:r>
      <w:r w:rsidR="00D21C2D" w:rsidRPr="00EE688D">
        <w:t>ЦОСУМС</w:t>
      </w:r>
      <w:r w:rsidR="003B2392">
        <w:t>»</w:t>
      </w:r>
      <w:r w:rsidRPr="00EE688D">
        <w:t xml:space="preserve">, что обусловлено </w:t>
      </w:r>
      <w:r w:rsidR="00D21C2D" w:rsidRPr="00EE688D">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EE688D">
        <w:t>;</w:t>
      </w:r>
    </w:p>
    <w:p w14:paraId="2EC2A700" w14:textId="77777777" w:rsidR="00A345C3" w:rsidRPr="00EE688D" w:rsidRDefault="00A345C3" w:rsidP="00F8344C">
      <w:pPr>
        <w:ind w:firstLine="709"/>
        <w:jc w:val="both"/>
      </w:pPr>
      <w:r w:rsidRPr="00EE688D">
        <w:t xml:space="preserve">534,6 тыс. рублей, что составляет 22,1 % от запланированных бюджетных назначений, в рамках реализации мероприятия </w:t>
      </w:r>
      <w:r w:rsidR="003B2392">
        <w:t>«</w:t>
      </w:r>
      <w:r w:rsidRPr="00EE688D">
        <w:t>Повышение квалификации работников аппаратов мировых судей и мировых судей</w:t>
      </w:r>
      <w:r w:rsidR="003B2392">
        <w:t>»</w:t>
      </w:r>
      <w:r w:rsidRPr="00EE688D">
        <w:t>, что обусловлено оптимизацией расходов, предусмотренных на повышение квалификации</w:t>
      </w:r>
      <w:r w:rsidR="00D21C2D" w:rsidRPr="00EE688D">
        <w:t xml:space="preserve"> </w:t>
      </w:r>
      <w:r w:rsidRPr="00EE688D">
        <w:t>работников аппаратов мировых судей и мировых судей;</w:t>
      </w:r>
    </w:p>
    <w:p w14:paraId="7C8D72C7" w14:textId="77777777" w:rsidR="00A345C3" w:rsidRPr="006A1C42" w:rsidRDefault="00A345C3" w:rsidP="00F8344C">
      <w:pPr>
        <w:ind w:firstLine="709"/>
        <w:jc w:val="both"/>
      </w:pPr>
      <w:r w:rsidRPr="00C3663D">
        <w:t xml:space="preserve">30,5 тыс. рублей, что составляет 26,7 % от запланированных бюджетных назначений, в рамках реализации мероприятия </w:t>
      </w:r>
      <w:r w:rsidR="003B2392">
        <w:t>«</w:t>
      </w:r>
      <w:r w:rsidRPr="00C3663D">
        <w:t>Возмещение издержек на проведение экспертиз, осуществляемое за счет областного бюджета по делам, рассматриваемым мировыми судьями</w:t>
      </w:r>
      <w:r w:rsidR="003B2392">
        <w:t>»</w:t>
      </w:r>
      <w:r w:rsidRPr="00C3663D">
        <w:t xml:space="preserve">, что обусловлено </w:t>
      </w:r>
      <w:r w:rsidR="006A1C42" w:rsidRPr="00C3663D">
        <w:t>отсутствием документов на возмещение издержек</w:t>
      </w:r>
      <w:r w:rsidRPr="00C3663D">
        <w:t>.</w:t>
      </w:r>
    </w:p>
    <w:p w14:paraId="59793CF2" w14:textId="77777777" w:rsidR="00A345C3" w:rsidRPr="001E440D" w:rsidRDefault="00A345C3" w:rsidP="00F8344C">
      <w:pPr>
        <w:ind w:firstLine="709"/>
        <w:jc w:val="both"/>
        <w:rPr>
          <w:i/>
          <w:color w:val="7030A0"/>
        </w:rPr>
      </w:pPr>
    </w:p>
    <w:p w14:paraId="1B23E51C" w14:textId="77777777" w:rsidR="004F6B8A" w:rsidRPr="00EE688D" w:rsidRDefault="004F6B8A" w:rsidP="00F8344C">
      <w:pPr>
        <w:ind w:firstLine="709"/>
        <w:jc w:val="both"/>
        <w:rPr>
          <w:b/>
          <w:i/>
        </w:rPr>
      </w:pPr>
      <w:r w:rsidRPr="00EE688D">
        <w:rPr>
          <w:b/>
          <w:i/>
        </w:rPr>
        <w:t xml:space="preserve">Подпрограмма 5. </w:t>
      </w:r>
      <w:r w:rsidR="003B2392">
        <w:rPr>
          <w:b/>
          <w:i/>
        </w:rPr>
        <w:t>«</w:t>
      </w:r>
      <w:r w:rsidR="00826247" w:rsidRPr="00EE688D">
        <w:rPr>
          <w:b/>
          <w:i/>
        </w:rPr>
        <w:t>Создание условий для позиционирования Мурманской области как ключевой территории опережающего развития в Арктической зоне Российской Федерации и повышения информационной открытости исполнительных органов Мурманской области</w:t>
      </w:r>
      <w:r w:rsidR="003B2392">
        <w:rPr>
          <w:b/>
          <w:i/>
        </w:rPr>
        <w:t>»</w:t>
      </w:r>
    </w:p>
    <w:p w14:paraId="4B192ACE" w14:textId="1C2A386E" w:rsidR="00BE50A5" w:rsidRPr="00C3663D" w:rsidRDefault="00F11B7C" w:rsidP="00BE50A5">
      <w:pPr>
        <w:ind w:firstLine="709"/>
        <w:jc w:val="both"/>
      </w:pPr>
      <w:r w:rsidRPr="00C3663D">
        <w:t xml:space="preserve">8 487,3 тыс. рублей, что составляет 13,4 % от запланированных бюджетных назначений, в рамках реализации мероприятия </w:t>
      </w:r>
      <w:r w:rsidR="003B2392">
        <w:t>«</w:t>
      </w:r>
      <w:r w:rsidRPr="00C3663D">
        <w:t xml:space="preserve">Обеспечение реализации государственных функций в сферах формирования и реализации государственной информационной политики в части повышения открытости исполнительных органов Мурманской области, информационного и информационно-аналитического обеспечения деятельности Губернатора Мурманской области и Правительства Мурманской области, взаимодействия со средствами массовой информации и </w:t>
      </w:r>
      <w:proofErr w:type="spellStart"/>
      <w:r w:rsidRPr="00C3663D">
        <w:t>интернет-ресурсами</w:t>
      </w:r>
      <w:proofErr w:type="spellEnd"/>
      <w:r w:rsidR="003B2392">
        <w:t>»</w:t>
      </w:r>
      <w:r w:rsidRPr="00C3663D">
        <w:t xml:space="preserve">, что обусловлено </w:t>
      </w:r>
      <w:r w:rsidR="00BE50A5" w:rsidRPr="00C3663D">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 оптимизацией расходов областного бюджета, связанных с содержанием Министерства внутренней политики Мурманской области по закупке товаров, работ и услуг;</w:t>
      </w:r>
    </w:p>
    <w:p w14:paraId="1F8BED31" w14:textId="77777777" w:rsidR="00F11B7C" w:rsidRPr="00C3663D" w:rsidRDefault="00F11B7C" w:rsidP="00F8344C">
      <w:pPr>
        <w:ind w:firstLine="709"/>
        <w:jc w:val="both"/>
      </w:pPr>
      <w:r w:rsidRPr="00C3663D">
        <w:t xml:space="preserve">1 602,4 тыс. рублей, что составляет 3,8 % от запланированных бюджетных назначений, в рамках реализации мероприятия </w:t>
      </w:r>
      <w:r w:rsidR="003B2392">
        <w:t>«</w:t>
      </w:r>
      <w:r w:rsidRPr="00C3663D">
        <w:t>Организация и проведение ежегодных творческих конкурсов среди журналистов и средств массовой информации Мурманской области</w:t>
      </w:r>
      <w:r w:rsidR="003B2392">
        <w:t>»</w:t>
      </w:r>
      <w:r w:rsidRPr="00C3663D">
        <w:t xml:space="preserve">, что обусловлено </w:t>
      </w:r>
      <w:r w:rsidR="00E75395" w:rsidRPr="00C3663D">
        <w:t xml:space="preserve">экономией, сложившейся по результатам проведения конкурсных процедур, возвратом неиспользованных средств </w:t>
      </w:r>
      <w:proofErr w:type="spellStart"/>
      <w:r w:rsidR="00E75395" w:rsidRPr="00C3663D">
        <w:t>грантополучателем</w:t>
      </w:r>
      <w:proofErr w:type="spellEnd"/>
      <w:r w:rsidR="00E75395" w:rsidRPr="00C3663D">
        <w:t>;</w:t>
      </w:r>
    </w:p>
    <w:p w14:paraId="561727CC" w14:textId="7D95EE1A" w:rsidR="00F11B7C" w:rsidRPr="00C3663D" w:rsidRDefault="00F11B7C" w:rsidP="00F8344C">
      <w:pPr>
        <w:ind w:firstLine="709"/>
        <w:jc w:val="both"/>
      </w:pPr>
      <w:r w:rsidRPr="00C3663D">
        <w:t xml:space="preserve">1 145,3 тыс. рублей, что составляет 21,4 % от запланированных бюджетных назначений, в рамках реализации мероприятия </w:t>
      </w:r>
      <w:r w:rsidR="003B2392">
        <w:t>«</w:t>
      </w:r>
      <w:r w:rsidRPr="00C3663D">
        <w:t xml:space="preserve">Техническое оснащение ГОАУ </w:t>
      </w:r>
      <w:r w:rsidR="003B2392">
        <w:t>«</w:t>
      </w:r>
      <w:r w:rsidRPr="00C3663D">
        <w:t xml:space="preserve">Редакция газеты </w:t>
      </w:r>
      <w:r w:rsidR="003B2392">
        <w:t>«</w:t>
      </w:r>
      <w:r w:rsidRPr="00C3663D">
        <w:t>Мурманский вестник</w:t>
      </w:r>
      <w:r w:rsidR="003B2392">
        <w:t>»</w:t>
      </w:r>
      <w:r w:rsidRPr="00C3663D">
        <w:t xml:space="preserve">, что обусловлено </w:t>
      </w:r>
      <w:r w:rsidR="008D69BA" w:rsidRPr="00C3663D">
        <w:t>экономией, сложившейся по результатам проведения конкурентных процедур</w:t>
      </w:r>
      <w:r w:rsidRPr="00C3663D">
        <w:t>;</w:t>
      </w:r>
    </w:p>
    <w:p w14:paraId="515EA363" w14:textId="77777777" w:rsidR="00F11B7C" w:rsidRPr="00C3663D" w:rsidRDefault="00F11B7C" w:rsidP="00F8344C">
      <w:pPr>
        <w:ind w:firstLine="709"/>
        <w:jc w:val="both"/>
        <w:rPr>
          <w:color w:val="FF0000"/>
        </w:rPr>
      </w:pPr>
      <w:r w:rsidRPr="00C3663D">
        <w:t xml:space="preserve">606,0 тыс. рублей, что составляет 20,9 % от запланированных бюджетных назначений, в рамках реализации мероприятия </w:t>
      </w:r>
      <w:r w:rsidR="003B2392">
        <w:t>«</w:t>
      </w:r>
      <w:r w:rsidRPr="00C3663D">
        <w:t xml:space="preserve">Сплошное техническое обследование административного здания, установка металлических ограждений (забор) и системы видеонаблюдения объекта с прилегающей территории административного здания ГОАУ </w:t>
      </w:r>
      <w:r w:rsidR="003B2392">
        <w:t>«</w:t>
      </w:r>
      <w:r w:rsidRPr="00C3663D">
        <w:t xml:space="preserve">Редакция газеты </w:t>
      </w:r>
      <w:r w:rsidR="003B2392">
        <w:t>«</w:t>
      </w:r>
      <w:r w:rsidRPr="00C3663D">
        <w:t>Мурманский вестник</w:t>
      </w:r>
      <w:r w:rsidR="003B2392">
        <w:t>»</w:t>
      </w:r>
      <w:r w:rsidRPr="00C3663D">
        <w:t xml:space="preserve">, что обусловлено </w:t>
      </w:r>
      <w:r w:rsidR="00E75395" w:rsidRPr="00C3663D">
        <w:t>экономией, сложившейся по результатам проведения конкурентных процедур;</w:t>
      </w:r>
    </w:p>
    <w:p w14:paraId="36AEE47B" w14:textId="77777777" w:rsidR="00F11B7C" w:rsidRPr="00C3663D" w:rsidRDefault="00F11B7C" w:rsidP="00F8344C">
      <w:pPr>
        <w:ind w:firstLine="709"/>
        <w:jc w:val="both"/>
      </w:pPr>
      <w:r w:rsidRPr="00C3663D">
        <w:t xml:space="preserve">138,5 тыс. рублей, что составляет 24,4 % от запланированных бюджетных назначений, в рамках реализации мероприятия </w:t>
      </w:r>
      <w:r w:rsidR="003B2392">
        <w:t>«</w:t>
      </w:r>
      <w:r w:rsidRPr="00C3663D">
        <w:t xml:space="preserve">Компенсация расходов на оплату стоимости проезда и </w:t>
      </w:r>
      <w:r w:rsidRPr="00C3663D">
        <w:lastRenderedPageBreak/>
        <w:t xml:space="preserve">провоза багажа к месту использования отпуска и обратно лицам, работающим в ГОАУ </w:t>
      </w:r>
      <w:r w:rsidR="003B2392">
        <w:t>«</w:t>
      </w:r>
      <w:r w:rsidRPr="00C3663D">
        <w:t xml:space="preserve">Редакция газеты </w:t>
      </w:r>
      <w:r w:rsidR="003B2392">
        <w:t>«</w:t>
      </w:r>
      <w:r w:rsidRPr="00C3663D">
        <w:t>Мурманский вестник</w:t>
      </w:r>
      <w:r w:rsidR="003B2392">
        <w:t>»</w:t>
      </w:r>
      <w:r w:rsidRPr="00C3663D">
        <w:t xml:space="preserve">, что обусловлено </w:t>
      </w:r>
      <w:r w:rsidR="008D69BA" w:rsidRPr="00C3663D">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C3663D">
        <w:t>;</w:t>
      </w:r>
    </w:p>
    <w:p w14:paraId="6E802284" w14:textId="77777777" w:rsidR="00F11B7C" w:rsidRPr="00C3663D" w:rsidRDefault="00F11B7C" w:rsidP="00F8344C">
      <w:pPr>
        <w:ind w:firstLine="709"/>
        <w:jc w:val="both"/>
      </w:pPr>
      <w:r w:rsidRPr="00C3663D">
        <w:t xml:space="preserve">101,1 тыс. рублей, что составляет 28,9 % от запланированных бюджетных назначений, в рамках реализации мероприятия </w:t>
      </w:r>
      <w:r w:rsidR="003B2392">
        <w:t>«</w:t>
      </w:r>
      <w:r w:rsidRPr="00C3663D">
        <w:t xml:space="preserve">Поддержка кадрового обеспечения деятельности ГОАУ </w:t>
      </w:r>
      <w:r w:rsidR="003B2392">
        <w:t>«</w:t>
      </w:r>
      <w:r w:rsidRPr="00C3663D">
        <w:t>Реда</w:t>
      </w:r>
      <w:r w:rsidR="008D69BA" w:rsidRPr="00C3663D">
        <w:t xml:space="preserve">кция газеты </w:t>
      </w:r>
      <w:r w:rsidR="003B2392">
        <w:t>«</w:t>
      </w:r>
      <w:r w:rsidR="008D69BA" w:rsidRPr="00C3663D">
        <w:t>Мурманский вестник</w:t>
      </w:r>
      <w:r w:rsidR="003B2392">
        <w:t>»</w:t>
      </w:r>
      <w:r w:rsidRPr="00C3663D">
        <w:t xml:space="preserve">, что обусловлено </w:t>
      </w:r>
      <w:r w:rsidR="004A61A1" w:rsidRPr="00C3663D">
        <w:t>уменьшением расходов исходя из фактиче</w:t>
      </w:r>
      <w:r w:rsidR="007776E2" w:rsidRPr="00C3663D">
        <w:t>ской потребности.</w:t>
      </w:r>
    </w:p>
    <w:p w14:paraId="44B90801" w14:textId="77777777" w:rsidR="00F11B7C" w:rsidRPr="00EE688D" w:rsidRDefault="008D69BA" w:rsidP="008D69BA">
      <w:pPr>
        <w:ind w:firstLine="709"/>
        <w:jc w:val="both"/>
      </w:pPr>
      <w:r w:rsidRPr="00C3663D">
        <w:t xml:space="preserve">Кроме того, в рамках подпрограммы в полном объеме не освоены бюджетные ассигнования в размере 110,0 тыс. рублей, предусмотренные на реализацию мероприятия </w:t>
      </w:r>
      <w:r w:rsidR="003B2392">
        <w:t>«</w:t>
      </w:r>
      <w:r w:rsidRPr="00C3663D">
        <w:t>Проведение семинаров, круглых столов, участие в семинарах, выставках и форумах СМИ</w:t>
      </w:r>
      <w:r w:rsidR="003B2392">
        <w:t>»</w:t>
      </w:r>
      <w:r w:rsidRPr="00C3663D">
        <w:t>, что обусловлен</w:t>
      </w:r>
      <w:r w:rsidR="00F11B7C" w:rsidRPr="00C3663D">
        <w:t xml:space="preserve">о </w:t>
      </w:r>
      <w:r w:rsidRPr="00C3663D">
        <w:t>отменой</w:t>
      </w:r>
      <w:r w:rsidR="00F11B7C" w:rsidRPr="00C3663D">
        <w:t xml:space="preserve"> ежегодного творческого конкурса среди журналистов </w:t>
      </w:r>
      <w:proofErr w:type="spellStart"/>
      <w:r w:rsidR="00F11B7C" w:rsidRPr="00C3663D">
        <w:t>СеЗаМ</w:t>
      </w:r>
      <w:proofErr w:type="spellEnd"/>
      <w:r w:rsidR="00F11B7C" w:rsidRPr="00C3663D">
        <w:t xml:space="preserve">, и </w:t>
      </w:r>
      <w:r w:rsidRPr="00C3663D">
        <w:t xml:space="preserve">его </w:t>
      </w:r>
      <w:r w:rsidR="00F11B7C" w:rsidRPr="00C3663D">
        <w:t>перен</w:t>
      </w:r>
      <w:r w:rsidRPr="00C3663D">
        <w:t>о</w:t>
      </w:r>
      <w:r w:rsidR="00F11B7C" w:rsidRPr="00C3663D">
        <w:t>с</w:t>
      </w:r>
      <w:r w:rsidRPr="00C3663D">
        <w:t>ом</w:t>
      </w:r>
      <w:r w:rsidR="00F11B7C" w:rsidRPr="00C3663D">
        <w:t xml:space="preserve"> на март 2023 года.</w:t>
      </w:r>
      <w:r w:rsidR="00F11B7C" w:rsidRPr="00EE688D">
        <w:t xml:space="preserve"> </w:t>
      </w:r>
    </w:p>
    <w:p w14:paraId="0974F77E" w14:textId="77777777" w:rsidR="00F11B7C" w:rsidRPr="00E555EB" w:rsidRDefault="00F11B7C" w:rsidP="00F8344C">
      <w:pPr>
        <w:ind w:firstLine="709"/>
        <w:jc w:val="both"/>
        <w:rPr>
          <w:color w:val="4BACC6" w:themeColor="accent5"/>
        </w:rPr>
      </w:pPr>
    </w:p>
    <w:p w14:paraId="67474A2E" w14:textId="77777777" w:rsidR="00217C00" w:rsidRPr="00067D7B" w:rsidRDefault="00855345" w:rsidP="00F8344C">
      <w:pPr>
        <w:pStyle w:val="1"/>
      </w:pPr>
      <w:r w:rsidRPr="00067D7B">
        <w:t xml:space="preserve">Государственная программа </w:t>
      </w:r>
      <w:r w:rsidR="003B2392">
        <w:t>«</w:t>
      </w:r>
      <w:r w:rsidRPr="00067D7B">
        <w:t>Формирование современной городской среды Мурманской области</w:t>
      </w:r>
      <w:r w:rsidR="003B2392">
        <w:t>»</w:t>
      </w:r>
    </w:p>
    <w:p w14:paraId="34F5A366" w14:textId="77777777" w:rsidR="00EC328B" w:rsidRPr="00BA28EE" w:rsidRDefault="00EC328B" w:rsidP="00F8344C">
      <w:pPr>
        <w:pStyle w:val="a8"/>
        <w:ind w:firstLine="709"/>
        <w:rPr>
          <w:sz w:val="24"/>
          <w:szCs w:val="28"/>
        </w:rPr>
      </w:pPr>
    </w:p>
    <w:p w14:paraId="4E8A4DFB" w14:textId="77777777" w:rsidR="001D66F4" w:rsidRPr="0048526D" w:rsidRDefault="00217C00" w:rsidP="00F8344C">
      <w:pPr>
        <w:pStyle w:val="a8"/>
        <w:ind w:firstLine="709"/>
        <w:rPr>
          <w:sz w:val="24"/>
          <w:szCs w:val="28"/>
        </w:rPr>
      </w:pPr>
      <w:r w:rsidRPr="00BA28EE">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Pr="00BA28EE">
        <w:t xml:space="preserve"> </w:t>
      </w:r>
      <w:r w:rsidR="00BA28EE" w:rsidRPr="00BA28EE">
        <w:rPr>
          <w:sz w:val="24"/>
          <w:szCs w:val="28"/>
        </w:rPr>
        <w:t>3 120 719,1</w:t>
      </w:r>
      <w:r w:rsidR="00490F8B" w:rsidRPr="00BA28EE">
        <w:rPr>
          <w:sz w:val="24"/>
          <w:szCs w:val="28"/>
        </w:rPr>
        <w:t xml:space="preserve"> </w:t>
      </w:r>
      <w:r w:rsidRPr="00BA28EE">
        <w:rPr>
          <w:sz w:val="24"/>
          <w:szCs w:val="28"/>
        </w:rPr>
        <w:t xml:space="preserve">тыс. рублей. </w:t>
      </w:r>
      <w:r w:rsidR="007C5567" w:rsidRPr="00BA28EE">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BA28EE" w:rsidRPr="00BA28EE">
        <w:rPr>
          <w:sz w:val="24"/>
          <w:szCs w:val="28"/>
        </w:rPr>
        <w:t>414 160,1</w:t>
      </w:r>
      <w:r w:rsidR="007C5567" w:rsidRPr="00BA28EE">
        <w:rPr>
          <w:sz w:val="24"/>
          <w:szCs w:val="28"/>
        </w:rPr>
        <w:t xml:space="preserve"> тыс. рублей, или </w:t>
      </w:r>
      <w:r w:rsidR="00BA28EE" w:rsidRPr="00BA28EE">
        <w:rPr>
          <w:sz w:val="24"/>
          <w:szCs w:val="28"/>
        </w:rPr>
        <w:t>13,3</w:t>
      </w:r>
      <w:r w:rsidR="00490F8B" w:rsidRPr="00BA28EE">
        <w:rPr>
          <w:sz w:val="24"/>
          <w:szCs w:val="28"/>
        </w:rPr>
        <w:t xml:space="preserve"> </w:t>
      </w:r>
      <w:r w:rsidR="007C5567" w:rsidRPr="00BA28EE">
        <w:rPr>
          <w:sz w:val="24"/>
          <w:szCs w:val="28"/>
        </w:rPr>
        <w:t xml:space="preserve">%, и </w:t>
      </w:r>
      <w:r w:rsidR="00A75E05" w:rsidRPr="00BA28EE">
        <w:rPr>
          <w:sz w:val="24"/>
          <w:szCs w:val="28"/>
        </w:rPr>
        <w:t xml:space="preserve">в </w:t>
      </w:r>
      <w:r w:rsidR="00A75E05" w:rsidRPr="00226E31">
        <w:rPr>
          <w:sz w:val="24"/>
          <w:szCs w:val="28"/>
        </w:rPr>
        <w:t xml:space="preserve">основном </w:t>
      </w:r>
      <w:r w:rsidR="00702572" w:rsidRPr="00226E31">
        <w:rPr>
          <w:sz w:val="24"/>
          <w:szCs w:val="28"/>
        </w:rPr>
        <w:t xml:space="preserve">связаны </w:t>
      </w:r>
      <w:r w:rsidR="0048526D" w:rsidRPr="00226E31">
        <w:rPr>
          <w:sz w:val="24"/>
          <w:szCs w:val="28"/>
        </w:rPr>
        <w:t>с предоставлением субсидии автономной некоммерческой организации</w:t>
      </w:r>
      <w:r w:rsidR="0048526D" w:rsidRPr="0048526D">
        <w:rPr>
          <w:sz w:val="24"/>
          <w:szCs w:val="28"/>
        </w:rPr>
        <w:t xml:space="preserve"> </w:t>
      </w:r>
      <w:r w:rsidR="003B2392">
        <w:rPr>
          <w:sz w:val="24"/>
          <w:szCs w:val="28"/>
        </w:rPr>
        <w:t>«</w:t>
      </w:r>
      <w:r w:rsidR="0048526D" w:rsidRPr="0048526D">
        <w:rPr>
          <w:sz w:val="24"/>
          <w:szCs w:val="28"/>
        </w:rPr>
        <w:t>Центр городского развития Мурманской области</w:t>
      </w:r>
      <w:r w:rsidR="003B2392">
        <w:rPr>
          <w:sz w:val="24"/>
          <w:szCs w:val="28"/>
        </w:rPr>
        <w:t>»</w:t>
      </w:r>
      <w:r w:rsidR="0048526D" w:rsidRPr="0048526D">
        <w:rPr>
          <w:sz w:val="24"/>
          <w:szCs w:val="28"/>
        </w:rPr>
        <w:t xml:space="preserve"> на реализацию мероприятий плана социального развития центров экономического роста Мурманской области, утвержденного распоряжением Правительства Мурманской области от 25.11.2022 № 302-РП, финансовым обеспечением деятельности автономной некоммерческой организации </w:t>
      </w:r>
      <w:r w:rsidR="003B2392">
        <w:rPr>
          <w:sz w:val="24"/>
          <w:szCs w:val="28"/>
        </w:rPr>
        <w:t>«</w:t>
      </w:r>
      <w:r w:rsidR="0048526D" w:rsidRPr="0048526D">
        <w:rPr>
          <w:sz w:val="24"/>
          <w:szCs w:val="28"/>
        </w:rPr>
        <w:t>Центр городского развития Мурманской области</w:t>
      </w:r>
      <w:r w:rsidR="003B2392">
        <w:rPr>
          <w:sz w:val="24"/>
          <w:szCs w:val="28"/>
        </w:rPr>
        <w:t>»</w:t>
      </w:r>
      <w:r w:rsidR="0048526D" w:rsidRPr="0048526D">
        <w:rPr>
          <w:sz w:val="24"/>
          <w:szCs w:val="28"/>
        </w:rPr>
        <w:t>, а также</w:t>
      </w:r>
      <w:r w:rsidR="00B07BC9">
        <w:rPr>
          <w:sz w:val="24"/>
          <w:szCs w:val="28"/>
        </w:rPr>
        <w:t xml:space="preserve"> направлением средств</w:t>
      </w:r>
      <w:r w:rsidR="0048526D" w:rsidRPr="0048526D">
        <w:rPr>
          <w:sz w:val="24"/>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1D66F4" w:rsidRPr="0048526D">
        <w:rPr>
          <w:sz w:val="24"/>
          <w:szCs w:val="28"/>
        </w:rPr>
        <w:t>.</w:t>
      </w:r>
    </w:p>
    <w:p w14:paraId="2ADE6C6D" w14:textId="77777777" w:rsidR="00217C00" w:rsidRPr="00067D7B" w:rsidRDefault="00217C00" w:rsidP="00F8344C">
      <w:pPr>
        <w:pStyle w:val="a8"/>
        <w:ind w:firstLine="709"/>
        <w:rPr>
          <w:sz w:val="24"/>
          <w:szCs w:val="28"/>
        </w:rPr>
      </w:pPr>
      <w:r w:rsidRPr="00067D7B">
        <w:rPr>
          <w:sz w:val="24"/>
          <w:szCs w:val="28"/>
        </w:rPr>
        <w:t xml:space="preserve">В целом по государственной программе исполнение составило </w:t>
      </w:r>
      <w:r w:rsidR="007C5567" w:rsidRPr="00067D7B">
        <w:rPr>
          <w:sz w:val="24"/>
          <w:szCs w:val="28"/>
        </w:rPr>
        <w:t xml:space="preserve">                                          </w:t>
      </w:r>
      <w:r w:rsidR="00067D7B" w:rsidRPr="00067D7B">
        <w:rPr>
          <w:sz w:val="24"/>
          <w:szCs w:val="28"/>
        </w:rPr>
        <w:t>3 430 806,1</w:t>
      </w:r>
      <w:r w:rsidRPr="00067D7B">
        <w:rPr>
          <w:sz w:val="24"/>
          <w:szCs w:val="28"/>
        </w:rPr>
        <w:t xml:space="preserve"> тыс. рублей, или </w:t>
      </w:r>
      <w:r w:rsidR="007C5567" w:rsidRPr="00067D7B">
        <w:rPr>
          <w:sz w:val="24"/>
          <w:szCs w:val="28"/>
        </w:rPr>
        <w:t>9</w:t>
      </w:r>
      <w:r w:rsidR="00067D7B" w:rsidRPr="00067D7B">
        <w:rPr>
          <w:sz w:val="24"/>
          <w:szCs w:val="28"/>
        </w:rPr>
        <w:t>7</w:t>
      </w:r>
      <w:r w:rsidR="007C5567" w:rsidRPr="00067D7B">
        <w:rPr>
          <w:sz w:val="24"/>
          <w:szCs w:val="28"/>
        </w:rPr>
        <w:t>,</w:t>
      </w:r>
      <w:r w:rsidR="00067D7B" w:rsidRPr="00067D7B">
        <w:rPr>
          <w:sz w:val="24"/>
          <w:szCs w:val="28"/>
        </w:rPr>
        <w:t>1</w:t>
      </w:r>
      <w:r w:rsidRPr="00067D7B">
        <w:rPr>
          <w:sz w:val="24"/>
          <w:szCs w:val="28"/>
        </w:rPr>
        <w:t xml:space="preserve"> % от уточненных бюджетных назначений.</w:t>
      </w:r>
    </w:p>
    <w:p w14:paraId="31F26E0F" w14:textId="77777777" w:rsidR="00C25EF0" w:rsidRPr="00067D7B" w:rsidRDefault="00217C00" w:rsidP="00067D7B">
      <w:pPr>
        <w:pStyle w:val="a8"/>
        <w:ind w:firstLine="709"/>
        <w:rPr>
          <w:i/>
          <w:sz w:val="24"/>
          <w:szCs w:val="28"/>
        </w:rPr>
      </w:pPr>
      <w:r w:rsidRPr="00067D7B">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14:paraId="3C7514D5" w14:textId="77777777" w:rsidR="00291975" w:rsidRPr="00E555EB" w:rsidRDefault="00217C00" w:rsidP="00067D7B">
      <w:pPr>
        <w:jc w:val="right"/>
        <w:rPr>
          <w:color w:val="4BACC6" w:themeColor="accent5"/>
        </w:rPr>
      </w:pPr>
      <w:r w:rsidRPr="00067D7B">
        <w:rPr>
          <w:i/>
          <w:szCs w:val="28"/>
        </w:rPr>
        <w:t>тыс. рублей</w:t>
      </w:r>
    </w:p>
    <w:tbl>
      <w:tblPr>
        <w:tblW w:w="9776" w:type="dxa"/>
        <w:tblInd w:w="113" w:type="dxa"/>
        <w:tblLayout w:type="fixed"/>
        <w:tblLook w:val="04A0" w:firstRow="1" w:lastRow="0" w:firstColumn="1" w:lastColumn="0" w:noHBand="0" w:noVBand="1"/>
      </w:tblPr>
      <w:tblGrid>
        <w:gridCol w:w="4957"/>
        <w:gridCol w:w="1275"/>
        <w:gridCol w:w="1276"/>
        <w:gridCol w:w="1276"/>
        <w:gridCol w:w="992"/>
      </w:tblGrid>
      <w:tr w:rsidR="00630780" w:rsidRPr="00630780" w14:paraId="1EB4CBF1" w14:textId="77777777" w:rsidTr="005E2328">
        <w:trPr>
          <w:trHeight w:val="76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11FB" w14:textId="77777777" w:rsidR="00630780" w:rsidRPr="00630780" w:rsidRDefault="00630780" w:rsidP="00630780">
            <w:pPr>
              <w:jc w:val="center"/>
              <w:rPr>
                <w:color w:val="000000"/>
                <w:sz w:val="20"/>
                <w:szCs w:val="20"/>
              </w:rPr>
            </w:pPr>
            <w:r w:rsidRPr="00630780">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497CBE2" w14:textId="77777777" w:rsidR="00630780" w:rsidRPr="00630780" w:rsidRDefault="00630780" w:rsidP="00630780">
            <w:pPr>
              <w:jc w:val="center"/>
              <w:rPr>
                <w:color w:val="000000"/>
                <w:sz w:val="20"/>
                <w:szCs w:val="20"/>
              </w:rPr>
            </w:pPr>
            <w:r w:rsidRPr="00630780">
              <w:rPr>
                <w:color w:val="000000"/>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75871F" w14:textId="77777777" w:rsidR="00630780" w:rsidRPr="00630780" w:rsidRDefault="00630780" w:rsidP="00630780">
            <w:pPr>
              <w:jc w:val="center"/>
              <w:rPr>
                <w:color w:val="000000"/>
                <w:sz w:val="20"/>
                <w:szCs w:val="20"/>
              </w:rPr>
            </w:pPr>
            <w:r w:rsidRPr="00630780">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CDB15C" w14:textId="77777777" w:rsidR="00630780" w:rsidRPr="00630780" w:rsidRDefault="00630780" w:rsidP="00630780">
            <w:pPr>
              <w:jc w:val="center"/>
              <w:rPr>
                <w:color w:val="000000"/>
                <w:sz w:val="20"/>
                <w:szCs w:val="20"/>
              </w:rPr>
            </w:pPr>
            <w:r w:rsidRPr="00630780">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1A156D" w14:textId="77777777" w:rsidR="00630780" w:rsidRPr="00630780" w:rsidRDefault="00630780" w:rsidP="00630780">
            <w:pPr>
              <w:jc w:val="center"/>
              <w:rPr>
                <w:color w:val="000000"/>
                <w:sz w:val="20"/>
                <w:szCs w:val="20"/>
              </w:rPr>
            </w:pPr>
            <w:r w:rsidRPr="00630780">
              <w:rPr>
                <w:color w:val="000000"/>
                <w:sz w:val="20"/>
                <w:szCs w:val="20"/>
              </w:rPr>
              <w:t>% исполнения</w:t>
            </w:r>
          </w:p>
        </w:tc>
      </w:tr>
      <w:tr w:rsidR="00630780" w:rsidRPr="00630780" w14:paraId="462C39C9" w14:textId="77777777" w:rsidTr="005E2328">
        <w:trPr>
          <w:trHeight w:val="255"/>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900B21F" w14:textId="77777777" w:rsidR="00630780" w:rsidRPr="00630780" w:rsidRDefault="00630780" w:rsidP="00630780">
            <w:pPr>
              <w:jc w:val="center"/>
              <w:rPr>
                <w:color w:val="000000"/>
                <w:sz w:val="20"/>
                <w:szCs w:val="20"/>
              </w:rPr>
            </w:pPr>
            <w:r w:rsidRPr="00630780">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4ABE135F" w14:textId="77777777" w:rsidR="00630780" w:rsidRPr="00630780" w:rsidRDefault="00630780" w:rsidP="00630780">
            <w:pPr>
              <w:jc w:val="center"/>
              <w:rPr>
                <w:color w:val="000000"/>
                <w:sz w:val="20"/>
                <w:szCs w:val="20"/>
              </w:rPr>
            </w:pPr>
            <w:r w:rsidRPr="00630780">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78FA019E" w14:textId="77777777" w:rsidR="00630780" w:rsidRPr="00630780" w:rsidRDefault="00630780" w:rsidP="00630780">
            <w:pPr>
              <w:jc w:val="center"/>
              <w:rPr>
                <w:color w:val="000000"/>
                <w:sz w:val="20"/>
                <w:szCs w:val="20"/>
              </w:rPr>
            </w:pPr>
            <w:r w:rsidRPr="00630780">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2A1D0FFF" w14:textId="77777777" w:rsidR="00630780" w:rsidRPr="00630780" w:rsidRDefault="00630780" w:rsidP="00630780">
            <w:pPr>
              <w:jc w:val="center"/>
              <w:rPr>
                <w:color w:val="000000"/>
                <w:sz w:val="20"/>
                <w:szCs w:val="20"/>
              </w:rPr>
            </w:pPr>
            <w:r w:rsidRPr="00630780">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14:paraId="37FB7E62" w14:textId="77777777" w:rsidR="00630780" w:rsidRPr="00630780" w:rsidRDefault="00630780" w:rsidP="00630780">
            <w:pPr>
              <w:jc w:val="center"/>
              <w:rPr>
                <w:color w:val="000000"/>
                <w:sz w:val="20"/>
                <w:szCs w:val="20"/>
              </w:rPr>
            </w:pPr>
            <w:r w:rsidRPr="00630780">
              <w:rPr>
                <w:color w:val="000000"/>
                <w:sz w:val="20"/>
                <w:szCs w:val="20"/>
              </w:rPr>
              <w:t>5=3/2</w:t>
            </w:r>
          </w:p>
        </w:tc>
      </w:tr>
      <w:tr w:rsidR="00226D94" w:rsidRPr="00630780" w14:paraId="65FAADA4" w14:textId="77777777" w:rsidTr="00226D94">
        <w:trPr>
          <w:trHeight w:val="510"/>
        </w:trPr>
        <w:tc>
          <w:tcPr>
            <w:tcW w:w="4957" w:type="dxa"/>
            <w:tcBorders>
              <w:top w:val="nil"/>
              <w:left w:val="single" w:sz="4" w:space="0" w:color="auto"/>
              <w:bottom w:val="single" w:sz="4" w:space="0" w:color="auto"/>
              <w:right w:val="single" w:sz="4" w:space="0" w:color="auto"/>
            </w:tcBorders>
            <w:shd w:val="clear" w:color="auto" w:fill="auto"/>
          </w:tcPr>
          <w:p w14:paraId="29B1B919" w14:textId="77777777" w:rsidR="00226D94" w:rsidRPr="00630780" w:rsidRDefault="00226D94" w:rsidP="007D3C1A">
            <w:pPr>
              <w:rPr>
                <w:color w:val="000000"/>
                <w:sz w:val="20"/>
                <w:szCs w:val="20"/>
              </w:rPr>
            </w:pPr>
            <w:r w:rsidRPr="00630780">
              <w:rPr>
                <w:color w:val="000000"/>
                <w:sz w:val="20"/>
                <w:szCs w:val="20"/>
              </w:rPr>
              <w:t xml:space="preserve">Подпрограмма </w:t>
            </w:r>
            <w:r w:rsidR="003B2392">
              <w:rPr>
                <w:color w:val="000000"/>
                <w:sz w:val="20"/>
                <w:szCs w:val="20"/>
              </w:rPr>
              <w:t>«</w:t>
            </w:r>
            <w:r w:rsidRPr="00630780">
              <w:rPr>
                <w:color w:val="000000"/>
                <w:sz w:val="20"/>
                <w:szCs w:val="20"/>
              </w:rPr>
              <w:t>Комплексное развитие городской среды</w:t>
            </w:r>
            <w:r w:rsidR="003B2392">
              <w:rPr>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2216CF32" w14:textId="77777777" w:rsidR="00226D94" w:rsidRPr="00630780" w:rsidRDefault="00226D94" w:rsidP="007D3C1A">
            <w:pPr>
              <w:jc w:val="center"/>
              <w:rPr>
                <w:color w:val="000000"/>
                <w:sz w:val="20"/>
                <w:szCs w:val="20"/>
              </w:rPr>
            </w:pPr>
            <w:r w:rsidRPr="00630780">
              <w:rPr>
                <w:color w:val="000000"/>
                <w:sz w:val="20"/>
                <w:szCs w:val="20"/>
              </w:rPr>
              <w:t>3 534 879,2</w:t>
            </w:r>
          </w:p>
        </w:tc>
        <w:tc>
          <w:tcPr>
            <w:tcW w:w="1276" w:type="dxa"/>
            <w:tcBorders>
              <w:top w:val="nil"/>
              <w:left w:val="nil"/>
              <w:bottom w:val="single" w:sz="4" w:space="0" w:color="auto"/>
              <w:right w:val="single" w:sz="4" w:space="0" w:color="auto"/>
            </w:tcBorders>
            <w:shd w:val="clear" w:color="auto" w:fill="auto"/>
            <w:vAlign w:val="center"/>
          </w:tcPr>
          <w:p w14:paraId="60178635" w14:textId="77777777" w:rsidR="00226D94" w:rsidRPr="00630780" w:rsidRDefault="00226D94" w:rsidP="007D3C1A">
            <w:pPr>
              <w:jc w:val="center"/>
              <w:rPr>
                <w:color w:val="000000"/>
                <w:sz w:val="20"/>
                <w:szCs w:val="20"/>
              </w:rPr>
            </w:pPr>
            <w:r w:rsidRPr="00630780">
              <w:rPr>
                <w:color w:val="000000"/>
                <w:sz w:val="20"/>
                <w:szCs w:val="20"/>
              </w:rPr>
              <w:t>3 430 806,1</w:t>
            </w:r>
          </w:p>
        </w:tc>
        <w:tc>
          <w:tcPr>
            <w:tcW w:w="1276" w:type="dxa"/>
            <w:tcBorders>
              <w:top w:val="nil"/>
              <w:left w:val="nil"/>
              <w:bottom w:val="single" w:sz="4" w:space="0" w:color="auto"/>
              <w:right w:val="single" w:sz="4" w:space="0" w:color="auto"/>
            </w:tcBorders>
            <w:shd w:val="clear" w:color="auto" w:fill="auto"/>
            <w:vAlign w:val="center"/>
          </w:tcPr>
          <w:p w14:paraId="01847F51" w14:textId="77777777" w:rsidR="00226D94" w:rsidRPr="00630780" w:rsidRDefault="00226D94" w:rsidP="007D3C1A">
            <w:pPr>
              <w:jc w:val="center"/>
              <w:rPr>
                <w:color w:val="000000"/>
                <w:sz w:val="20"/>
                <w:szCs w:val="20"/>
              </w:rPr>
            </w:pPr>
            <w:r w:rsidRPr="00630780">
              <w:rPr>
                <w:color w:val="000000"/>
                <w:sz w:val="20"/>
                <w:szCs w:val="20"/>
              </w:rPr>
              <w:t>-104 073,2</w:t>
            </w:r>
          </w:p>
        </w:tc>
        <w:tc>
          <w:tcPr>
            <w:tcW w:w="992" w:type="dxa"/>
            <w:tcBorders>
              <w:top w:val="nil"/>
              <w:left w:val="nil"/>
              <w:bottom w:val="single" w:sz="4" w:space="0" w:color="auto"/>
              <w:right w:val="single" w:sz="4" w:space="0" w:color="auto"/>
            </w:tcBorders>
            <w:shd w:val="clear" w:color="auto" w:fill="auto"/>
            <w:vAlign w:val="center"/>
          </w:tcPr>
          <w:p w14:paraId="5314F4A8" w14:textId="77777777" w:rsidR="00226D94" w:rsidRPr="00630780" w:rsidRDefault="00226D94" w:rsidP="007D3C1A">
            <w:pPr>
              <w:jc w:val="center"/>
              <w:rPr>
                <w:color w:val="000000"/>
                <w:sz w:val="20"/>
                <w:szCs w:val="20"/>
              </w:rPr>
            </w:pPr>
            <w:r w:rsidRPr="00630780">
              <w:rPr>
                <w:color w:val="000000"/>
                <w:sz w:val="20"/>
                <w:szCs w:val="20"/>
              </w:rPr>
              <w:t>97,1</w:t>
            </w:r>
          </w:p>
        </w:tc>
      </w:tr>
      <w:tr w:rsidR="00226D94" w:rsidRPr="00630780" w14:paraId="551BAA6C" w14:textId="77777777" w:rsidTr="00630780">
        <w:trPr>
          <w:trHeight w:val="510"/>
        </w:trPr>
        <w:tc>
          <w:tcPr>
            <w:tcW w:w="4957" w:type="dxa"/>
            <w:tcBorders>
              <w:top w:val="nil"/>
              <w:left w:val="single" w:sz="4" w:space="0" w:color="auto"/>
              <w:bottom w:val="single" w:sz="4" w:space="0" w:color="auto"/>
              <w:right w:val="single" w:sz="4" w:space="0" w:color="auto"/>
            </w:tcBorders>
            <w:shd w:val="clear" w:color="auto" w:fill="auto"/>
          </w:tcPr>
          <w:p w14:paraId="5CE4655C" w14:textId="77777777" w:rsidR="00226D94" w:rsidRPr="00630780" w:rsidRDefault="00226D94" w:rsidP="007D3C1A">
            <w:pPr>
              <w:rPr>
                <w:b/>
                <w:color w:val="000000"/>
                <w:sz w:val="20"/>
                <w:szCs w:val="20"/>
              </w:rPr>
            </w:pPr>
            <w:r w:rsidRPr="00630780">
              <w:rPr>
                <w:b/>
                <w:color w:val="000000"/>
                <w:sz w:val="20"/>
                <w:szCs w:val="20"/>
              </w:rPr>
              <w:t xml:space="preserve">Государственная программа </w:t>
            </w:r>
            <w:r w:rsidR="003B2392">
              <w:rPr>
                <w:b/>
                <w:color w:val="000000"/>
                <w:sz w:val="20"/>
                <w:szCs w:val="20"/>
              </w:rPr>
              <w:t>«</w:t>
            </w:r>
            <w:r w:rsidRPr="00630780">
              <w:rPr>
                <w:b/>
                <w:color w:val="000000"/>
                <w:sz w:val="20"/>
                <w:szCs w:val="20"/>
              </w:rPr>
              <w:t>Формирование современной городской среды Мурманской области</w:t>
            </w:r>
            <w:r w:rsidR="003B2392">
              <w:rPr>
                <w:b/>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41117322" w14:textId="77777777" w:rsidR="00226D94" w:rsidRPr="00630780" w:rsidRDefault="00226D94" w:rsidP="007D3C1A">
            <w:pPr>
              <w:jc w:val="center"/>
              <w:rPr>
                <w:b/>
                <w:color w:val="000000"/>
                <w:sz w:val="20"/>
                <w:szCs w:val="20"/>
              </w:rPr>
            </w:pPr>
            <w:r w:rsidRPr="00630780">
              <w:rPr>
                <w:b/>
                <w:color w:val="000000"/>
                <w:sz w:val="20"/>
                <w:szCs w:val="20"/>
              </w:rPr>
              <w:t>3 534 879,2</w:t>
            </w:r>
          </w:p>
        </w:tc>
        <w:tc>
          <w:tcPr>
            <w:tcW w:w="1276" w:type="dxa"/>
            <w:tcBorders>
              <w:top w:val="nil"/>
              <w:left w:val="nil"/>
              <w:bottom w:val="single" w:sz="4" w:space="0" w:color="auto"/>
              <w:right w:val="single" w:sz="4" w:space="0" w:color="auto"/>
            </w:tcBorders>
            <w:shd w:val="clear" w:color="auto" w:fill="auto"/>
            <w:vAlign w:val="center"/>
          </w:tcPr>
          <w:p w14:paraId="557AAABA" w14:textId="77777777" w:rsidR="00226D94" w:rsidRPr="00630780" w:rsidRDefault="00226D94" w:rsidP="007D3C1A">
            <w:pPr>
              <w:jc w:val="center"/>
              <w:rPr>
                <w:b/>
                <w:color w:val="000000"/>
                <w:sz w:val="20"/>
                <w:szCs w:val="20"/>
              </w:rPr>
            </w:pPr>
            <w:r w:rsidRPr="00630780">
              <w:rPr>
                <w:b/>
                <w:color w:val="000000"/>
                <w:sz w:val="20"/>
                <w:szCs w:val="20"/>
              </w:rPr>
              <w:t>3 430 806,1</w:t>
            </w:r>
          </w:p>
        </w:tc>
        <w:tc>
          <w:tcPr>
            <w:tcW w:w="1276" w:type="dxa"/>
            <w:tcBorders>
              <w:top w:val="nil"/>
              <w:left w:val="nil"/>
              <w:bottom w:val="single" w:sz="4" w:space="0" w:color="auto"/>
              <w:right w:val="single" w:sz="4" w:space="0" w:color="auto"/>
            </w:tcBorders>
            <w:shd w:val="clear" w:color="auto" w:fill="auto"/>
            <w:vAlign w:val="center"/>
          </w:tcPr>
          <w:p w14:paraId="5DF4976E" w14:textId="77777777" w:rsidR="00226D94" w:rsidRPr="00630780" w:rsidRDefault="00226D94" w:rsidP="007D3C1A">
            <w:pPr>
              <w:jc w:val="center"/>
              <w:rPr>
                <w:b/>
                <w:color w:val="000000"/>
                <w:sz w:val="20"/>
                <w:szCs w:val="20"/>
              </w:rPr>
            </w:pPr>
            <w:r w:rsidRPr="00630780">
              <w:rPr>
                <w:b/>
                <w:color w:val="000000"/>
                <w:sz w:val="20"/>
                <w:szCs w:val="20"/>
              </w:rPr>
              <w:t>-104 073,2</w:t>
            </w:r>
          </w:p>
        </w:tc>
        <w:tc>
          <w:tcPr>
            <w:tcW w:w="992" w:type="dxa"/>
            <w:tcBorders>
              <w:top w:val="nil"/>
              <w:left w:val="nil"/>
              <w:bottom w:val="single" w:sz="4" w:space="0" w:color="auto"/>
              <w:right w:val="single" w:sz="4" w:space="0" w:color="auto"/>
            </w:tcBorders>
            <w:shd w:val="clear" w:color="auto" w:fill="auto"/>
            <w:vAlign w:val="center"/>
          </w:tcPr>
          <w:p w14:paraId="0B624C74" w14:textId="77777777" w:rsidR="00226D94" w:rsidRPr="00630780" w:rsidRDefault="00226D94" w:rsidP="007D3C1A">
            <w:pPr>
              <w:jc w:val="center"/>
              <w:rPr>
                <w:b/>
                <w:color w:val="000000"/>
                <w:sz w:val="20"/>
                <w:szCs w:val="20"/>
              </w:rPr>
            </w:pPr>
            <w:r w:rsidRPr="00630780">
              <w:rPr>
                <w:b/>
                <w:color w:val="000000"/>
                <w:sz w:val="20"/>
                <w:szCs w:val="20"/>
              </w:rPr>
              <w:t>97,1</w:t>
            </w:r>
          </w:p>
        </w:tc>
      </w:tr>
      <w:tr w:rsidR="00226D94" w:rsidRPr="00226D94" w14:paraId="0325B1DA" w14:textId="77777777" w:rsidTr="00226D94">
        <w:trPr>
          <w:trHeight w:val="255"/>
        </w:trPr>
        <w:tc>
          <w:tcPr>
            <w:tcW w:w="4957" w:type="dxa"/>
            <w:tcBorders>
              <w:top w:val="nil"/>
              <w:left w:val="single" w:sz="4" w:space="0" w:color="auto"/>
              <w:bottom w:val="single" w:sz="4" w:space="0" w:color="auto"/>
              <w:right w:val="single" w:sz="4" w:space="0" w:color="auto"/>
            </w:tcBorders>
            <w:shd w:val="clear" w:color="auto" w:fill="auto"/>
          </w:tcPr>
          <w:p w14:paraId="2165D87D" w14:textId="77777777" w:rsidR="00226D94" w:rsidRPr="00226D94" w:rsidRDefault="00226D94" w:rsidP="007D3C1A">
            <w:pPr>
              <w:rPr>
                <w:color w:val="000000"/>
                <w:sz w:val="20"/>
                <w:szCs w:val="20"/>
              </w:rPr>
            </w:pPr>
            <w:r w:rsidRPr="00226D94">
              <w:rPr>
                <w:color w:val="000000"/>
                <w:sz w:val="20"/>
                <w:szCs w:val="20"/>
              </w:rPr>
              <w:t>в том числе средства федерального бюджета</w:t>
            </w:r>
          </w:p>
        </w:tc>
        <w:tc>
          <w:tcPr>
            <w:tcW w:w="1275" w:type="dxa"/>
            <w:tcBorders>
              <w:top w:val="nil"/>
              <w:left w:val="nil"/>
              <w:bottom w:val="single" w:sz="4" w:space="0" w:color="auto"/>
              <w:right w:val="single" w:sz="4" w:space="0" w:color="auto"/>
            </w:tcBorders>
            <w:shd w:val="clear" w:color="auto" w:fill="auto"/>
            <w:vAlign w:val="center"/>
          </w:tcPr>
          <w:p w14:paraId="5B2EF26C" w14:textId="77777777" w:rsidR="00226D94" w:rsidRPr="00226D94" w:rsidRDefault="00226D94" w:rsidP="00226D94">
            <w:pPr>
              <w:jc w:val="center"/>
              <w:rPr>
                <w:color w:val="000000"/>
                <w:sz w:val="20"/>
                <w:szCs w:val="20"/>
              </w:rPr>
            </w:pPr>
            <w:r>
              <w:rPr>
                <w:color w:val="000000"/>
                <w:sz w:val="20"/>
                <w:szCs w:val="20"/>
              </w:rPr>
              <w:t>657 649,5</w:t>
            </w:r>
          </w:p>
        </w:tc>
        <w:tc>
          <w:tcPr>
            <w:tcW w:w="1276" w:type="dxa"/>
            <w:tcBorders>
              <w:top w:val="nil"/>
              <w:left w:val="nil"/>
              <w:bottom w:val="single" w:sz="4" w:space="0" w:color="auto"/>
              <w:right w:val="single" w:sz="4" w:space="0" w:color="auto"/>
            </w:tcBorders>
            <w:shd w:val="clear" w:color="auto" w:fill="auto"/>
            <w:vAlign w:val="center"/>
          </w:tcPr>
          <w:p w14:paraId="33171039" w14:textId="77777777" w:rsidR="00226D94" w:rsidRPr="00226D94" w:rsidRDefault="00226D94" w:rsidP="00226D94">
            <w:pPr>
              <w:jc w:val="center"/>
              <w:rPr>
                <w:color w:val="000000"/>
                <w:sz w:val="20"/>
                <w:szCs w:val="20"/>
              </w:rPr>
            </w:pPr>
            <w:r>
              <w:rPr>
                <w:color w:val="000000"/>
                <w:sz w:val="20"/>
                <w:szCs w:val="20"/>
              </w:rPr>
              <w:t>657 649,5</w:t>
            </w:r>
          </w:p>
        </w:tc>
        <w:tc>
          <w:tcPr>
            <w:tcW w:w="1276" w:type="dxa"/>
            <w:tcBorders>
              <w:top w:val="nil"/>
              <w:left w:val="nil"/>
              <w:bottom w:val="single" w:sz="4" w:space="0" w:color="auto"/>
              <w:right w:val="single" w:sz="4" w:space="0" w:color="auto"/>
            </w:tcBorders>
            <w:shd w:val="clear" w:color="auto" w:fill="auto"/>
            <w:vAlign w:val="center"/>
          </w:tcPr>
          <w:p w14:paraId="16D61F45" w14:textId="77777777" w:rsidR="00226D94" w:rsidRPr="00226D94" w:rsidRDefault="00226D94" w:rsidP="007D3C1A">
            <w:pPr>
              <w:jc w:val="center"/>
              <w:rPr>
                <w:color w:val="000000"/>
                <w:sz w:val="20"/>
                <w:szCs w:val="20"/>
              </w:rPr>
            </w:pPr>
            <w:r w:rsidRPr="00226D94">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F7A5543" w14:textId="77777777" w:rsidR="00226D94" w:rsidRPr="00226D94" w:rsidRDefault="00226D94" w:rsidP="007D3C1A">
            <w:pPr>
              <w:jc w:val="center"/>
              <w:rPr>
                <w:color w:val="000000"/>
                <w:sz w:val="20"/>
                <w:szCs w:val="20"/>
              </w:rPr>
            </w:pPr>
            <w:r w:rsidRPr="00226D94">
              <w:rPr>
                <w:color w:val="000000"/>
                <w:sz w:val="20"/>
                <w:szCs w:val="20"/>
              </w:rPr>
              <w:t>100,0</w:t>
            </w:r>
          </w:p>
        </w:tc>
      </w:tr>
    </w:tbl>
    <w:p w14:paraId="5824A8BF" w14:textId="77777777" w:rsidR="00630780" w:rsidRDefault="00630780" w:rsidP="00F8344C">
      <w:pPr>
        <w:pStyle w:val="a8"/>
        <w:ind w:firstLine="709"/>
        <w:rPr>
          <w:color w:val="4BACC6" w:themeColor="accent5"/>
          <w:sz w:val="24"/>
          <w:szCs w:val="28"/>
        </w:rPr>
      </w:pPr>
    </w:p>
    <w:p w14:paraId="116A9C35" w14:textId="77777777" w:rsidR="00367F71" w:rsidRPr="00FE7313" w:rsidRDefault="00D273AC" w:rsidP="00F8344C">
      <w:pPr>
        <w:pStyle w:val="a8"/>
        <w:ind w:firstLine="709"/>
        <w:rPr>
          <w:sz w:val="24"/>
          <w:szCs w:val="28"/>
        </w:rPr>
      </w:pPr>
      <w:r>
        <w:rPr>
          <w:sz w:val="24"/>
          <w:szCs w:val="28"/>
        </w:rPr>
        <w:t>Исполнение бюджетных ассигнований, предусмотренных на реализацию государственной программы, ниже запланированных бюджетных назначений сложилось в основном за счет следующих объемов:</w:t>
      </w:r>
    </w:p>
    <w:p w14:paraId="41F74830" w14:textId="77777777" w:rsidR="005464B0" w:rsidRDefault="005464B0" w:rsidP="00F8344C">
      <w:pPr>
        <w:pStyle w:val="a8"/>
        <w:ind w:firstLine="709"/>
        <w:rPr>
          <w:b/>
          <w:i/>
          <w:sz w:val="24"/>
          <w:szCs w:val="28"/>
        </w:rPr>
      </w:pPr>
    </w:p>
    <w:p w14:paraId="46993659" w14:textId="77777777" w:rsidR="00217C00" w:rsidRPr="00FE7313" w:rsidRDefault="00BD604D" w:rsidP="00F8344C">
      <w:pPr>
        <w:pStyle w:val="a8"/>
        <w:ind w:firstLine="709"/>
        <w:rPr>
          <w:b/>
          <w:i/>
          <w:sz w:val="24"/>
          <w:szCs w:val="28"/>
        </w:rPr>
      </w:pPr>
      <w:r w:rsidRPr="002F498F">
        <w:rPr>
          <w:b/>
          <w:i/>
          <w:sz w:val="24"/>
          <w:szCs w:val="28"/>
        </w:rPr>
        <w:t xml:space="preserve">Подпрограмма </w:t>
      </w:r>
      <w:r w:rsidR="003B2392">
        <w:rPr>
          <w:b/>
          <w:i/>
          <w:sz w:val="24"/>
          <w:szCs w:val="28"/>
        </w:rPr>
        <w:t>«</w:t>
      </w:r>
      <w:r w:rsidRPr="002F498F">
        <w:rPr>
          <w:b/>
          <w:i/>
          <w:sz w:val="24"/>
          <w:szCs w:val="28"/>
        </w:rPr>
        <w:t>Комплексное развитие городской среды</w:t>
      </w:r>
      <w:r w:rsidR="003B2392">
        <w:rPr>
          <w:b/>
          <w:i/>
          <w:sz w:val="24"/>
          <w:szCs w:val="28"/>
        </w:rPr>
        <w:t>»</w:t>
      </w:r>
      <w:r w:rsidR="000A3A94">
        <w:rPr>
          <w:b/>
          <w:i/>
          <w:sz w:val="24"/>
          <w:szCs w:val="28"/>
        </w:rPr>
        <w:t xml:space="preserve"> </w:t>
      </w:r>
    </w:p>
    <w:p w14:paraId="7EC6D729" w14:textId="77777777" w:rsidR="00DC117A" w:rsidRPr="00C3663D" w:rsidRDefault="00DC117A" w:rsidP="00564399">
      <w:pPr>
        <w:ind w:firstLine="709"/>
        <w:jc w:val="both"/>
      </w:pPr>
      <w:r w:rsidRPr="00DC117A">
        <w:t xml:space="preserve">51 534,6 тыс. рублей, что составляет 6,9 % от запланированных бюджетных назначений, в рамках реализации мероприятия </w:t>
      </w:r>
      <w:r w:rsidR="003B2392">
        <w:t>«</w:t>
      </w:r>
      <w:r w:rsidRPr="00DC117A">
        <w:t xml:space="preserve">Предоставление субсидий муниципальным </w:t>
      </w:r>
      <w:r w:rsidRPr="00DC117A">
        <w:lastRenderedPageBreak/>
        <w:t>образованиям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w:t>
      </w:r>
      <w:r w:rsidR="003B2392">
        <w:t>»</w:t>
      </w:r>
      <w:r w:rsidRPr="00DC117A">
        <w:t>, что обусловлено экономи</w:t>
      </w:r>
      <w:r w:rsidR="00FE7313">
        <w:t>ей, сложившейся</w:t>
      </w:r>
      <w:r w:rsidRPr="00DC117A">
        <w:t xml:space="preserve"> </w:t>
      </w:r>
      <w:r w:rsidR="00FE7313">
        <w:t xml:space="preserve">по </w:t>
      </w:r>
      <w:r w:rsidRPr="00DC117A">
        <w:t>результат</w:t>
      </w:r>
      <w:r w:rsidR="00FE7313">
        <w:t>ам</w:t>
      </w:r>
      <w:r w:rsidR="00B07BC9">
        <w:t xml:space="preserve"> проведения конкурентных</w:t>
      </w:r>
      <w:r w:rsidRPr="00DC117A">
        <w:t xml:space="preserve"> процедур</w:t>
      </w:r>
      <w:r w:rsidR="00FE7313">
        <w:t xml:space="preserve">, а также </w:t>
      </w:r>
      <w:r w:rsidRPr="00DC117A">
        <w:t>несвоевременн</w:t>
      </w:r>
      <w:r w:rsidR="00FE7313">
        <w:t>ым</w:t>
      </w:r>
      <w:r w:rsidRPr="00DC117A">
        <w:t xml:space="preserve"> исполнение</w:t>
      </w:r>
      <w:r w:rsidR="00FE7313">
        <w:t>м подряд</w:t>
      </w:r>
      <w:r w:rsidRPr="00DC117A">
        <w:t>н</w:t>
      </w:r>
      <w:r w:rsidR="00FE7313">
        <w:t>ы</w:t>
      </w:r>
      <w:r w:rsidRPr="00DC117A">
        <w:t xml:space="preserve">ми организациями обязательств по договорам </w:t>
      </w:r>
      <w:r w:rsidR="00277B54" w:rsidRPr="00C3663D">
        <w:t>(средства в необходимом объеме подтверждены в 2023 году)</w:t>
      </w:r>
      <w:r w:rsidRPr="00C3663D">
        <w:t>;</w:t>
      </w:r>
    </w:p>
    <w:p w14:paraId="2D393023" w14:textId="77777777" w:rsidR="00DC117A" w:rsidRDefault="00DC117A" w:rsidP="00FE7313">
      <w:pPr>
        <w:ind w:firstLine="709"/>
        <w:jc w:val="both"/>
      </w:pPr>
      <w:r w:rsidRPr="00C3663D">
        <w:t xml:space="preserve">39 902,8 тыс. рублей, что составляет 7 % от запланированных бюджетных назначений, в рамках реализации мероприятия </w:t>
      </w:r>
      <w:r w:rsidR="003B2392">
        <w:t>«</w:t>
      </w:r>
      <w:r w:rsidRPr="00C3663D">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3B2392">
        <w:t>»</w:t>
      </w:r>
      <w:r w:rsidRPr="00C3663D">
        <w:t xml:space="preserve">, что обусловлено </w:t>
      </w:r>
      <w:r w:rsidR="00FE7313" w:rsidRPr="00C3663D">
        <w:t xml:space="preserve">экономией, сложившейся по результатам проведения </w:t>
      </w:r>
      <w:r w:rsidR="00B07BC9" w:rsidRPr="00C3663D">
        <w:t>конкурентных</w:t>
      </w:r>
      <w:r w:rsidR="00FE7313" w:rsidRPr="00C3663D">
        <w:t xml:space="preserve"> процедур, а также несвоевременным исполнением подрядными организациями обязательств по договорам </w:t>
      </w:r>
      <w:r w:rsidR="00952320" w:rsidRPr="00C3663D">
        <w:t>(средства в необходимом объеме подтверждены в 2023 году)</w:t>
      </w:r>
      <w:r w:rsidR="00FE7313" w:rsidRPr="00C3663D">
        <w:t>;</w:t>
      </w:r>
    </w:p>
    <w:p w14:paraId="05F88C74" w14:textId="77777777" w:rsidR="007204FC" w:rsidRPr="007204FC" w:rsidRDefault="00634E7E" w:rsidP="00634E7E">
      <w:pPr>
        <w:ind w:firstLine="709"/>
        <w:jc w:val="both"/>
      </w:pPr>
      <w:r w:rsidRPr="005C4012">
        <w:t>2</w:t>
      </w:r>
      <w:r>
        <w:t xml:space="preserve"> </w:t>
      </w:r>
      <w:r w:rsidRPr="005C4012">
        <w:t>847,5 тыс. рублей, что составляет 5</w:t>
      </w:r>
      <w:r>
        <w:t>,0</w:t>
      </w:r>
      <w:r w:rsidRPr="005C4012">
        <w:t xml:space="preserve"> % от запланированных бюджетных назначений, в рамках реализации мероприятия </w:t>
      </w:r>
      <w:r w:rsidR="003B2392">
        <w:t>«</w:t>
      </w:r>
      <w:r w:rsidRPr="005C4012">
        <w:t>Обеспечение реализации государственных функций в сфере  градостроительства и благоустройства</w:t>
      </w:r>
      <w:r w:rsidR="003B2392">
        <w:t>»</w:t>
      </w:r>
      <w:r w:rsidRPr="005C4012">
        <w:t xml:space="preserve">, что обусловлено </w:t>
      </w:r>
      <w:r w:rsidR="007204FC" w:rsidRPr="007204FC">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14:paraId="2B30FA89" w14:textId="77777777" w:rsidR="00634E7E" w:rsidRPr="00952320" w:rsidRDefault="00634E7E" w:rsidP="007204FC">
      <w:pPr>
        <w:ind w:firstLine="454"/>
        <w:jc w:val="both"/>
      </w:pPr>
      <w:r w:rsidRPr="005C4012">
        <w:t>730</w:t>
      </w:r>
      <w:r>
        <w:t>,0</w:t>
      </w:r>
      <w:r w:rsidRPr="005C4012">
        <w:t xml:space="preserve"> тыс. рублей, что составляет 13</w:t>
      </w:r>
      <w:r w:rsidR="002F4A2C">
        <w:t>,0</w:t>
      </w:r>
      <w:r w:rsidRPr="005C4012">
        <w:t xml:space="preserve"> % от запланированных бюджетных назначений, в рамках реализации мероприятия </w:t>
      </w:r>
      <w:r w:rsidR="003B2392">
        <w:t>«</w:t>
      </w:r>
      <w:r w:rsidRPr="005C4012">
        <w:t xml:space="preserve">Разработка местных нормативов градостроительного проектирования, генерального плана и правил землепользования и застройки </w:t>
      </w:r>
      <w:proofErr w:type="spellStart"/>
      <w:r w:rsidRPr="005C4012">
        <w:t>Печенгского</w:t>
      </w:r>
      <w:proofErr w:type="spellEnd"/>
      <w:r w:rsidRPr="005C4012">
        <w:t xml:space="preserve"> муниципального округа</w:t>
      </w:r>
      <w:r w:rsidR="003B2392">
        <w:t>»</w:t>
      </w:r>
      <w:r w:rsidRPr="005C4012">
        <w:t xml:space="preserve">, что обусловлено </w:t>
      </w:r>
      <w:r w:rsidR="002F4A2C">
        <w:t xml:space="preserve">экономией, сложившейся по результатам </w:t>
      </w:r>
      <w:r w:rsidR="002F4A2C" w:rsidRPr="005C4012">
        <w:t xml:space="preserve">проведения </w:t>
      </w:r>
      <w:r w:rsidR="002F4A2C">
        <w:t>конкурентных</w:t>
      </w:r>
      <w:r w:rsidR="00952320">
        <w:t xml:space="preserve"> </w:t>
      </w:r>
      <w:r w:rsidR="00952320" w:rsidRPr="00952320">
        <w:t>процедур</w:t>
      </w:r>
      <w:r w:rsidRPr="00952320">
        <w:t>;</w:t>
      </w:r>
    </w:p>
    <w:p w14:paraId="11081CAF" w14:textId="77777777" w:rsidR="00634E7E" w:rsidRDefault="00634E7E" w:rsidP="00634E7E">
      <w:pPr>
        <w:ind w:firstLine="709"/>
        <w:jc w:val="both"/>
      </w:pPr>
      <w:r w:rsidRPr="005C4012">
        <w:t>38</w:t>
      </w:r>
      <w:r>
        <w:t>,0</w:t>
      </w:r>
      <w:r w:rsidRPr="005C4012">
        <w:t xml:space="preserve"> тыс. рублей, что составляет 15,3 % от запланированных бюджетных назначений, в рамках реализации мероприятия </w:t>
      </w:r>
      <w:r w:rsidR="003B2392">
        <w:t>«</w:t>
      </w:r>
      <w:r w:rsidRPr="005C4012">
        <w:t>Выполнение работ по разработке проекта межевания территории в районе улицы Зеленой в городе Мурманске и межевого плана</w:t>
      </w:r>
      <w:r w:rsidR="003B2392">
        <w:t>»</w:t>
      </w:r>
      <w:r w:rsidRPr="005C4012">
        <w:t xml:space="preserve">, что обусловлено </w:t>
      </w:r>
      <w:r w:rsidR="002F4A2C">
        <w:t xml:space="preserve">экономией, сложившейся по результатам </w:t>
      </w:r>
      <w:r w:rsidR="002F4A2C" w:rsidRPr="005C4012">
        <w:t xml:space="preserve">проведения </w:t>
      </w:r>
      <w:r w:rsidR="002F4A2C">
        <w:t>конкурентных</w:t>
      </w:r>
      <w:r w:rsidR="00B07BC9">
        <w:t xml:space="preserve"> процедур</w:t>
      </w:r>
      <w:r>
        <w:t>.</w:t>
      </w:r>
    </w:p>
    <w:p w14:paraId="7F4120EA" w14:textId="77777777" w:rsidR="003A4CCE" w:rsidRDefault="003A4CCE" w:rsidP="003A4CCE">
      <w:pPr>
        <w:pStyle w:val="a8"/>
        <w:tabs>
          <w:tab w:val="left" w:pos="1484"/>
        </w:tabs>
        <w:ind w:firstLine="709"/>
        <w:rPr>
          <w:sz w:val="24"/>
          <w:szCs w:val="24"/>
        </w:rPr>
      </w:pPr>
      <w:r w:rsidRPr="00912A27">
        <w:rPr>
          <w:sz w:val="24"/>
          <w:szCs w:val="24"/>
        </w:rPr>
        <w:t>Кроме того, в рамках подпрограммы в полном объеме не освоены бюджетные ассигнования, предусмотренные на реализацию</w:t>
      </w:r>
      <w:r w:rsidR="00B07BC9">
        <w:rPr>
          <w:sz w:val="24"/>
          <w:szCs w:val="24"/>
        </w:rPr>
        <w:t xml:space="preserve"> сле</w:t>
      </w:r>
      <w:r w:rsidR="001C7272">
        <w:rPr>
          <w:sz w:val="24"/>
          <w:szCs w:val="24"/>
        </w:rPr>
        <w:t>д</w:t>
      </w:r>
      <w:r w:rsidR="00B07BC9">
        <w:rPr>
          <w:sz w:val="24"/>
          <w:szCs w:val="24"/>
        </w:rPr>
        <w:t>ующих</w:t>
      </w:r>
      <w:r w:rsidRPr="00912A27">
        <w:rPr>
          <w:sz w:val="24"/>
          <w:szCs w:val="24"/>
        </w:rPr>
        <w:t xml:space="preserve"> мероприятий в размере: </w:t>
      </w:r>
    </w:p>
    <w:p w14:paraId="0098ABD2" w14:textId="77777777" w:rsidR="00DC117A" w:rsidRPr="00C3663D" w:rsidRDefault="003A4CCE" w:rsidP="00DC117A">
      <w:pPr>
        <w:ind w:firstLine="709"/>
        <w:jc w:val="both"/>
      </w:pPr>
      <w:r>
        <w:t xml:space="preserve">5 050,0 тыс. рублей </w:t>
      </w:r>
      <w:r w:rsidR="00DC117A">
        <w:t xml:space="preserve">в рамках реализации мероприятия </w:t>
      </w:r>
      <w:r w:rsidR="003B2392">
        <w:t>«</w:t>
      </w:r>
      <w:r w:rsidR="00DC117A">
        <w:t>Выполнение работ по разработке документации по планировке территории нежилой застройки Центрального стадиона профсоюзов в г. Мурманске</w:t>
      </w:r>
      <w:r w:rsidR="003B2392">
        <w:t>»</w:t>
      </w:r>
      <w:r w:rsidR="00DC117A">
        <w:t xml:space="preserve">, что </w:t>
      </w:r>
      <w:r w:rsidR="00DC117A" w:rsidRPr="00C3663D">
        <w:t xml:space="preserve">обусловлено </w:t>
      </w:r>
      <w:r w:rsidR="001C7272" w:rsidRPr="00C3663D">
        <w:t>отсутствием необходимости выполнения работ в связи с изменением концепции модернизации Центрального стадиона профсоюзов</w:t>
      </w:r>
      <w:r w:rsidR="00DC117A" w:rsidRPr="00C3663D">
        <w:t>;</w:t>
      </w:r>
    </w:p>
    <w:p w14:paraId="7C043FAC" w14:textId="77777777" w:rsidR="00DC117A" w:rsidRPr="00C3663D" w:rsidRDefault="00DC117A" w:rsidP="00DC117A">
      <w:pPr>
        <w:ind w:firstLine="709"/>
        <w:jc w:val="both"/>
      </w:pPr>
      <w:r w:rsidRPr="00C3663D">
        <w:t xml:space="preserve">3 </w:t>
      </w:r>
      <w:r w:rsidR="00E01DB1" w:rsidRPr="00C3663D">
        <w:t xml:space="preserve">425,2 тыс. рублей </w:t>
      </w:r>
      <w:r w:rsidRPr="00C3663D">
        <w:t xml:space="preserve">в рамках реализации мероприятия </w:t>
      </w:r>
      <w:r w:rsidR="003B2392">
        <w:t>«</w:t>
      </w:r>
      <w:r w:rsidRPr="00C3663D">
        <w:t>Актуализация схемы территориального планирования Мурманской области</w:t>
      </w:r>
      <w:r w:rsidR="003B2392">
        <w:t>»</w:t>
      </w:r>
      <w:r w:rsidRPr="00C3663D">
        <w:t xml:space="preserve">, что обусловлено </w:t>
      </w:r>
      <w:r w:rsidR="001C7272" w:rsidRPr="00C3663D">
        <w:t>невозможностью оплаты выполненных работ в связи с длительностью процедуры заключения дополнительного соглашения в части замены банковских реквизитов подрядчика в конце года</w:t>
      </w:r>
      <w:r w:rsidR="0007246F" w:rsidRPr="00C3663D">
        <w:t xml:space="preserve"> (средства в необходимом объеме подтверждены в 2023 году)</w:t>
      </w:r>
      <w:r w:rsidR="005C4012" w:rsidRPr="00C3663D">
        <w:t>;</w:t>
      </w:r>
    </w:p>
    <w:p w14:paraId="4A0BA604" w14:textId="77777777" w:rsidR="005C4012" w:rsidRPr="00DC117A" w:rsidRDefault="00E01DB1" w:rsidP="00DC117A">
      <w:pPr>
        <w:ind w:firstLine="709"/>
        <w:jc w:val="both"/>
      </w:pPr>
      <w:r w:rsidRPr="00C3663D">
        <w:t xml:space="preserve">312,5 тыс. рублей </w:t>
      </w:r>
      <w:r w:rsidR="005C4012" w:rsidRPr="00C3663D">
        <w:t xml:space="preserve">в рамках реализации мероприятия </w:t>
      </w:r>
      <w:r w:rsidR="003B2392">
        <w:t>«</w:t>
      </w:r>
      <w:r w:rsidR="005C4012" w:rsidRPr="00C3663D">
        <w:t>Актуализация генеральных планов города Полярные Зори и населенного пункта Зашеек</w:t>
      </w:r>
      <w:r w:rsidR="003B2392">
        <w:t>»</w:t>
      </w:r>
      <w:r w:rsidR="005C4012" w:rsidRPr="00C3663D">
        <w:t xml:space="preserve">, что обусловлено </w:t>
      </w:r>
      <w:r w:rsidR="0007246F" w:rsidRPr="00C3663D">
        <w:t>расторжением контракта в связи с невыполнением подрядчиком обязательств</w:t>
      </w:r>
      <w:r w:rsidR="005C4012" w:rsidRPr="00C3663D">
        <w:t>.</w:t>
      </w:r>
    </w:p>
    <w:p w14:paraId="3BECC87C" w14:textId="77777777" w:rsidR="001C5022" w:rsidRPr="00E555EB" w:rsidRDefault="001C5022" w:rsidP="00F8344C">
      <w:pPr>
        <w:ind w:firstLine="709"/>
        <w:jc w:val="both"/>
        <w:rPr>
          <w:color w:val="4BACC6" w:themeColor="accent5"/>
        </w:rPr>
      </w:pPr>
    </w:p>
    <w:p w14:paraId="05D41F82" w14:textId="77777777" w:rsidR="00E20A7B" w:rsidRPr="00FE7313" w:rsidRDefault="00CD1A93" w:rsidP="00F8344C">
      <w:pPr>
        <w:pStyle w:val="1"/>
      </w:pPr>
      <w:r w:rsidRPr="00FE7313">
        <w:t>Непрограммная деятельность</w:t>
      </w:r>
    </w:p>
    <w:p w14:paraId="35C96544" w14:textId="77777777" w:rsidR="001A7B98" w:rsidRDefault="001A7B98" w:rsidP="00F8344C">
      <w:pPr>
        <w:pStyle w:val="a8"/>
        <w:ind w:firstLine="709"/>
        <w:rPr>
          <w:sz w:val="24"/>
          <w:szCs w:val="24"/>
        </w:rPr>
      </w:pPr>
    </w:p>
    <w:p w14:paraId="0A3EAD89" w14:textId="77777777" w:rsidR="009E2A18" w:rsidRPr="00FD2705" w:rsidRDefault="00CD1A93" w:rsidP="00F8344C">
      <w:pPr>
        <w:pStyle w:val="a8"/>
        <w:ind w:firstLine="709"/>
        <w:rPr>
          <w:strike/>
          <w:color w:val="4BACC6" w:themeColor="accent5"/>
          <w:sz w:val="24"/>
          <w:szCs w:val="24"/>
        </w:rPr>
      </w:pPr>
      <w:r w:rsidRPr="00FD2705">
        <w:rPr>
          <w:sz w:val="24"/>
          <w:szCs w:val="24"/>
        </w:rPr>
        <w:t xml:space="preserve">Законом об областном бюджете общий объем бюджетных ассигнований на реализацию мероприятий </w:t>
      </w:r>
      <w:r w:rsidR="00A960DD" w:rsidRPr="00FD2705">
        <w:rPr>
          <w:sz w:val="24"/>
          <w:szCs w:val="24"/>
        </w:rPr>
        <w:t>непрограммной деятельности</w:t>
      </w:r>
      <w:r w:rsidRPr="00FD2705">
        <w:rPr>
          <w:sz w:val="24"/>
          <w:szCs w:val="24"/>
        </w:rPr>
        <w:t xml:space="preserve"> утвержден в сумме</w:t>
      </w:r>
      <w:r w:rsidR="00B1104A" w:rsidRPr="00FD2705">
        <w:rPr>
          <w:sz w:val="24"/>
          <w:szCs w:val="24"/>
        </w:rPr>
        <w:t xml:space="preserve"> </w:t>
      </w:r>
      <w:r w:rsidR="002F795B" w:rsidRPr="00FD2705">
        <w:rPr>
          <w:sz w:val="24"/>
          <w:szCs w:val="24"/>
        </w:rPr>
        <w:t xml:space="preserve">                               </w:t>
      </w:r>
      <w:r w:rsidR="00443035" w:rsidRPr="00FD2705">
        <w:rPr>
          <w:sz w:val="24"/>
          <w:szCs w:val="24"/>
        </w:rPr>
        <w:t>4 262 545,3</w:t>
      </w:r>
      <w:r w:rsidR="008D4ACC" w:rsidRPr="00FD2705">
        <w:rPr>
          <w:sz w:val="24"/>
          <w:szCs w:val="24"/>
        </w:rPr>
        <w:t xml:space="preserve"> </w:t>
      </w:r>
      <w:r w:rsidR="006C64C8" w:rsidRPr="00FD2705">
        <w:rPr>
          <w:sz w:val="24"/>
          <w:szCs w:val="24"/>
        </w:rPr>
        <w:t>тыс. рублей</w:t>
      </w:r>
      <w:r w:rsidRPr="00FD2705">
        <w:rPr>
          <w:sz w:val="24"/>
          <w:szCs w:val="24"/>
        </w:rPr>
        <w:t xml:space="preserve">. </w:t>
      </w:r>
      <w:r w:rsidR="00A960DD" w:rsidRPr="00FD2705">
        <w:rPr>
          <w:sz w:val="24"/>
          <w:szCs w:val="24"/>
        </w:rPr>
        <w:t xml:space="preserve">Отклонения между показателями сводной бюджетной росписи областного бюджета и Закона об областном бюджете составляют </w:t>
      </w:r>
      <w:r w:rsidR="00443035" w:rsidRPr="00FD2705">
        <w:rPr>
          <w:sz w:val="24"/>
          <w:szCs w:val="24"/>
        </w:rPr>
        <w:t>(-) 2 532 623,4</w:t>
      </w:r>
      <w:r w:rsidR="00D93272" w:rsidRPr="00FD2705">
        <w:rPr>
          <w:sz w:val="24"/>
          <w:szCs w:val="24"/>
        </w:rPr>
        <w:t> </w:t>
      </w:r>
      <w:r w:rsidR="00B1104A" w:rsidRPr="00FD2705">
        <w:rPr>
          <w:sz w:val="24"/>
          <w:szCs w:val="24"/>
        </w:rPr>
        <w:t>тыс. рублей</w:t>
      </w:r>
      <w:r w:rsidR="00C828B7" w:rsidRPr="00FD2705">
        <w:rPr>
          <w:sz w:val="24"/>
          <w:szCs w:val="24"/>
        </w:rPr>
        <w:t>,</w:t>
      </w:r>
      <w:r w:rsidR="00B1104A" w:rsidRPr="00FD2705">
        <w:rPr>
          <w:sz w:val="24"/>
          <w:szCs w:val="24"/>
        </w:rPr>
        <w:t xml:space="preserve"> </w:t>
      </w:r>
      <w:r w:rsidR="00A960DD" w:rsidRPr="00FD2705">
        <w:rPr>
          <w:sz w:val="24"/>
          <w:szCs w:val="24"/>
        </w:rPr>
        <w:t xml:space="preserve">или </w:t>
      </w:r>
      <w:r w:rsidR="00443035" w:rsidRPr="00FD2705">
        <w:rPr>
          <w:sz w:val="24"/>
          <w:szCs w:val="24"/>
        </w:rPr>
        <w:t>(-) 59,4</w:t>
      </w:r>
      <w:r w:rsidR="002D547A" w:rsidRPr="00FD2705">
        <w:rPr>
          <w:sz w:val="24"/>
          <w:szCs w:val="24"/>
        </w:rPr>
        <w:t> </w:t>
      </w:r>
      <w:r w:rsidR="00A960DD" w:rsidRPr="00FD2705">
        <w:rPr>
          <w:sz w:val="24"/>
          <w:szCs w:val="24"/>
        </w:rPr>
        <w:t>%</w:t>
      </w:r>
      <w:r w:rsidR="00C828B7" w:rsidRPr="00FD2705">
        <w:rPr>
          <w:sz w:val="24"/>
          <w:szCs w:val="24"/>
        </w:rPr>
        <w:t>,</w:t>
      </w:r>
      <w:r w:rsidR="00A960DD" w:rsidRPr="00FD2705">
        <w:rPr>
          <w:sz w:val="24"/>
          <w:szCs w:val="24"/>
        </w:rPr>
        <w:t xml:space="preserve"> и связаны с</w:t>
      </w:r>
      <w:r w:rsidR="009E2A18" w:rsidRPr="00FD2705">
        <w:rPr>
          <w:sz w:val="24"/>
          <w:szCs w:val="24"/>
        </w:rPr>
        <w:t xml:space="preserve"> </w:t>
      </w:r>
      <w:r w:rsidR="00234456" w:rsidRPr="00FD2705">
        <w:rPr>
          <w:sz w:val="24"/>
          <w:szCs w:val="24"/>
        </w:rPr>
        <w:t>распределение</w:t>
      </w:r>
      <w:r w:rsidR="00A263B9">
        <w:rPr>
          <w:sz w:val="24"/>
          <w:szCs w:val="24"/>
        </w:rPr>
        <w:t>м</w:t>
      </w:r>
      <w:r w:rsidR="00234456" w:rsidRPr="00FD2705">
        <w:rPr>
          <w:sz w:val="24"/>
          <w:szCs w:val="24"/>
        </w:rPr>
        <w:t xml:space="preserve"> средств Резервного фонда Правительства </w:t>
      </w:r>
      <w:r w:rsidR="00234456" w:rsidRPr="00FD2705">
        <w:rPr>
          <w:sz w:val="24"/>
          <w:szCs w:val="24"/>
        </w:rPr>
        <w:lastRenderedPageBreak/>
        <w:t>Мурманской области</w:t>
      </w:r>
      <w:r w:rsidR="004742CE" w:rsidRPr="00FD2705">
        <w:rPr>
          <w:sz w:val="24"/>
          <w:szCs w:val="24"/>
        </w:rPr>
        <w:t>.</w:t>
      </w:r>
    </w:p>
    <w:p w14:paraId="21940D5B" w14:textId="77777777" w:rsidR="00A804AC" w:rsidRPr="00032731" w:rsidRDefault="00A804AC" w:rsidP="00F8344C">
      <w:pPr>
        <w:pStyle w:val="a8"/>
        <w:ind w:firstLine="709"/>
        <w:rPr>
          <w:sz w:val="24"/>
          <w:szCs w:val="28"/>
        </w:rPr>
      </w:pPr>
      <w:r w:rsidRPr="00FD2705">
        <w:rPr>
          <w:sz w:val="24"/>
          <w:szCs w:val="28"/>
        </w:rPr>
        <w:t>В целом по</w:t>
      </w:r>
      <w:r w:rsidRPr="00032731">
        <w:rPr>
          <w:sz w:val="24"/>
          <w:szCs w:val="28"/>
        </w:rPr>
        <w:t xml:space="preserve"> </w:t>
      </w:r>
      <w:r w:rsidR="00736E44" w:rsidRPr="00032731">
        <w:rPr>
          <w:sz w:val="24"/>
          <w:szCs w:val="28"/>
        </w:rPr>
        <w:t xml:space="preserve">непрограммной деятельности </w:t>
      </w:r>
      <w:r w:rsidRPr="00032731">
        <w:rPr>
          <w:sz w:val="24"/>
          <w:szCs w:val="28"/>
        </w:rPr>
        <w:t xml:space="preserve">исполнение составило                                           </w:t>
      </w:r>
      <w:r w:rsidR="00F03B9B" w:rsidRPr="00032731">
        <w:rPr>
          <w:sz w:val="24"/>
          <w:szCs w:val="28"/>
        </w:rPr>
        <w:t>1 360 606,1</w:t>
      </w:r>
      <w:r w:rsidRPr="00032731">
        <w:rPr>
          <w:sz w:val="24"/>
          <w:szCs w:val="28"/>
        </w:rPr>
        <w:t xml:space="preserve"> тыс. рублей, или </w:t>
      </w:r>
      <w:r w:rsidR="00032731" w:rsidRPr="00032731">
        <w:rPr>
          <w:sz w:val="24"/>
          <w:szCs w:val="28"/>
        </w:rPr>
        <w:t xml:space="preserve">78,7 </w:t>
      </w:r>
      <w:r w:rsidRPr="00032731">
        <w:rPr>
          <w:sz w:val="24"/>
          <w:szCs w:val="28"/>
        </w:rPr>
        <w:t>% от уточненных бюджетных назначений.</w:t>
      </w:r>
      <w:r w:rsidR="006C3A10">
        <w:rPr>
          <w:sz w:val="24"/>
          <w:szCs w:val="28"/>
        </w:rPr>
        <w:t xml:space="preserve"> </w:t>
      </w:r>
    </w:p>
    <w:p w14:paraId="47D11275" w14:textId="77777777" w:rsidR="00AA0898" w:rsidRPr="00032731" w:rsidRDefault="00A960DD" w:rsidP="00F8344C">
      <w:pPr>
        <w:ind w:firstLine="709"/>
        <w:jc w:val="both"/>
        <w:rPr>
          <w:szCs w:val="28"/>
        </w:rPr>
      </w:pPr>
      <w:r w:rsidRPr="00032731">
        <w:rPr>
          <w:szCs w:val="28"/>
        </w:rPr>
        <w:t xml:space="preserve">Исполнение бюджетных назначений в рамках непрограммной деятельности в разрезе главных распорядителей средств областного бюджета характеризуется следующими данными: </w:t>
      </w:r>
    </w:p>
    <w:p w14:paraId="2263062E" w14:textId="5D6241E9" w:rsidR="00536542" w:rsidRPr="00536542" w:rsidRDefault="003359DD" w:rsidP="00E33423">
      <w:pPr>
        <w:pStyle w:val="a8"/>
        <w:ind w:firstLine="709"/>
        <w:jc w:val="right"/>
      </w:pPr>
      <w:r w:rsidRPr="00FA6E3E">
        <w:rPr>
          <w:i/>
          <w:sz w:val="24"/>
          <w:szCs w:val="28"/>
        </w:rPr>
        <w:t>тыс. рублей</w:t>
      </w:r>
    </w:p>
    <w:tbl>
      <w:tblPr>
        <w:tblW w:w="9776" w:type="dxa"/>
        <w:tblInd w:w="113" w:type="dxa"/>
        <w:tblLayout w:type="fixed"/>
        <w:tblLook w:val="04A0" w:firstRow="1" w:lastRow="0" w:firstColumn="1" w:lastColumn="0" w:noHBand="0" w:noVBand="1"/>
      </w:tblPr>
      <w:tblGrid>
        <w:gridCol w:w="4957"/>
        <w:gridCol w:w="1275"/>
        <w:gridCol w:w="1276"/>
        <w:gridCol w:w="1249"/>
        <w:gridCol w:w="1019"/>
      </w:tblGrid>
      <w:tr w:rsidR="00FA6E3E" w:rsidRPr="00FA6E3E" w14:paraId="1FAF8D98" w14:textId="77777777" w:rsidTr="003B4627">
        <w:trPr>
          <w:trHeight w:val="915"/>
          <w:tblHeader/>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0C92F" w14:textId="77777777" w:rsidR="00FA6E3E" w:rsidRPr="00FA6E3E" w:rsidRDefault="00FA6E3E" w:rsidP="00FA6E3E">
            <w:pPr>
              <w:jc w:val="center"/>
              <w:rPr>
                <w:sz w:val="20"/>
                <w:szCs w:val="20"/>
              </w:rPr>
            </w:pPr>
            <w:r w:rsidRPr="00FA6E3E">
              <w:rPr>
                <w:sz w:val="20"/>
                <w:szCs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2EBEF" w14:textId="77777777" w:rsidR="00FA6E3E" w:rsidRPr="00FA6E3E" w:rsidRDefault="00FA6E3E" w:rsidP="00FA6E3E">
            <w:pPr>
              <w:jc w:val="center"/>
              <w:rPr>
                <w:sz w:val="20"/>
                <w:szCs w:val="20"/>
              </w:rPr>
            </w:pPr>
            <w:r w:rsidRPr="00FA6E3E">
              <w:rPr>
                <w:sz w:val="20"/>
                <w:szCs w:val="20"/>
              </w:rPr>
              <w:t xml:space="preserve">Сводная бюджетная роспись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22430" w14:textId="77777777" w:rsidR="00FA6E3E" w:rsidRPr="00FA6E3E" w:rsidRDefault="00FA6E3E" w:rsidP="00FA6E3E">
            <w:pPr>
              <w:jc w:val="center"/>
              <w:rPr>
                <w:sz w:val="20"/>
                <w:szCs w:val="20"/>
              </w:rPr>
            </w:pPr>
            <w:r w:rsidRPr="00FA6E3E">
              <w:rPr>
                <w:sz w:val="20"/>
                <w:szCs w:val="20"/>
              </w:rPr>
              <w:t>Исполнено</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322BA" w14:textId="77777777" w:rsidR="00FA6E3E" w:rsidRPr="00FA6E3E" w:rsidRDefault="00FA6E3E" w:rsidP="00FA6E3E">
            <w:pPr>
              <w:jc w:val="center"/>
              <w:rPr>
                <w:sz w:val="20"/>
                <w:szCs w:val="20"/>
              </w:rPr>
            </w:pPr>
            <w:r w:rsidRPr="00FA6E3E">
              <w:rPr>
                <w:sz w:val="20"/>
                <w:szCs w:val="20"/>
              </w:rPr>
              <w:t>Отклонение от уточненных назначений</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7F284" w14:textId="77777777" w:rsidR="00FA6E3E" w:rsidRPr="00FA6E3E" w:rsidRDefault="00FA6E3E" w:rsidP="00FA6E3E">
            <w:pPr>
              <w:jc w:val="center"/>
              <w:rPr>
                <w:i/>
                <w:iCs/>
                <w:sz w:val="20"/>
                <w:szCs w:val="20"/>
              </w:rPr>
            </w:pPr>
            <w:r w:rsidRPr="00FA6E3E">
              <w:rPr>
                <w:i/>
                <w:iCs/>
                <w:sz w:val="20"/>
                <w:szCs w:val="20"/>
              </w:rPr>
              <w:t>% исполнения</w:t>
            </w:r>
          </w:p>
        </w:tc>
      </w:tr>
      <w:tr w:rsidR="00FA6E3E" w:rsidRPr="00FA6E3E" w14:paraId="53F5A2C7" w14:textId="77777777" w:rsidTr="003B4627">
        <w:trPr>
          <w:trHeight w:val="300"/>
          <w:tblHeader/>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2CD7B951" w14:textId="77777777" w:rsidR="00FA6E3E" w:rsidRPr="00FA6E3E" w:rsidRDefault="00FA6E3E" w:rsidP="00FA6E3E">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ED1BA2" w14:textId="77777777" w:rsidR="00FA6E3E" w:rsidRPr="00FA6E3E" w:rsidRDefault="00FA6E3E" w:rsidP="00FA6E3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4A136F" w14:textId="77777777" w:rsidR="00FA6E3E" w:rsidRPr="00FA6E3E" w:rsidRDefault="00FA6E3E" w:rsidP="00FA6E3E">
            <w:pPr>
              <w:rPr>
                <w:sz w:val="20"/>
                <w:szCs w:val="2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25D84D49" w14:textId="77777777" w:rsidR="00FA6E3E" w:rsidRPr="00FA6E3E" w:rsidRDefault="00FA6E3E" w:rsidP="00FA6E3E">
            <w:pPr>
              <w:rPr>
                <w:sz w:val="20"/>
                <w:szCs w:val="20"/>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619B9B1" w14:textId="77777777" w:rsidR="00FA6E3E" w:rsidRPr="00FA6E3E" w:rsidRDefault="00FA6E3E" w:rsidP="00FA6E3E">
            <w:pPr>
              <w:rPr>
                <w:i/>
                <w:iCs/>
                <w:sz w:val="20"/>
                <w:szCs w:val="20"/>
              </w:rPr>
            </w:pPr>
          </w:p>
        </w:tc>
      </w:tr>
      <w:tr w:rsidR="00FA6E3E" w:rsidRPr="00FA6E3E" w14:paraId="4B1D21AB" w14:textId="77777777" w:rsidTr="003B4627">
        <w:trPr>
          <w:trHeight w:val="230"/>
          <w:tblHeader/>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1172804A" w14:textId="77777777" w:rsidR="00FA6E3E" w:rsidRPr="00FA6E3E" w:rsidRDefault="00FA6E3E" w:rsidP="00FA6E3E">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B0621C" w14:textId="77777777" w:rsidR="00FA6E3E" w:rsidRPr="00FA6E3E" w:rsidRDefault="00FA6E3E" w:rsidP="00FA6E3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B0B419" w14:textId="77777777" w:rsidR="00FA6E3E" w:rsidRPr="00FA6E3E" w:rsidRDefault="00FA6E3E" w:rsidP="00FA6E3E">
            <w:pPr>
              <w:rPr>
                <w:sz w:val="20"/>
                <w:szCs w:val="2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4AF9FA86" w14:textId="77777777" w:rsidR="00FA6E3E" w:rsidRPr="00FA6E3E" w:rsidRDefault="00FA6E3E" w:rsidP="00FA6E3E">
            <w:pPr>
              <w:rPr>
                <w:sz w:val="20"/>
                <w:szCs w:val="20"/>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30CBF8B" w14:textId="77777777" w:rsidR="00FA6E3E" w:rsidRPr="00FA6E3E" w:rsidRDefault="00FA6E3E" w:rsidP="00FA6E3E">
            <w:pPr>
              <w:rPr>
                <w:i/>
                <w:iCs/>
                <w:sz w:val="20"/>
                <w:szCs w:val="20"/>
              </w:rPr>
            </w:pPr>
          </w:p>
        </w:tc>
      </w:tr>
      <w:tr w:rsidR="00FA6E3E" w:rsidRPr="00FA6E3E" w14:paraId="417F7E39" w14:textId="77777777" w:rsidTr="003B4627">
        <w:trPr>
          <w:trHeight w:val="300"/>
          <w:tblHead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7A185CC" w14:textId="77777777" w:rsidR="00FA6E3E" w:rsidRPr="00FA6E3E" w:rsidRDefault="00FA6E3E" w:rsidP="00FA6E3E">
            <w:pPr>
              <w:jc w:val="center"/>
              <w:rPr>
                <w:sz w:val="20"/>
                <w:szCs w:val="20"/>
              </w:rPr>
            </w:pPr>
            <w:r w:rsidRPr="00FA6E3E">
              <w:rPr>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4A96B36F" w14:textId="77777777" w:rsidR="00FA6E3E" w:rsidRPr="00FA6E3E" w:rsidRDefault="00FA6E3E" w:rsidP="00FA6E3E">
            <w:pPr>
              <w:jc w:val="center"/>
              <w:rPr>
                <w:sz w:val="20"/>
                <w:szCs w:val="20"/>
              </w:rPr>
            </w:pPr>
            <w:r w:rsidRPr="00FA6E3E">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126E7860" w14:textId="77777777" w:rsidR="00FA6E3E" w:rsidRPr="00FA6E3E" w:rsidRDefault="00FA6E3E" w:rsidP="00FA6E3E">
            <w:pPr>
              <w:jc w:val="center"/>
              <w:rPr>
                <w:sz w:val="20"/>
                <w:szCs w:val="20"/>
              </w:rPr>
            </w:pPr>
            <w:r w:rsidRPr="00FA6E3E">
              <w:rPr>
                <w:sz w:val="20"/>
                <w:szCs w:val="20"/>
              </w:rPr>
              <w:t>3</w:t>
            </w:r>
          </w:p>
        </w:tc>
        <w:tc>
          <w:tcPr>
            <w:tcW w:w="1249" w:type="dxa"/>
            <w:tcBorders>
              <w:top w:val="nil"/>
              <w:left w:val="nil"/>
              <w:bottom w:val="single" w:sz="4" w:space="0" w:color="auto"/>
              <w:right w:val="single" w:sz="4" w:space="0" w:color="auto"/>
            </w:tcBorders>
            <w:shd w:val="clear" w:color="auto" w:fill="auto"/>
            <w:vAlign w:val="center"/>
            <w:hideMark/>
          </w:tcPr>
          <w:p w14:paraId="330CC68E" w14:textId="77777777" w:rsidR="00FA6E3E" w:rsidRPr="00FA6E3E" w:rsidRDefault="00FA6E3E" w:rsidP="00FA6E3E">
            <w:pPr>
              <w:jc w:val="center"/>
              <w:rPr>
                <w:sz w:val="20"/>
                <w:szCs w:val="20"/>
              </w:rPr>
            </w:pPr>
            <w:r w:rsidRPr="00FA6E3E">
              <w:rPr>
                <w:sz w:val="20"/>
                <w:szCs w:val="20"/>
              </w:rPr>
              <w:t>4=3-2</w:t>
            </w:r>
          </w:p>
        </w:tc>
        <w:tc>
          <w:tcPr>
            <w:tcW w:w="1019" w:type="dxa"/>
            <w:tcBorders>
              <w:top w:val="nil"/>
              <w:left w:val="nil"/>
              <w:bottom w:val="single" w:sz="4" w:space="0" w:color="auto"/>
              <w:right w:val="single" w:sz="4" w:space="0" w:color="auto"/>
            </w:tcBorders>
            <w:shd w:val="clear" w:color="auto" w:fill="auto"/>
            <w:vAlign w:val="center"/>
            <w:hideMark/>
          </w:tcPr>
          <w:p w14:paraId="0C29FA99" w14:textId="77777777" w:rsidR="00FA6E3E" w:rsidRPr="00FA6E3E" w:rsidRDefault="00FA6E3E" w:rsidP="00FA6E3E">
            <w:pPr>
              <w:jc w:val="center"/>
              <w:rPr>
                <w:sz w:val="20"/>
                <w:szCs w:val="20"/>
              </w:rPr>
            </w:pPr>
            <w:r w:rsidRPr="00FA6E3E">
              <w:rPr>
                <w:sz w:val="20"/>
                <w:szCs w:val="20"/>
              </w:rPr>
              <w:t>5=3/2</w:t>
            </w:r>
          </w:p>
        </w:tc>
      </w:tr>
      <w:tr w:rsidR="00FA6E3E" w:rsidRPr="00FA6E3E" w14:paraId="7CA04BB9"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31A24DA" w14:textId="77777777" w:rsidR="00FA6E3E" w:rsidRPr="00FA6E3E" w:rsidRDefault="00FA6E3E" w:rsidP="00FA6E3E">
            <w:pPr>
              <w:rPr>
                <w:color w:val="000000"/>
                <w:sz w:val="20"/>
                <w:szCs w:val="20"/>
              </w:rPr>
            </w:pPr>
            <w:r w:rsidRPr="00FA6E3E">
              <w:rPr>
                <w:color w:val="000000"/>
                <w:sz w:val="20"/>
                <w:szCs w:val="20"/>
              </w:rPr>
              <w:t>Мурманская областная Дума</w:t>
            </w:r>
          </w:p>
        </w:tc>
        <w:tc>
          <w:tcPr>
            <w:tcW w:w="1275" w:type="dxa"/>
            <w:tcBorders>
              <w:top w:val="nil"/>
              <w:left w:val="nil"/>
              <w:bottom w:val="single" w:sz="4" w:space="0" w:color="auto"/>
              <w:right w:val="single" w:sz="4" w:space="0" w:color="auto"/>
            </w:tcBorders>
            <w:shd w:val="clear" w:color="auto" w:fill="auto"/>
            <w:hideMark/>
          </w:tcPr>
          <w:p w14:paraId="2D04985D" w14:textId="77777777" w:rsidR="00FA6E3E" w:rsidRPr="00FA6E3E" w:rsidRDefault="00FA6E3E" w:rsidP="00FA6E3E">
            <w:pPr>
              <w:jc w:val="center"/>
              <w:rPr>
                <w:color w:val="000000"/>
                <w:sz w:val="20"/>
                <w:szCs w:val="20"/>
              </w:rPr>
            </w:pPr>
            <w:r w:rsidRPr="00FA6E3E">
              <w:rPr>
                <w:color w:val="000000"/>
                <w:sz w:val="20"/>
                <w:szCs w:val="20"/>
              </w:rPr>
              <w:t>388 419,2</w:t>
            </w:r>
          </w:p>
        </w:tc>
        <w:tc>
          <w:tcPr>
            <w:tcW w:w="1276" w:type="dxa"/>
            <w:tcBorders>
              <w:top w:val="nil"/>
              <w:left w:val="nil"/>
              <w:bottom w:val="single" w:sz="4" w:space="0" w:color="auto"/>
              <w:right w:val="single" w:sz="4" w:space="0" w:color="auto"/>
            </w:tcBorders>
            <w:shd w:val="clear" w:color="auto" w:fill="auto"/>
            <w:hideMark/>
          </w:tcPr>
          <w:p w14:paraId="2455E11B" w14:textId="77777777" w:rsidR="00FA6E3E" w:rsidRPr="00FA6E3E" w:rsidRDefault="00FA6E3E" w:rsidP="00FA6E3E">
            <w:pPr>
              <w:jc w:val="center"/>
              <w:rPr>
                <w:color w:val="000000"/>
                <w:sz w:val="20"/>
                <w:szCs w:val="20"/>
              </w:rPr>
            </w:pPr>
            <w:r w:rsidRPr="00FA6E3E">
              <w:rPr>
                <w:color w:val="000000"/>
                <w:sz w:val="20"/>
                <w:szCs w:val="20"/>
              </w:rPr>
              <w:t>355 852,7</w:t>
            </w:r>
          </w:p>
        </w:tc>
        <w:tc>
          <w:tcPr>
            <w:tcW w:w="1249" w:type="dxa"/>
            <w:tcBorders>
              <w:top w:val="nil"/>
              <w:left w:val="nil"/>
              <w:bottom w:val="single" w:sz="4" w:space="0" w:color="auto"/>
              <w:right w:val="single" w:sz="4" w:space="0" w:color="auto"/>
            </w:tcBorders>
            <w:shd w:val="clear" w:color="auto" w:fill="auto"/>
            <w:hideMark/>
          </w:tcPr>
          <w:p w14:paraId="0DA9A0ED" w14:textId="77777777" w:rsidR="00FA6E3E" w:rsidRPr="00FA6E3E" w:rsidRDefault="00FA6E3E" w:rsidP="00FA6E3E">
            <w:pPr>
              <w:jc w:val="center"/>
              <w:rPr>
                <w:color w:val="000000"/>
                <w:sz w:val="20"/>
                <w:szCs w:val="20"/>
              </w:rPr>
            </w:pPr>
            <w:r w:rsidRPr="00FA6E3E">
              <w:rPr>
                <w:color w:val="000000"/>
                <w:sz w:val="20"/>
                <w:szCs w:val="20"/>
              </w:rPr>
              <w:t>-32 566,5</w:t>
            </w:r>
          </w:p>
        </w:tc>
        <w:tc>
          <w:tcPr>
            <w:tcW w:w="1019" w:type="dxa"/>
            <w:tcBorders>
              <w:top w:val="nil"/>
              <w:left w:val="nil"/>
              <w:bottom w:val="single" w:sz="4" w:space="0" w:color="auto"/>
              <w:right w:val="single" w:sz="4" w:space="0" w:color="auto"/>
            </w:tcBorders>
            <w:shd w:val="clear" w:color="auto" w:fill="auto"/>
            <w:hideMark/>
          </w:tcPr>
          <w:p w14:paraId="3F8F6EF4" w14:textId="77777777" w:rsidR="00FA6E3E" w:rsidRPr="00FA6E3E" w:rsidRDefault="00FA6E3E" w:rsidP="00FA6E3E">
            <w:pPr>
              <w:jc w:val="center"/>
              <w:rPr>
                <w:color w:val="000000"/>
                <w:sz w:val="20"/>
                <w:szCs w:val="20"/>
              </w:rPr>
            </w:pPr>
            <w:r w:rsidRPr="00FA6E3E">
              <w:rPr>
                <w:color w:val="000000"/>
                <w:sz w:val="20"/>
                <w:szCs w:val="20"/>
              </w:rPr>
              <w:t>91,6</w:t>
            </w:r>
          </w:p>
        </w:tc>
      </w:tr>
      <w:tr w:rsidR="00FA6E3E" w:rsidRPr="00FA6E3E" w14:paraId="22F450FE"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C85E42E" w14:textId="77777777" w:rsidR="00FA6E3E" w:rsidRPr="00FA6E3E" w:rsidRDefault="00FA6E3E" w:rsidP="00FA6E3E">
            <w:pPr>
              <w:rPr>
                <w:color w:val="000000"/>
                <w:sz w:val="20"/>
                <w:szCs w:val="20"/>
              </w:rPr>
            </w:pPr>
            <w:r w:rsidRPr="00FA6E3E">
              <w:rPr>
                <w:color w:val="000000"/>
                <w:sz w:val="20"/>
                <w:szCs w:val="20"/>
              </w:rPr>
              <w:t>Правительство Мурманской области</w:t>
            </w:r>
          </w:p>
        </w:tc>
        <w:tc>
          <w:tcPr>
            <w:tcW w:w="1275" w:type="dxa"/>
            <w:tcBorders>
              <w:top w:val="nil"/>
              <w:left w:val="nil"/>
              <w:bottom w:val="single" w:sz="4" w:space="0" w:color="auto"/>
              <w:right w:val="single" w:sz="4" w:space="0" w:color="auto"/>
            </w:tcBorders>
            <w:shd w:val="clear" w:color="auto" w:fill="auto"/>
            <w:hideMark/>
          </w:tcPr>
          <w:p w14:paraId="278F88D0" w14:textId="77777777" w:rsidR="00FA6E3E" w:rsidRPr="00FA6E3E" w:rsidRDefault="00FA6E3E" w:rsidP="00FA6E3E">
            <w:pPr>
              <w:jc w:val="center"/>
              <w:rPr>
                <w:color w:val="000000"/>
                <w:sz w:val="20"/>
                <w:szCs w:val="20"/>
              </w:rPr>
            </w:pPr>
            <w:r w:rsidRPr="00FA6E3E">
              <w:rPr>
                <w:color w:val="000000"/>
                <w:sz w:val="20"/>
                <w:szCs w:val="20"/>
              </w:rPr>
              <w:t>97 867,4</w:t>
            </w:r>
          </w:p>
        </w:tc>
        <w:tc>
          <w:tcPr>
            <w:tcW w:w="1276" w:type="dxa"/>
            <w:tcBorders>
              <w:top w:val="nil"/>
              <w:left w:val="nil"/>
              <w:bottom w:val="single" w:sz="4" w:space="0" w:color="auto"/>
              <w:right w:val="nil"/>
            </w:tcBorders>
            <w:shd w:val="clear" w:color="auto" w:fill="auto"/>
            <w:hideMark/>
          </w:tcPr>
          <w:p w14:paraId="48804DB5" w14:textId="77777777" w:rsidR="00FA6E3E" w:rsidRPr="00FA6E3E" w:rsidRDefault="00FA6E3E" w:rsidP="00FA6E3E">
            <w:pPr>
              <w:jc w:val="center"/>
              <w:rPr>
                <w:color w:val="000000"/>
                <w:sz w:val="20"/>
                <w:szCs w:val="20"/>
              </w:rPr>
            </w:pPr>
            <w:r w:rsidRPr="00FA6E3E">
              <w:rPr>
                <w:color w:val="000000"/>
                <w:sz w:val="20"/>
                <w:szCs w:val="20"/>
              </w:rPr>
              <w:t>87 433,9</w:t>
            </w:r>
          </w:p>
        </w:tc>
        <w:tc>
          <w:tcPr>
            <w:tcW w:w="1249" w:type="dxa"/>
            <w:tcBorders>
              <w:top w:val="nil"/>
              <w:left w:val="single" w:sz="4" w:space="0" w:color="auto"/>
              <w:bottom w:val="single" w:sz="4" w:space="0" w:color="auto"/>
              <w:right w:val="single" w:sz="4" w:space="0" w:color="auto"/>
            </w:tcBorders>
            <w:shd w:val="clear" w:color="auto" w:fill="auto"/>
            <w:hideMark/>
          </w:tcPr>
          <w:p w14:paraId="7D31F0CB" w14:textId="77777777" w:rsidR="00FA6E3E" w:rsidRPr="00FA6E3E" w:rsidRDefault="00FA6E3E" w:rsidP="00FA6E3E">
            <w:pPr>
              <w:jc w:val="center"/>
              <w:rPr>
                <w:color w:val="000000"/>
                <w:sz w:val="20"/>
                <w:szCs w:val="20"/>
              </w:rPr>
            </w:pPr>
            <w:r w:rsidRPr="00FA6E3E">
              <w:rPr>
                <w:color w:val="000000"/>
                <w:sz w:val="20"/>
                <w:szCs w:val="20"/>
              </w:rPr>
              <w:t>-10 433,6</w:t>
            </w:r>
          </w:p>
        </w:tc>
        <w:tc>
          <w:tcPr>
            <w:tcW w:w="1019" w:type="dxa"/>
            <w:tcBorders>
              <w:top w:val="nil"/>
              <w:left w:val="nil"/>
              <w:bottom w:val="single" w:sz="4" w:space="0" w:color="auto"/>
              <w:right w:val="single" w:sz="4" w:space="0" w:color="auto"/>
            </w:tcBorders>
            <w:shd w:val="clear" w:color="auto" w:fill="auto"/>
            <w:hideMark/>
          </w:tcPr>
          <w:p w14:paraId="7FEF85FE" w14:textId="77777777" w:rsidR="00FA6E3E" w:rsidRPr="00FA6E3E" w:rsidRDefault="00FA6E3E" w:rsidP="00FA6E3E">
            <w:pPr>
              <w:jc w:val="center"/>
              <w:rPr>
                <w:color w:val="000000"/>
                <w:sz w:val="20"/>
                <w:szCs w:val="20"/>
              </w:rPr>
            </w:pPr>
            <w:r w:rsidRPr="00FA6E3E">
              <w:rPr>
                <w:color w:val="000000"/>
                <w:sz w:val="20"/>
                <w:szCs w:val="20"/>
              </w:rPr>
              <w:t>89,3</w:t>
            </w:r>
          </w:p>
        </w:tc>
      </w:tr>
      <w:tr w:rsidR="00FA6E3E" w:rsidRPr="00FA6E3E" w14:paraId="03D6CE17"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1D3F386" w14:textId="77777777" w:rsidR="00FA6E3E" w:rsidRPr="00FA6E3E" w:rsidRDefault="00FA6E3E" w:rsidP="00FA6E3E">
            <w:pPr>
              <w:rPr>
                <w:color w:val="000000"/>
                <w:sz w:val="20"/>
                <w:szCs w:val="20"/>
              </w:rPr>
            </w:pPr>
            <w:r w:rsidRPr="00FA6E3E">
              <w:rPr>
                <w:color w:val="000000"/>
                <w:sz w:val="20"/>
                <w:szCs w:val="20"/>
              </w:rPr>
              <w:t>Министерство труда и социального развития Мурманской области</w:t>
            </w:r>
          </w:p>
        </w:tc>
        <w:tc>
          <w:tcPr>
            <w:tcW w:w="1275" w:type="dxa"/>
            <w:tcBorders>
              <w:top w:val="nil"/>
              <w:left w:val="nil"/>
              <w:bottom w:val="single" w:sz="4" w:space="0" w:color="auto"/>
              <w:right w:val="single" w:sz="4" w:space="0" w:color="auto"/>
            </w:tcBorders>
            <w:shd w:val="clear" w:color="auto" w:fill="auto"/>
            <w:hideMark/>
          </w:tcPr>
          <w:p w14:paraId="0B320797" w14:textId="77777777" w:rsidR="00FA6E3E" w:rsidRPr="00FA6E3E" w:rsidRDefault="00FA6E3E" w:rsidP="00FA6E3E">
            <w:pPr>
              <w:jc w:val="center"/>
              <w:rPr>
                <w:color w:val="000000"/>
                <w:sz w:val="20"/>
                <w:szCs w:val="20"/>
              </w:rPr>
            </w:pPr>
            <w:r w:rsidRPr="00FA6E3E">
              <w:rPr>
                <w:color w:val="000000"/>
                <w:sz w:val="20"/>
                <w:szCs w:val="20"/>
              </w:rPr>
              <w:t>27 358,6</w:t>
            </w:r>
          </w:p>
        </w:tc>
        <w:tc>
          <w:tcPr>
            <w:tcW w:w="1276" w:type="dxa"/>
            <w:tcBorders>
              <w:top w:val="nil"/>
              <w:left w:val="nil"/>
              <w:bottom w:val="single" w:sz="4" w:space="0" w:color="auto"/>
              <w:right w:val="nil"/>
            </w:tcBorders>
            <w:shd w:val="clear" w:color="auto" w:fill="auto"/>
            <w:hideMark/>
          </w:tcPr>
          <w:p w14:paraId="1959F045" w14:textId="77777777" w:rsidR="00FA6E3E" w:rsidRPr="00FA6E3E" w:rsidRDefault="00FA6E3E" w:rsidP="00FA6E3E">
            <w:pPr>
              <w:jc w:val="center"/>
              <w:rPr>
                <w:color w:val="000000"/>
                <w:sz w:val="20"/>
                <w:szCs w:val="20"/>
              </w:rPr>
            </w:pPr>
            <w:r w:rsidRPr="00FA6E3E">
              <w:rPr>
                <w:color w:val="000000"/>
                <w:sz w:val="20"/>
                <w:szCs w:val="20"/>
              </w:rPr>
              <w:t>26 808,9</w:t>
            </w:r>
          </w:p>
        </w:tc>
        <w:tc>
          <w:tcPr>
            <w:tcW w:w="1249" w:type="dxa"/>
            <w:tcBorders>
              <w:top w:val="nil"/>
              <w:left w:val="single" w:sz="4" w:space="0" w:color="auto"/>
              <w:bottom w:val="single" w:sz="4" w:space="0" w:color="auto"/>
              <w:right w:val="single" w:sz="4" w:space="0" w:color="auto"/>
            </w:tcBorders>
            <w:shd w:val="clear" w:color="auto" w:fill="auto"/>
            <w:hideMark/>
          </w:tcPr>
          <w:p w14:paraId="2A633453" w14:textId="77777777" w:rsidR="00FA6E3E" w:rsidRPr="00FA6E3E" w:rsidRDefault="00FA6E3E" w:rsidP="00FA6E3E">
            <w:pPr>
              <w:jc w:val="center"/>
              <w:rPr>
                <w:color w:val="000000"/>
                <w:sz w:val="20"/>
                <w:szCs w:val="20"/>
              </w:rPr>
            </w:pPr>
            <w:r w:rsidRPr="00FA6E3E">
              <w:rPr>
                <w:color w:val="000000"/>
                <w:sz w:val="20"/>
                <w:szCs w:val="20"/>
              </w:rPr>
              <w:t>-549,8</w:t>
            </w:r>
          </w:p>
        </w:tc>
        <w:tc>
          <w:tcPr>
            <w:tcW w:w="1019" w:type="dxa"/>
            <w:tcBorders>
              <w:top w:val="nil"/>
              <w:left w:val="nil"/>
              <w:bottom w:val="single" w:sz="4" w:space="0" w:color="auto"/>
              <w:right w:val="single" w:sz="4" w:space="0" w:color="auto"/>
            </w:tcBorders>
            <w:shd w:val="clear" w:color="auto" w:fill="auto"/>
            <w:hideMark/>
          </w:tcPr>
          <w:p w14:paraId="3ADB22E7" w14:textId="77777777" w:rsidR="00FA6E3E" w:rsidRPr="00FA6E3E" w:rsidRDefault="00FA6E3E" w:rsidP="00FA6E3E">
            <w:pPr>
              <w:jc w:val="center"/>
              <w:rPr>
                <w:color w:val="000000"/>
                <w:sz w:val="20"/>
                <w:szCs w:val="20"/>
              </w:rPr>
            </w:pPr>
            <w:r w:rsidRPr="00FA6E3E">
              <w:rPr>
                <w:color w:val="000000"/>
                <w:sz w:val="20"/>
                <w:szCs w:val="20"/>
              </w:rPr>
              <w:t>98,0</w:t>
            </w:r>
          </w:p>
        </w:tc>
      </w:tr>
      <w:tr w:rsidR="00FA6E3E" w:rsidRPr="00FA6E3E" w14:paraId="190C5CA0"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2ACF77C" w14:textId="77777777" w:rsidR="00FA6E3E" w:rsidRPr="00FA6E3E" w:rsidRDefault="00FA6E3E" w:rsidP="00FA6E3E">
            <w:pPr>
              <w:rPr>
                <w:color w:val="000000"/>
                <w:sz w:val="20"/>
                <w:szCs w:val="20"/>
              </w:rPr>
            </w:pPr>
            <w:r w:rsidRPr="00FA6E3E">
              <w:rPr>
                <w:color w:val="000000"/>
                <w:sz w:val="20"/>
                <w:szCs w:val="20"/>
              </w:rPr>
              <w:t>Министерство образования и науки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209F338E" w14:textId="77777777" w:rsidR="00FA6E3E" w:rsidRPr="00FA6E3E" w:rsidRDefault="00FA6E3E" w:rsidP="00FA6E3E">
            <w:pPr>
              <w:jc w:val="center"/>
              <w:rPr>
                <w:color w:val="000000"/>
                <w:sz w:val="20"/>
                <w:szCs w:val="20"/>
              </w:rPr>
            </w:pPr>
            <w:r w:rsidRPr="00FA6E3E">
              <w:rPr>
                <w:color w:val="000000"/>
                <w:sz w:val="20"/>
                <w:szCs w:val="20"/>
              </w:rPr>
              <w:t>10 742,3</w:t>
            </w:r>
          </w:p>
        </w:tc>
        <w:tc>
          <w:tcPr>
            <w:tcW w:w="1276" w:type="dxa"/>
            <w:tcBorders>
              <w:top w:val="nil"/>
              <w:left w:val="nil"/>
              <w:bottom w:val="single" w:sz="4" w:space="0" w:color="auto"/>
              <w:right w:val="nil"/>
            </w:tcBorders>
            <w:shd w:val="clear" w:color="auto" w:fill="auto"/>
            <w:hideMark/>
          </w:tcPr>
          <w:p w14:paraId="16898A75" w14:textId="77777777" w:rsidR="00FA6E3E" w:rsidRPr="00FA6E3E" w:rsidRDefault="00FA6E3E" w:rsidP="00FA6E3E">
            <w:pPr>
              <w:jc w:val="center"/>
              <w:rPr>
                <w:color w:val="000000"/>
                <w:sz w:val="20"/>
                <w:szCs w:val="20"/>
              </w:rPr>
            </w:pPr>
            <w:r w:rsidRPr="00FA6E3E">
              <w:rPr>
                <w:color w:val="000000"/>
                <w:sz w:val="20"/>
                <w:szCs w:val="20"/>
              </w:rPr>
              <w:t>10 742,3</w:t>
            </w:r>
          </w:p>
        </w:tc>
        <w:tc>
          <w:tcPr>
            <w:tcW w:w="1249" w:type="dxa"/>
            <w:tcBorders>
              <w:top w:val="nil"/>
              <w:left w:val="single" w:sz="4" w:space="0" w:color="auto"/>
              <w:bottom w:val="single" w:sz="4" w:space="0" w:color="auto"/>
              <w:right w:val="single" w:sz="4" w:space="0" w:color="auto"/>
            </w:tcBorders>
            <w:shd w:val="clear" w:color="auto" w:fill="auto"/>
            <w:hideMark/>
          </w:tcPr>
          <w:p w14:paraId="35916300"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258FCF31"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3755CBBC"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A4A2717" w14:textId="77777777" w:rsidR="00FA6E3E" w:rsidRPr="00FA6E3E" w:rsidRDefault="00FA6E3E" w:rsidP="00FA6E3E">
            <w:pPr>
              <w:rPr>
                <w:color w:val="000000"/>
                <w:sz w:val="20"/>
                <w:szCs w:val="20"/>
              </w:rPr>
            </w:pPr>
            <w:r w:rsidRPr="00FA6E3E">
              <w:rPr>
                <w:color w:val="000000"/>
                <w:sz w:val="20"/>
                <w:szCs w:val="20"/>
              </w:rPr>
              <w:t>Министерство здравоохранения Мурманской области</w:t>
            </w:r>
          </w:p>
        </w:tc>
        <w:tc>
          <w:tcPr>
            <w:tcW w:w="1275" w:type="dxa"/>
            <w:tcBorders>
              <w:top w:val="nil"/>
              <w:left w:val="nil"/>
              <w:bottom w:val="single" w:sz="4" w:space="0" w:color="auto"/>
              <w:right w:val="single" w:sz="4" w:space="0" w:color="auto"/>
            </w:tcBorders>
            <w:shd w:val="clear" w:color="auto" w:fill="auto"/>
            <w:hideMark/>
          </w:tcPr>
          <w:p w14:paraId="59CA6356" w14:textId="77777777" w:rsidR="00FA6E3E" w:rsidRPr="00FA6E3E" w:rsidRDefault="00FA6E3E" w:rsidP="00FA6E3E">
            <w:pPr>
              <w:jc w:val="center"/>
              <w:rPr>
                <w:color w:val="000000"/>
                <w:sz w:val="20"/>
                <w:szCs w:val="20"/>
              </w:rPr>
            </w:pPr>
            <w:r w:rsidRPr="00FA6E3E">
              <w:rPr>
                <w:color w:val="000000"/>
                <w:sz w:val="20"/>
                <w:szCs w:val="20"/>
              </w:rPr>
              <w:t>558 393,8</w:t>
            </w:r>
          </w:p>
        </w:tc>
        <w:tc>
          <w:tcPr>
            <w:tcW w:w="1276" w:type="dxa"/>
            <w:tcBorders>
              <w:top w:val="nil"/>
              <w:left w:val="nil"/>
              <w:bottom w:val="single" w:sz="4" w:space="0" w:color="auto"/>
              <w:right w:val="nil"/>
            </w:tcBorders>
            <w:shd w:val="clear" w:color="auto" w:fill="auto"/>
            <w:hideMark/>
          </w:tcPr>
          <w:p w14:paraId="4451CD1B" w14:textId="77777777" w:rsidR="00FA6E3E" w:rsidRPr="00FA6E3E" w:rsidRDefault="00FA6E3E" w:rsidP="00FA6E3E">
            <w:pPr>
              <w:jc w:val="center"/>
              <w:rPr>
                <w:color w:val="000000"/>
                <w:sz w:val="20"/>
                <w:szCs w:val="20"/>
              </w:rPr>
            </w:pPr>
            <w:r w:rsidRPr="00FA6E3E">
              <w:rPr>
                <w:color w:val="000000"/>
                <w:sz w:val="20"/>
                <w:szCs w:val="20"/>
              </w:rPr>
              <w:t>510 996,2</w:t>
            </w:r>
          </w:p>
        </w:tc>
        <w:tc>
          <w:tcPr>
            <w:tcW w:w="1249" w:type="dxa"/>
            <w:tcBorders>
              <w:top w:val="nil"/>
              <w:left w:val="single" w:sz="4" w:space="0" w:color="auto"/>
              <w:bottom w:val="single" w:sz="4" w:space="0" w:color="auto"/>
              <w:right w:val="single" w:sz="4" w:space="0" w:color="auto"/>
            </w:tcBorders>
            <w:shd w:val="clear" w:color="auto" w:fill="auto"/>
            <w:hideMark/>
          </w:tcPr>
          <w:p w14:paraId="1136701C" w14:textId="77777777" w:rsidR="00FA6E3E" w:rsidRPr="00FA6E3E" w:rsidRDefault="00FA6E3E" w:rsidP="00FA6E3E">
            <w:pPr>
              <w:jc w:val="center"/>
              <w:rPr>
                <w:color w:val="000000"/>
                <w:sz w:val="20"/>
                <w:szCs w:val="20"/>
              </w:rPr>
            </w:pPr>
            <w:r w:rsidRPr="00FA6E3E">
              <w:rPr>
                <w:color w:val="000000"/>
                <w:sz w:val="20"/>
                <w:szCs w:val="20"/>
              </w:rPr>
              <w:t>-47 397,6</w:t>
            </w:r>
          </w:p>
        </w:tc>
        <w:tc>
          <w:tcPr>
            <w:tcW w:w="1019" w:type="dxa"/>
            <w:tcBorders>
              <w:top w:val="nil"/>
              <w:left w:val="nil"/>
              <w:bottom w:val="single" w:sz="4" w:space="0" w:color="auto"/>
              <w:right w:val="single" w:sz="4" w:space="0" w:color="auto"/>
            </w:tcBorders>
            <w:shd w:val="clear" w:color="auto" w:fill="auto"/>
            <w:hideMark/>
          </w:tcPr>
          <w:p w14:paraId="707799D7" w14:textId="77777777" w:rsidR="00FA6E3E" w:rsidRPr="00FA6E3E" w:rsidRDefault="00FA6E3E" w:rsidP="00FA6E3E">
            <w:pPr>
              <w:jc w:val="center"/>
              <w:rPr>
                <w:color w:val="000000"/>
                <w:sz w:val="20"/>
                <w:szCs w:val="20"/>
              </w:rPr>
            </w:pPr>
            <w:r w:rsidRPr="00FA6E3E">
              <w:rPr>
                <w:color w:val="000000"/>
                <w:sz w:val="20"/>
                <w:szCs w:val="20"/>
              </w:rPr>
              <w:t>91,5</w:t>
            </w:r>
          </w:p>
        </w:tc>
      </w:tr>
      <w:tr w:rsidR="00FA6E3E" w:rsidRPr="00FA6E3E" w14:paraId="66C667AD"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175C43C" w14:textId="77777777" w:rsidR="00FA6E3E" w:rsidRPr="00FA6E3E" w:rsidRDefault="00FA6E3E" w:rsidP="00FA6E3E">
            <w:pPr>
              <w:rPr>
                <w:color w:val="000000"/>
                <w:sz w:val="20"/>
                <w:szCs w:val="20"/>
              </w:rPr>
            </w:pPr>
            <w:r w:rsidRPr="00FA6E3E">
              <w:rPr>
                <w:color w:val="000000"/>
                <w:sz w:val="20"/>
                <w:szCs w:val="20"/>
              </w:rPr>
              <w:t>Министерство транспорта и дорожного хозяйства Мурманской области</w:t>
            </w:r>
          </w:p>
        </w:tc>
        <w:tc>
          <w:tcPr>
            <w:tcW w:w="1275" w:type="dxa"/>
            <w:tcBorders>
              <w:top w:val="nil"/>
              <w:left w:val="nil"/>
              <w:bottom w:val="single" w:sz="4" w:space="0" w:color="auto"/>
              <w:right w:val="single" w:sz="4" w:space="0" w:color="auto"/>
            </w:tcBorders>
            <w:shd w:val="clear" w:color="auto" w:fill="auto"/>
            <w:hideMark/>
          </w:tcPr>
          <w:p w14:paraId="4DF622F0" w14:textId="77777777" w:rsidR="00FA6E3E" w:rsidRPr="00FA6E3E" w:rsidRDefault="00FA6E3E" w:rsidP="00FA6E3E">
            <w:pPr>
              <w:jc w:val="center"/>
              <w:rPr>
                <w:color w:val="000000"/>
                <w:sz w:val="20"/>
                <w:szCs w:val="20"/>
              </w:rPr>
            </w:pPr>
            <w:r w:rsidRPr="00FA6E3E">
              <w:rPr>
                <w:color w:val="000000"/>
                <w:sz w:val="20"/>
                <w:szCs w:val="20"/>
              </w:rPr>
              <w:t>5 764,3</w:t>
            </w:r>
          </w:p>
        </w:tc>
        <w:tc>
          <w:tcPr>
            <w:tcW w:w="1276" w:type="dxa"/>
            <w:tcBorders>
              <w:top w:val="nil"/>
              <w:left w:val="nil"/>
              <w:bottom w:val="single" w:sz="4" w:space="0" w:color="auto"/>
              <w:right w:val="nil"/>
            </w:tcBorders>
            <w:shd w:val="clear" w:color="auto" w:fill="auto"/>
            <w:hideMark/>
          </w:tcPr>
          <w:p w14:paraId="76A735D0" w14:textId="77777777" w:rsidR="00FA6E3E" w:rsidRPr="00FA6E3E" w:rsidRDefault="00FA6E3E" w:rsidP="00FA6E3E">
            <w:pPr>
              <w:jc w:val="center"/>
              <w:rPr>
                <w:color w:val="000000"/>
                <w:sz w:val="20"/>
                <w:szCs w:val="20"/>
              </w:rPr>
            </w:pPr>
            <w:r w:rsidRPr="00FA6E3E">
              <w:rPr>
                <w:color w:val="000000"/>
                <w:sz w:val="20"/>
                <w:szCs w:val="20"/>
              </w:rPr>
              <w:t>5 764,3</w:t>
            </w:r>
          </w:p>
        </w:tc>
        <w:tc>
          <w:tcPr>
            <w:tcW w:w="1249" w:type="dxa"/>
            <w:tcBorders>
              <w:top w:val="nil"/>
              <w:left w:val="single" w:sz="4" w:space="0" w:color="auto"/>
              <w:bottom w:val="single" w:sz="4" w:space="0" w:color="auto"/>
              <w:right w:val="single" w:sz="4" w:space="0" w:color="auto"/>
            </w:tcBorders>
            <w:shd w:val="clear" w:color="auto" w:fill="auto"/>
            <w:hideMark/>
          </w:tcPr>
          <w:p w14:paraId="07C86A98"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2EAE10C7"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4E99DD66"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4843954" w14:textId="77777777" w:rsidR="00FA6E3E" w:rsidRPr="00FA6E3E" w:rsidRDefault="00FA6E3E" w:rsidP="00FA6E3E">
            <w:pPr>
              <w:rPr>
                <w:color w:val="000000"/>
                <w:sz w:val="20"/>
                <w:szCs w:val="20"/>
              </w:rPr>
            </w:pPr>
            <w:r w:rsidRPr="00FA6E3E">
              <w:rPr>
                <w:color w:val="000000"/>
                <w:sz w:val="20"/>
                <w:szCs w:val="20"/>
              </w:rPr>
              <w:t>Министерство строительства Мурманской области</w:t>
            </w:r>
          </w:p>
        </w:tc>
        <w:tc>
          <w:tcPr>
            <w:tcW w:w="1275" w:type="dxa"/>
            <w:tcBorders>
              <w:top w:val="nil"/>
              <w:left w:val="nil"/>
              <w:bottom w:val="single" w:sz="4" w:space="0" w:color="auto"/>
              <w:right w:val="single" w:sz="4" w:space="0" w:color="auto"/>
            </w:tcBorders>
            <w:shd w:val="clear" w:color="auto" w:fill="auto"/>
            <w:hideMark/>
          </w:tcPr>
          <w:p w14:paraId="3F98316B" w14:textId="77777777" w:rsidR="00FA6E3E" w:rsidRPr="00FA6E3E" w:rsidRDefault="00FA6E3E" w:rsidP="00FA6E3E">
            <w:pPr>
              <w:jc w:val="center"/>
              <w:rPr>
                <w:color w:val="000000"/>
                <w:sz w:val="20"/>
                <w:szCs w:val="20"/>
              </w:rPr>
            </w:pPr>
            <w:r w:rsidRPr="00FA6E3E">
              <w:rPr>
                <w:color w:val="000000"/>
                <w:sz w:val="20"/>
                <w:szCs w:val="20"/>
              </w:rPr>
              <w:t>142 445,3</w:t>
            </w:r>
          </w:p>
        </w:tc>
        <w:tc>
          <w:tcPr>
            <w:tcW w:w="1276" w:type="dxa"/>
            <w:tcBorders>
              <w:top w:val="nil"/>
              <w:left w:val="nil"/>
              <w:bottom w:val="single" w:sz="4" w:space="0" w:color="auto"/>
              <w:right w:val="nil"/>
            </w:tcBorders>
            <w:shd w:val="clear" w:color="auto" w:fill="auto"/>
            <w:hideMark/>
          </w:tcPr>
          <w:p w14:paraId="4CACB0E9" w14:textId="77777777" w:rsidR="00FA6E3E" w:rsidRPr="00FA6E3E" w:rsidRDefault="00FA6E3E" w:rsidP="00FA6E3E">
            <w:pPr>
              <w:jc w:val="center"/>
              <w:rPr>
                <w:color w:val="000000"/>
                <w:sz w:val="20"/>
                <w:szCs w:val="20"/>
              </w:rPr>
            </w:pPr>
            <w:r w:rsidRPr="00FA6E3E">
              <w:rPr>
                <w:color w:val="000000"/>
                <w:sz w:val="20"/>
                <w:szCs w:val="20"/>
              </w:rPr>
              <w:t>17 877,7</w:t>
            </w:r>
          </w:p>
        </w:tc>
        <w:tc>
          <w:tcPr>
            <w:tcW w:w="1249" w:type="dxa"/>
            <w:tcBorders>
              <w:top w:val="nil"/>
              <w:left w:val="single" w:sz="4" w:space="0" w:color="auto"/>
              <w:bottom w:val="single" w:sz="4" w:space="0" w:color="auto"/>
              <w:right w:val="single" w:sz="4" w:space="0" w:color="auto"/>
            </w:tcBorders>
            <w:shd w:val="clear" w:color="auto" w:fill="auto"/>
            <w:hideMark/>
          </w:tcPr>
          <w:p w14:paraId="180BA8B9" w14:textId="77777777" w:rsidR="00FA6E3E" w:rsidRPr="00FA6E3E" w:rsidRDefault="00FA6E3E" w:rsidP="00FA6E3E">
            <w:pPr>
              <w:jc w:val="center"/>
              <w:rPr>
                <w:color w:val="000000"/>
                <w:sz w:val="20"/>
                <w:szCs w:val="20"/>
              </w:rPr>
            </w:pPr>
            <w:r w:rsidRPr="00FA6E3E">
              <w:rPr>
                <w:color w:val="000000"/>
                <w:sz w:val="20"/>
                <w:szCs w:val="20"/>
              </w:rPr>
              <w:t>-124 567,7</w:t>
            </w:r>
          </w:p>
        </w:tc>
        <w:tc>
          <w:tcPr>
            <w:tcW w:w="1019" w:type="dxa"/>
            <w:tcBorders>
              <w:top w:val="nil"/>
              <w:left w:val="nil"/>
              <w:bottom w:val="single" w:sz="4" w:space="0" w:color="auto"/>
              <w:right w:val="single" w:sz="4" w:space="0" w:color="auto"/>
            </w:tcBorders>
            <w:shd w:val="clear" w:color="auto" w:fill="auto"/>
            <w:hideMark/>
          </w:tcPr>
          <w:p w14:paraId="12547F07" w14:textId="77777777" w:rsidR="00FA6E3E" w:rsidRPr="00FA6E3E" w:rsidRDefault="00FA6E3E" w:rsidP="00FA6E3E">
            <w:pPr>
              <w:jc w:val="center"/>
              <w:rPr>
                <w:color w:val="000000"/>
                <w:sz w:val="20"/>
                <w:szCs w:val="20"/>
              </w:rPr>
            </w:pPr>
            <w:r w:rsidRPr="00FA6E3E">
              <w:rPr>
                <w:color w:val="000000"/>
                <w:sz w:val="20"/>
                <w:szCs w:val="20"/>
              </w:rPr>
              <w:t>12,6</w:t>
            </w:r>
          </w:p>
        </w:tc>
      </w:tr>
      <w:tr w:rsidR="00FA6E3E" w:rsidRPr="00FA6E3E" w14:paraId="4671584C"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FCF722F" w14:textId="77777777" w:rsidR="00FA6E3E" w:rsidRPr="00FA6E3E" w:rsidRDefault="00FA6E3E" w:rsidP="00FA6E3E">
            <w:pPr>
              <w:rPr>
                <w:color w:val="000000"/>
                <w:sz w:val="20"/>
                <w:szCs w:val="20"/>
              </w:rPr>
            </w:pPr>
            <w:r w:rsidRPr="00FA6E3E">
              <w:rPr>
                <w:color w:val="000000"/>
                <w:sz w:val="20"/>
                <w:szCs w:val="20"/>
              </w:rPr>
              <w:t>Министерство финансов Мурманской области</w:t>
            </w:r>
          </w:p>
        </w:tc>
        <w:tc>
          <w:tcPr>
            <w:tcW w:w="1275" w:type="dxa"/>
            <w:tcBorders>
              <w:top w:val="nil"/>
              <w:left w:val="nil"/>
              <w:bottom w:val="single" w:sz="4" w:space="0" w:color="auto"/>
              <w:right w:val="single" w:sz="4" w:space="0" w:color="auto"/>
            </w:tcBorders>
            <w:shd w:val="clear" w:color="auto" w:fill="auto"/>
            <w:hideMark/>
          </w:tcPr>
          <w:p w14:paraId="545C7700" w14:textId="77777777" w:rsidR="00FA6E3E" w:rsidRPr="00FA6E3E" w:rsidRDefault="00FA6E3E" w:rsidP="00FA6E3E">
            <w:pPr>
              <w:jc w:val="center"/>
              <w:rPr>
                <w:color w:val="000000"/>
                <w:sz w:val="20"/>
                <w:szCs w:val="20"/>
              </w:rPr>
            </w:pPr>
            <w:r w:rsidRPr="00FA6E3E">
              <w:rPr>
                <w:color w:val="000000"/>
                <w:sz w:val="20"/>
                <w:szCs w:val="20"/>
              </w:rPr>
              <w:t>157 300,8</w:t>
            </w:r>
          </w:p>
        </w:tc>
        <w:tc>
          <w:tcPr>
            <w:tcW w:w="1276" w:type="dxa"/>
            <w:tcBorders>
              <w:top w:val="nil"/>
              <w:left w:val="nil"/>
              <w:bottom w:val="single" w:sz="4" w:space="0" w:color="auto"/>
              <w:right w:val="nil"/>
            </w:tcBorders>
            <w:shd w:val="clear" w:color="auto" w:fill="auto"/>
            <w:hideMark/>
          </w:tcPr>
          <w:p w14:paraId="7A4E13A3" w14:textId="77777777" w:rsidR="00FA6E3E" w:rsidRPr="00FA6E3E" w:rsidRDefault="00FA6E3E" w:rsidP="00FA6E3E">
            <w:pPr>
              <w:jc w:val="center"/>
              <w:rPr>
                <w:color w:val="000000"/>
                <w:sz w:val="20"/>
                <w:szCs w:val="20"/>
              </w:rPr>
            </w:pPr>
            <w:r w:rsidRPr="00FA6E3E">
              <w:rPr>
                <w:color w:val="000000"/>
                <w:sz w:val="20"/>
                <w:szCs w:val="20"/>
              </w:rPr>
              <w:t>9 300,1</w:t>
            </w:r>
          </w:p>
        </w:tc>
        <w:tc>
          <w:tcPr>
            <w:tcW w:w="1249" w:type="dxa"/>
            <w:tcBorders>
              <w:top w:val="nil"/>
              <w:left w:val="single" w:sz="4" w:space="0" w:color="auto"/>
              <w:bottom w:val="single" w:sz="4" w:space="0" w:color="auto"/>
              <w:right w:val="single" w:sz="4" w:space="0" w:color="auto"/>
            </w:tcBorders>
            <w:shd w:val="clear" w:color="auto" w:fill="auto"/>
            <w:hideMark/>
          </w:tcPr>
          <w:p w14:paraId="20544FD9" w14:textId="77777777" w:rsidR="00FA6E3E" w:rsidRPr="00FA6E3E" w:rsidRDefault="00FA6E3E" w:rsidP="00FA6E3E">
            <w:pPr>
              <w:jc w:val="center"/>
              <w:rPr>
                <w:color w:val="000000"/>
                <w:sz w:val="20"/>
                <w:szCs w:val="20"/>
              </w:rPr>
            </w:pPr>
            <w:r w:rsidRPr="00FA6E3E">
              <w:rPr>
                <w:color w:val="000000"/>
                <w:sz w:val="20"/>
                <w:szCs w:val="20"/>
              </w:rPr>
              <w:t>-148 000,7</w:t>
            </w:r>
          </w:p>
        </w:tc>
        <w:tc>
          <w:tcPr>
            <w:tcW w:w="1019" w:type="dxa"/>
            <w:tcBorders>
              <w:top w:val="nil"/>
              <w:left w:val="nil"/>
              <w:bottom w:val="single" w:sz="4" w:space="0" w:color="auto"/>
              <w:right w:val="single" w:sz="4" w:space="0" w:color="auto"/>
            </w:tcBorders>
            <w:shd w:val="clear" w:color="auto" w:fill="auto"/>
            <w:hideMark/>
          </w:tcPr>
          <w:p w14:paraId="5D880695" w14:textId="77777777" w:rsidR="00FA6E3E" w:rsidRPr="00FA6E3E" w:rsidRDefault="00FA6E3E" w:rsidP="00FA6E3E">
            <w:pPr>
              <w:jc w:val="center"/>
              <w:rPr>
                <w:color w:val="000000"/>
                <w:sz w:val="20"/>
                <w:szCs w:val="20"/>
              </w:rPr>
            </w:pPr>
            <w:r w:rsidRPr="00FA6E3E">
              <w:rPr>
                <w:color w:val="000000"/>
                <w:sz w:val="20"/>
                <w:szCs w:val="20"/>
              </w:rPr>
              <w:t>5,9</w:t>
            </w:r>
          </w:p>
        </w:tc>
      </w:tr>
      <w:tr w:rsidR="00FA6E3E" w:rsidRPr="00FA6E3E" w14:paraId="007DBBE6"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555311B" w14:textId="77777777" w:rsidR="00FA6E3E" w:rsidRPr="00FA6E3E" w:rsidRDefault="00FA6E3E" w:rsidP="00FA6E3E">
            <w:pPr>
              <w:rPr>
                <w:color w:val="000000"/>
                <w:sz w:val="20"/>
                <w:szCs w:val="20"/>
              </w:rPr>
            </w:pPr>
            <w:r w:rsidRPr="00FA6E3E">
              <w:rPr>
                <w:color w:val="000000"/>
                <w:sz w:val="20"/>
                <w:szCs w:val="20"/>
              </w:rPr>
              <w:t>Министерство развития Арктики и экономики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304995F4" w14:textId="77777777" w:rsidR="00FA6E3E" w:rsidRPr="00FA6E3E" w:rsidRDefault="00FA6E3E" w:rsidP="00FA6E3E">
            <w:pPr>
              <w:jc w:val="center"/>
              <w:rPr>
                <w:color w:val="000000"/>
                <w:sz w:val="20"/>
                <w:szCs w:val="20"/>
              </w:rPr>
            </w:pPr>
            <w:r w:rsidRPr="00FA6E3E">
              <w:rPr>
                <w:color w:val="000000"/>
                <w:sz w:val="20"/>
                <w:szCs w:val="20"/>
              </w:rPr>
              <w:t>6 673,9</w:t>
            </w:r>
          </w:p>
        </w:tc>
        <w:tc>
          <w:tcPr>
            <w:tcW w:w="1276" w:type="dxa"/>
            <w:tcBorders>
              <w:top w:val="nil"/>
              <w:left w:val="nil"/>
              <w:bottom w:val="single" w:sz="4" w:space="0" w:color="auto"/>
              <w:right w:val="nil"/>
            </w:tcBorders>
            <w:shd w:val="clear" w:color="auto" w:fill="auto"/>
            <w:hideMark/>
          </w:tcPr>
          <w:p w14:paraId="120A6D83" w14:textId="77777777" w:rsidR="00FA6E3E" w:rsidRPr="00FA6E3E" w:rsidRDefault="00FA6E3E" w:rsidP="00FA6E3E">
            <w:pPr>
              <w:jc w:val="center"/>
              <w:rPr>
                <w:color w:val="000000"/>
                <w:sz w:val="20"/>
                <w:szCs w:val="20"/>
              </w:rPr>
            </w:pPr>
            <w:r w:rsidRPr="00FA6E3E">
              <w:rPr>
                <w:color w:val="000000"/>
                <w:sz w:val="20"/>
                <w:szCs w:val="20"/>
              </w:rPr>
              <w:t>6 673,9</w:t>
            </w:r>
          </w:p>
        </w:tc>
        <w:tc>
          <w:tcPr>
            <w:tcW w:w="1249" w:type="dxa"/>
            <w:tcBorders>
              <w:top w:val="nil"/>
              <w:left w:val="single" w:sz="4" w:space="0" w:color="auto"/>
              <w:bottom w:val="single" w:sz="4" w:space="0" w:color="auto"/>
              <w:right w:val="single" w:sz="4" w:space="0" w:color="auto"/>
            </w:tcBorders>
            <w:shd w:val="clear" w:color="auto" w:fill="auto"/>
            <w:hideMark/>
          </w:tcPr>
          <w:p w14:paraId="3517F316"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72D56B2E"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321738CC"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9E2784" w14:textId="77777777" w:rsidR="00FA6E3E" w:rsidRPr="00FA6E3E" w:rsidRDefault="00FA6E3E" w:rsidP="00FA6E3E">
            <w:pPr>
              <w:rPr>
                <w:color w:val="000000"/>
                <w:sz w:val="20"/>
                <w:szCs w:val="20"/>
              </w:rPr>
            </w:pPr>
            <w:r w:rsidRPr="00FA6E3E">
              <w:rPr>
                <w:color w:val="000000"/>
                <w:sz w:val="20"/>
                <w:szCs w:val="20"/>
              </w:rPr>
              <w:t>Министерство имущественных отношений Мурманской области</w:t>
            </w:r>
          </w:p>
        </w:tc>
        <w:tc>
          <w:tcPr>
            <w:tcW w:w="1275" w:type="dxa"/>
            <w:tcBorders>
              <w:top w:val="nil"/>
              <w:left w:val="nil"/>
              <w:bottom w:val="single" w:sz="4" w:space="0" w:color="auto"/>
              <w:right w:val="single" w:sz="4" w:space="0" w:color="auto"/>
            </w:tcBorders>
            <w:shd w:val="clear" w:color="auto" w:fill="auto"/>
            <w:hideMark/>
          </w:tcPr>
          <w:p w14:paraId="385EDF4D" w14:textId="77777777" w:rsidR="00FA6E3E" w:rsidRPr="00FA6E3E" w:rsidRDefault="00FA6E3E" w:rsidP="00FA6E3E">
            <w:pPr>
              <w:jc w:val="center"/>
              <w:rPr>
                <w:color w:val="000000"/>
                <w:sz w:val="20"/>
                <w:szCs w:val="20"/>
              </w:rPr>
            </w:pPr>
            <w:r w:rsidRPr="00FA6E3E">
              <w:rPr>
                <w:color w:val="000000"/>
                <w:sz w:val="20"/>
                <w:szCs w:val="20"/>
              </w:rPr>
              <w:t>3 329,7</w:t>
            </w:r>
          </w:p>
        </w:tc>
        <w:tc>
          <w:tcPr>
            <w:tcW w:w="1276" w:type="dxa"/>
            <w:tcBorders>
              <w:top w:val="nil"/>
              <w:left w:val="nil"/>
              <w:bottom w:val="single" w:sz="4" w:space="0" w:color="auto"/>
              <w:right w:val="nil"/>
            </w:tcBorders>
            <w:shd w:val="clear" w:color="auto" w:fill="auto"/>
            <w:hideMark/>
          </w:tcPr>
          <w:p w14:paraId="2AA96504" w14:textId="77777777" w:rsidR="00FA6E3E" w:rsidRPr="00FA6E3E" w:rsidRDefault="00FA6E3E" w:rsidP="00FA6E3E">
            <w:pPr>
              <w:jc w:val="center"/>
              <w:rPr>
                <w:color w:val="000000"/>
                <w:sz w:val="20"/>
                <w:szCs w:val="20"/>
              </w:rPr>
            </w:pPr>
            <w:r w:rsidRPr="00FA6E3E">
              <w:rPr>
                <w:color w:val="000000"/>
                <w:sz w:val="20"/>
                <w:szCs w:val="20"/>
              </w:rPr>
              <w:t>3 329,7</w:t>
            </w:r>
          </w:p>
        </w:tc>
        <w:tc>
          <w:tcPr>
            <w:tcW w:w="1249" w:type="dxa"/>
            <w:tcBorders>
              <w:top w:val="nil"/>
              <w:left w:val="single" w:sz="4" w:space="0" w:color="auto"/>
              <w:bottom w:val="single" w:sz="4" w:space="0" w:color="auto"/>
              <w:right w:val="single" w:sz="4" w:space="0" w:color="auto"/>
            </w:tcBorders>
            <w:shd w:val="clear" w:color="auto" w:fill="auto"/>
            <w:hideMark/>
          </w:tcPr>
          <w:p w14:paraId="3F950E57"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5453E8CF"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1235DCD5"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FEABDA8" w14:textId="77777777" w:rsidR="00FA6E3E" w:rsidRPr="00FA6E3E" w:rsidRDefault="00FA6E3E" w:rsidP="00FA6E3E">
            <w:pPr>
              <w:rPr>
                <w:color w:val="000000"/>
                <w:sz w:val="20"/>
                <w:szCs w:val="20"/>
              </w:rPr>
            </w:pPr>
            <w:r w:rsidRPr="00FA6E3E">
              <w:rPr>
                <w:color w:val="000000"/>
                <w:sz w:val="20"/>
                <w:szCs w:val="20"/>
              </w:rPr>
              <w:t>Министерство природных ресурсов, экологии и рыбного хозяйства Мурманской области</w:t>
            </w:r>
          </w:p>
        </w:tc>
        <w:tc>
          <w:tcPr>
            <w:tcW w:w="1275" w:type="dxa"/>
            <w:tcBorders>
              <w:top w:val="nil"/>
              <w:left w:val="nil"/>
              <w:bottom w:val="single" w:sz="4" w:space="0" w:color="auto"/>
              <w:right w:val="single" w:sz="4" w:space="0" w:color="auto"/>
            </w:tcBorders>
            <w:shd w:val="clear" w:color="auto" w:fill="auto"/>
            <w:hideMark/>
          </w:tcPr>
          <w:p w14:paraId="2B7A9DD0" w14:textId="77777777" w:rsidR="00FA6E3E" w:rsidRPr="00FA6E3E" w:rsidRDefault="00FA6E3E" w:rsidP="00FA6E3E">
            <w:pPr>
              <w:jc w:val="center"/>
              <w:rPr>
                <w:color w:val="000000"/>
                <w:sz w:val="20"/>
                <w:szCs w:val="20"/>
              </w:rPr>
            </w:pPr>
            <w:r w:rsidRPr="00FA6E3E">
              <w:rPr>
                <w:color w:val="000000"/>
                <w:sz w:val="20"/>
                <w:szCs w:val="20"/>
              </w:rPr>
              <w:t>5 260,6</w:t>
            </w:r>
          </w:p>
        </w:tc>
        <w:tc>
          <w:tcPr>
            <w:tcW w:w="1276" w:type="dxa"/>
            <w:tcBorders>
              <w:top w:val="nil"/>
              <w:left w:val="nil"/>
              <w:bottom w:val="single" w:sz="4" w:space="0" w:color="auto"/>
              <w:right w:val="nil"/>
            </w:tcBorders>
            <w:shd w:val="clear" w:color="auto" w:fill="auto"/>
            <w:hideMark/>
          </w:tcPr>
          <w:p w14:paraId="1A050EDB" w14:textId="77777777" w:rsidR="00FA6E3E" w:rsidRPr="00FA6E3E" w:rsidRDefault="00FA6E3E" w:rsidP="00FA6E3E">
            <w:pPr>
              <w:jc w:val="center"/>
              <w:rPr>
                <w:color w:val="000000"/>
                <w:sz w:val="20"/>
                <w:szCs w:val="20"/>
              </w:rPr>
            </w:pPr>
            <w:r w:rsidRPr="00FA6E3E">
              <w:rPr>
                <w:color w:val="000000"/>
                <w:sz w:val="20"/>
                <w:szCs w:val="20"/>
              </w:rPr>
              <w:t>5 260,6</w:t>
            </w:r>
          </w:p>
        </w:tc>
        <w:tc>
          <w:tcPr>
            <w:tcW w:w="1249" w:type="dxa"/>
            <w:tcBorders>
              <w:top w:val="nil"/>
              <w:left w:val="single" w:sz="4" w:space="0" w:color="auto"/>
              <w:bottom w:val="single" w:sz="4" w:space="0" w:color="auto"/>
              <w:right w:val="single" w:sz="4" w:space="0" w:color="auto"/>
            </w:tcBorders>
            <w:shd w:val="clear" w:color="auto" w:fill="auto"/>
            <w:hideMark/>
          </w:tcPr>
          <w:p w14:paraId="4F179650"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56EE6216"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14F74FD3"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7658E01" w14:textId="77777777" w:rsidR="00FA6E3E" w:rsidRPr="00FA6E3E" w:rsidRDefault="00FA6E3E" w:rsidP="00FA6E3E">
            <w:pPr>
              <w:rPr>
                <w:color w:val="000000"/>
                <w:sz w:val="20"/>
                <w:szCs w:val="20"/>
              </w:rPr>
            </w:pPr>
            <w:r w:rsidRPr="00FA6E3E">
              <w:rPr>
                <w:color w:val="000000"/>
                <w:sz w:val="20"/>
                <w:szCs w:val="20"/>
              </w:rPr>
              <w:t>Аппарат Правительства Мурманской области (министерство)</w:t>
            </w:r>
          </w:p>
        </w:tc>
        <w:tc>
          <w:tcPr>
            <w:tcW w:w="1275" w:type="dxa"/>
            <w:tcBorders>
              <w:top w:val="nil"/>
              <w:left w:val="nil"/>
              <w:bottom w:val="single" w:sz="4" w:space="0" w:color="auto"/>
              <w:right w:val="single" w:sz="4" w:space="0" w:color="auto"/>
            </w:tcBorders>
            <w:shd w:val="clear" w:color="auto" w:fill="auto"/>
            <w:hideMark/>
          </w:tcPr>
          <w:p w14:paraId="4E057FCC" w14:textId="77777777" w:rsidR="00FA6E3E" w:rsidRPr="00FA6E3E" w:rsidRDefault="00FA6E3E" w:rsidP="00FA6E3E">
            <w:pPr>
              <w:jc w:val="center"/>
              <w:rPr>
                <w:color w:val="000000"/>
                <w:sz w:val="20"/>
                <w:szCs w:val="20"/>
              </w:rPr>
            </w:pPr>
            <w:r w:rsidRPr="00FA6E3E">
              <w:rPr>
                <w:color w:val="000000"/>
                <w:sz w:val="20"/>
                <w:szCs w:val="20"/>
              </w:rPr>
              <w:t>56 532,8</w:t>
            </w:r>
          </w:p>
        </w:tc>
        <w:tc>
          <w:tcPr>
            <w:tcW w:w="1276" w:type="dxa"/>
            <w:tcBorders>
              <w:top w:val="nil"/>
              <w:left w:val="nil"/>
              <w:bottom w:val="single" w:sz="4" w:space="0" w:color="auto"/>
              <w:right w:val="nil"/>
            </w:tcBorders>
            <w:shd w:val="clear" w:color="auto" w:fill="auto"/>
            <w:hideMark/>
          </w:tcPr>
          <w:p w14:paraId="4404A13B" w14:textId="77777777" w:rsidR="00FA6E3E" w:rsidRPr="00FA6E3E" w:rsidRDefault="00FA6E3E" w:rsidP="00FA6E3E">
            <w:pPr>
              <w:jc w:val="center"/>
              <w:rPr>
                <w:color w:val="000000"/>
                <w:sz w:val="20"/>
                <w:szCs w:val="20"/>
              </w:rPr>
            </w:pPr>
            <w:r w:rsidRPr="00FA6E3E">
              <w:rPr>
                <w:color w:val="000000"/>
                <w:sz w:val="20"/>
                <w:szCs w:val="20"/>
              </w:rPr>
              <w:t>53 421,3</w:t>
            </w:r>
          </w:p>
        </w:tc>
        <w:tc>
          <w:tcPr>
            <w:tcW w:w="1249" w:type="dxa"/>
            <w:tcBorders>
              <w:top w:val="nil"/>
              <w:left w:val="single" w:sz="4" w:space="0" w:color="auto"/>
              <w:bottom w:val="single" w:sz="4" w:space="0" w:color="auto"/>
              <w:right w:val="single" w:sz="4" w:space="0" w:color="auto"/>
            </w:tcBorders>
            <w:shd w:val="clear" w:color="auto" w:fill="auto"/>
            <w:hideMark/>
          </w:tcPr>
          <w:p w14:paraId="00AA3266" w14:textId="77777777" w:rsidR="00FA6E3E" w:rsidRPr="00FA6E3E" w:rsidRDefault="00FA6E3E" w:rsidP="00FA6E3E">
            <w:pPr>
              <w:jc w:val="center"/>
              <w:rPr>
                <w:color w:val="000000"/>
                <w:sz w:val="20"/>
                <w:szCs w:val="20"/>
              </w:rPr>
            </w:pPr>
            <w:r w:rsidRPr="00FA6E3E">
              <w:rPr>
                <w:color w:val="000000"/>
                <w:sz w:val="20"/>
                <w:szCs w:val="20"/>
              </w:rPr>
              <w:t>-3 111,5</w:t>
            </w:r>
          </w:p>
        </w:tc>
        <w:tc>
          <w:tcPr>
            <w:tcW w:w="1019" w:type="dxa"/>
            <w:tcBorders>
              <w:top w:val="nil"/>
              <w:left w:val="nil"/>
              <w:bottom w:val="single" w:sz="4" w:space="0" w:color="auto"/>
              <w:right w:val="single" w:sz="4" w:space="0" w:color="auto"/>
            </w:tcBorders>
            <w:shd w:val="clear" w:color="auto" w:fill="auto"/>
            <w:hideMark/>
          </w:tcPr>
          <w:p w14:paraId="1C5C1DFE" w14:textId="77777777" w:rsidR="00FA6E3E" w:rsidRPr="00FA6E3E" w:rsidRDefault="00FA6E3E" w:rsidP="00FA6E3E">
            <w:pPr>
              <w:jc w:val="center"/>
              <w:rPr>
                <w:color w:val="000000"/>
                <w:sz w:val="20"/>
                <w:szCs w:val="20"/>
              </w:rPr>
            </w:pPr>
            <w:r w:rsidRPr="00FA6E3E">
              <w:rPr>
                <w:color w:val="000000"/>
                <w:sz w:val="20"/>
                <w:szCs w:val="20"/>
              </w:rPr>
              <w:t>94,5</w:t>
            </w:r>
          </w:p>
        </w:tc>
      </w:tr>
      <w:tr w:rsidR="00FA6E3E" w:rsidRPr="00FA6E3E" w14:paraId="675F9391"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EBE199E" w14:textId="77777777" w:rsidR="00FA6E3E" w:rsidRPr="00FA6E3E" w:rsidRDefault="00FA6E3E" w:rsidP="00FA6E3E">
            <w:pPr>
              <w:rPr>
                <w:color w:val="000000"/>
                <w:sz w:val="20"/>
                <w:szCs w:val="20"/>
              </w:rPr>
            </w:pPr>
            <w:r w:rsidRPr="00FA6E3E">
              <w:rPr>
                <w:color w:val="000000"/>
                <w:sz w:val="20"/>
                <w:szCs w:val="20"/>
              </w:rPr>
              <w:t>Министерство энергетики и жилищно-коммунального хозяйства Мурманской области</w:t>
            </w:r>
          </w:p>
        </w:tc>
        <w:tc>
          <w:tcPr>
            <w:tcW w:w="1275" w:type="dxa"/>
            <w:tcBorders>
              <w:top w:val="nil"/>
              <w:left w:val="nil"/>
              <w:bottom w:val="single" w:sz="4" w:space="0" w:color="auto"/>
              <w:right w:val="single" w:sz="4" w:space="0" w:color="auto"/>
            </w:tcBorders>
            <w:shd w:val="clear" w:color="auto" w:fill="auto"/>
            <w:hideMark/>
          </w:tcPr>
          <w:p w14:paraId="0DE9C14B" w14:textId="77777777" w:rsidR="00FA6E3E" w:rsidRPr="00FA6E3E" w:rsidRDefault="00FA6E3E" w:rsidP="00FA6E3E">
            <w:pPr>
              <w:jc w:val="center"/>
              <w:rPr>
                <w:color w:val="000000"/>
                <w:sz w:val="20"/>
                <w:szCs w:val="20"/>
              </w:rPr>
            </w:pPr>
            <w:r w:rsidRPr="00FA6E3E">
              <w:rPr>
                <w:color w:val="000000"/>
                <w:sz w:val="20"/>
                <w:szCs w:val="20"/>
              </w:rPr>
              <w:t>5 965,4</w:t>
            </w:r>
          </w:p>
        </w:tc>
        <w:tc>
          <w:tcPr>
            <w:tcW w:w="1276" w:type="dxa"/>
            <w:tcBorders>
              <w:top w:val="nil"/>
              <w:left w:val="nil"/>
              <w:bottom w:val="single" w:sz="4" w:space="0" w:color="auto"/>
              <w:right w:val="nil"/>
            </w:tcBorders>
            <w:shd w:val="clear" w:color="auto" w:fill="auto"/>
            <w:hideMark/>
          </w:tcPr>
          <w:p w14:paraId="5BA911EB" w14:textId="77777777" w:rsidR="00FA6E3E" w:rsidRPr="00FA6E3E" w:rsidRDefault="00FA6E3E" w:rsidP="00FA6E3E">
            <w:pPr>
              <w:jc w:val="center"/>
              <w:rPr>
                <w:color w:val="000000"/>
                <w:sz w:val="20"/>
                <w:szCs w:val="20"/>
              </w:rPr>
            </w:pPr>
            <w:r w:rsidRPr="00FA6E3E">
              <w:rPr>
                <w:color w:val="000000"/>
                <w:sz w:val="20"/>
                <w:szCs w:val="20"/>
              </w:rPr>
              <w:t>5 965,4</w:t>
            </w:r>
          </w:p>
        </w:tc>
        <w:tc>
          <w:tcPr>
            <w:tcW w:w="1249" w:type="dxa"/>
            <w:tcBorders>
              <w:top w:val="nil"/>
              <w:left w:val="single" w:sz="4" w:space="0" w:color="auto"/>
              <w:bottom w:val="single" w:sz="4" w:space="0" w:color="auto"/>
              <w:right w:val="single" w:sz="4" w:space="0" w:color="auto"/>
            </w:tcBorders>
            <w:shd w:val="clear" w:color="auto" w:fill="auto"/>
            <w:hideMark/>
          </w:tcPr>
          <w:p w14:paraId="00213CA4"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16201202"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76D86DC8"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8AD1CC3" w14:textId="77777777" w:rsidR="00FA6E3E" w:rsidRPr="00FA6E3E" w:rsidRDefault="00FA6E3E" w:rsidP="00FA6E3E">
            <w:pPr>
              <w:rPr>
                <w:color w:val="000000"/>
                <w:sz w:val="20"/>
                <w:szCs w:val="20"/>
              </w:rPr>
            </w:pPr>
            <w:r w:rsidRPr="00FA6E3E">
              <w:rPr>
                <w:color w:val="000000"/>
                <w:sz w:val="20"/>
                <w:szCs w:val="20"/>
              </w:rPr>
              <w:t>Министерство градостроительства и благоустройства Мурманской области</w:t>
            </w:r>
          </w:p>
        </w:tc>
        <w:tc>
          <w:tcPr>
            <w:tcW w:w="1275" w:type="dxa"/>
            <w:tcBorders>
              <w:top w:val="nil"/>
              <w:left w:val="nil"/>
              <w:bottom w:val="single" w:sz="4" w:space="0" w:color="auto"/>
              <w:right w:val="single" w:sz="4" w:space="0" w:color="auto"/>
            </w:tcBorders>
            <w:shd w:val="clear" w:color="auto" w:fill="auto"/>
            <w:hideMark/>
          </w:tcPr>
          <w:p w14:paraId="04355742" w14:textId="77777777" w:rsidR="00FA6E3E" w:rsidRPr="00FA6E3E" w:rsidRDefault="00FA6E3E" w:rsidP="00FA6E3E">
            <w:pPr>
              <w:jc w:val="center"/>
              <w:rPr>
                <w:color w:val="000000"/>
                <w:sz w:val="20"/>
                <w:szCs w:val="20"/>
              </w:rPr>
            </w:pPr>
            <w:r w:rsidRPr="00FA6E3E">
              <w:rPr>
                <w:color w:val="000000"/>
                <w:sz w:val="20"/>
                <w:szCs w:val="20"/>
              </w:rPr>
              <w:t>5 129,2</w:t>
            </w:r>
          </w:p>
        </w:tc>
        <w:tc>
          <w:tcPr>
            <w:tcW w:w="1276" w:type="dxa"/>
            <w:tcBorders>
              <w:top w:val="nil"/>
              <w:left w:val="nil"/>
              <w:bottom w:val="single" w:sz="4" w:space="0" w:color="auto"/>
              <w:right w:val="nil"/>
            </w:tcBorders>
            <w:shd w:val="clear" w:color="auto" w:fill="auto"/>
            <w:hideMark/>
          </w:tcPr>
          <w:p w14:paraId="0D614078" w14:textId="77777777" w:rsidR="00FA6E3E" w:rsidRPr="00FA6E3E" w:rsidRDefault="00FA6E3E" w:rsidP="00FA6E3E">
            <w:pPr>
              <w:jc w:val="center"/>
              <w:rPr>
                <w:color w:val="000000"/>
                <w:sz w:val="20"/>
                <w:szCs w:val="20"/>
              </w:rPr>
            </w:pPr>
            <w:r w:rsidRPr="00FA6E3E">
              <w:rPr>
                <w:color w:val="000000"/>
                <w:sz w:val="20"/>
                <w:szCs w:val="20"/>
              </w:rPr>
              <w:t>5 129,2</w:t>
            </w:r>
          </w:p>
        </w:tc>
        <w:tc>
          <w:tcPr>
            <w:tcW w:w="1249" w:type="dxa"/>
            <w:tcBorders>
              <w:top w:val="nil"/>
              <w:left w:val="single" w:sz="4" w:space="0" w:color="auto"/>
              <w:bottom w:val="single" w:sz="4" w:space="0" w:color="auto"/>
              <w:right w:val="single" w:sz="4" w:space="0" w:color="auto"/>
            </w:tcBorders>
            <w:shd w:val="clear" w:color="auto" w:fill="auto"/>
            <w:hideMark/>
          </w:tcPr>
          <w:p w14:paraId="66F2E5A0"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0F602782"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0154FA0A"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7F87D67" w14:textId="77777777" w:rsidR="00FA6E3E" w:rsidRPr="00FA6E3E" w:rsidRDefault="00FA6E3E" w:rsidP="00FA6E3E">
            <w:pPr>
              <w:rPr>
                <w:color w:val="000000"/>
                <w:sz w:val="20"/>
                <w:szCs w:val="20"/>
              </w:rPr>
            </w:pPr>
            <w:r w:rsidRPr="00FA6E3E">
              <w:rPr>
                <w:color w:val="000000"/>
                <w:sz w:val="20"/>
                <w:szCs w:val="20"/>
              </w:rPr>
              <w:t>Комитет молодежной политики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42EFBA0D" w14:textId="77777777" w:rsidR="00FA6E3E" w:rsidRPr="00FA6E3E" w:rsidRDefault="00FA6E3E" w:rsidP="00FA6E3E">
            <w:pPr>
              <w:jc w:val="center"/>
              <w:rPr>
                <w:color w:val="000000"/>
                <w:sz w:val="20"/>
                <w:szCs w:val="20"/>
              </w:rPr>
            </w:pPr>
            <w:r w:rsidRPr="00FA6E3E">
              <w:rPr>
                <w:color w:val="000000"/>
                <w:sz w:val="20"/>
                <w:szCs w:val="20"/>
              </w:rPr>
              <w:t>1 569,2</w:t>
            </w:r>
          </w:p>
        </w:tc>
        <w:tc>
          <w:tcPr>
            <w:tcW w:w="1276" w:type="dxa"/>
            <w:tcBorders>
              <w:top w:val="nil"/>
              <w:left w:val="nil"/>
              <w:bottom w:val="single" w:sz="4" w:space="0" w:color="auto"/>
              <w:right w:val="nil"/>
            </w:tcBorders>
            <w:shd w:val="clear" w:color="auto" w:fill="auto"/>
            <w:hideMark/>
          </w:tcPr>
          <w:p w14:paraId="01C15234" w14:textId="77777777" w:rsidR="00FA6E3E" w:rsidRPr="00FA6E3E" w:rsidRDefault="00FA6E3E" w:rsidP="00FA6E3E">
            <w:pPr>
              <w:jc w:val="center"/>
              <w:rPr>
                <w:color w:val="000000"/>
                <w:sz w:val="20"/>
                <w:szCs w:val="20"/>
              </w:rPr>
            </w:pPr>
            <w:r w:rsidRPr="00FA6E3E">
              <w:rPr>
                <w:color w:val="000000"/>
                <w:sz w:val="20"/>
                <w:szCs w:val="20"/>
              </w:rPr>
              <w:t>1 569,2</w:t>
            </w:r>
          </w:p>
        </w:tc>
        <w:tc>
          <w:tcPr>
            <w:tcW w:w="1249" w:type="dxa"/>
            <w:tcBorders>
              <w:top w:val="nil"/>
              <w:left w:val="single" w:sz="4" w:space="0" w:color="auto"/>
              <w:bottom w:val="single" w:sz="4" w:space="0" w:color="auto"/>
              <w:right w:val="single" w:sz="4" w:space="0" w:color="auto"/>
            </w:tcBorders>
            <w:shd w:val="clear" w:color="auto" w:fill="auto"/>
            <w:hideMark/>
          </w:tcPr>
          <w:p w14:paraId="707B4152"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4385DBFB"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6150080A"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408FA8B" w14:textId="77777777" w:rsidR="00FA6E3E" w:rsidRPr="00FA6E3E" w:rsidRDefault="00FA6E3E" w:rsidP="00FA6E3E">
            <w:pPr>
              <w:rPr>
                <w:color w:val="000000"/>
                <w:sz w:val="20"/>
                <w:szCs w:val="20"/>
              </w:rPr>
            </w:pPr>
            <w:r w:rsidRPr="00FA6E3E">
              <w:rPr>
                <w:color w:val="000000"/>
                <w:sz w:val="20"/>
                <w:szCs w:val="20"/>
              </w:rPr>
              <w:t>Министерство информационной политики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57808714" w14:textId="77777777" w:rsidR="00FA6E3E" w:rsidRPr="00FA6E3E" w:rsidRDefault="00FA6E3E" w:rsidP="00FA6E3E">
            <w:pPr>
              <w:jc w:val="center"/>
              <w:rPr>
                <w:color w:val="000000"/>
                <w:sz w:val="20"/>
                <w:szCs w:val="20"/>
              </w:rPr>
            </w:pPr>
            <w:r w:rsidRPr="00FA6E3E">
              <w:rPr>
                <w:color w:val="000000"/>
                <w:sz w:val="20"/>
                <w:szCs w:val="20"/>
              </w:rPr>
              <w:t>3 699,3</w:t>
            </w:r>
          </w:p>
        </w:tc>
        <w:tc>
          <w:tcPr>
            <w:tcW w:w="1276" w:type="dxa"/>
            <w:tcBorders>
              <w:top w:val="nil"/>
              <w:left w:val="nil"/>
              <w:bottom w:val="single" w:sz="4" w:space="0" w:color="auto"/>
              <w:right w:val="nil"/>
            </w:tcBorders>
            <w:shd w:val="clear" w:color="auto" w:fill="auto"/>
            <w:hideMark/>
          </w:tcPr>
          <w:p w14:paraId="78CAF4C6" w14:textId="77777777" w:rsidR="00FA6E3E" w:rsidRPr="00FA6E3E" w:rsidRDefault="00FA6E3E" w:rsidP="00FA6E3E">
            <w:pPr>
              <w:jc w:val="center"/>
              <w:rPr>
                <w:color w:val="000000"/>
                <w:sz w:val="20"/>
                <w:szCs w:val="20"/>
              </w:rPr>
            </w:pPr>
            <w:r w:rsidRPr="00FA6E3E">
              <w:rPr>
                <w:color w:val="000000"/>
                <w:sz w:val="20"/>
                <w:szCs w:val="20"/>
              </w:rPr>
              <w:t>3 699,3</w:t>
            </w:r>
          </w:p>
        </w:tc>
        <w:tc>
          <w:tcPr>
            <w:tcW w:w="1249" w:type="dxa"/>
            <w:tcBorders>
              <w:top w:val="nil"/>
              <w:left w:val="single" w:sz="4" w:space="0" w:color="auto"/>
              <w:bottom w:val="single" w:sz="4" w:space="0" w:color="auto"/>
              <w:right w:val="single" w:sz="4" w:space="0" w:color="auto"/>
            </w:tcBorders>
            <w:shd w:val="clear" w:color="auto" w:fill="auto"/>
            <w:hideMark/>
          </w:tcPr>
          <w:p w14:paraId="1D1D44AC"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06E02DF7"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7982DC95"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6514105" w14:textId="77777777" w:rsidR="00FA6E3E" w:rsidRPr="00FA6E3E" w:rsidRDefault="00FA6E3E" w:rsidP="00FA6E3E">
            <w:pPr>
              <w:rPr>
                <w:color w:val="000000"/>
                <w:sz w:val="20"/>
                <w:szCs w:val="20"/>
              </w:rPr>
            </w:pPr>
            <w:r w:rsidRPr="00FA6E3E">
              <w:rPr>
                <w:color w:val="000000"/>
                <w:sz w:val="20"/>
                <w:szCs w:val="20"/>
              </w:rPr>
              <w:t>Министерство юстиции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06385169" w14:textId="77777777" w:rsidR="00FA6E3E" w:rsidRPr="00FA6E3E" w:rsidRDefault="00FA6E3E" w:rsidP="00FA6E3E">
            <w:pPr>
              <w:jc w:val="center"/>
              <w:rPr>
                <w:color w:val="000000"/>
                <w:sz w:val="20"/>
                <w:szCs w:val="20"/>
              </w:rPr>
            </w:pPr>
            <w:r w:rsidRPr="00FA6E3E">
              <w:rPr>
                <w:color w:val="000000"/>
                <w:sz w:val="20"/>
                <w:szCs w:val="20"/>
              </w:rPr>
              <w:t>4 001,4</w:t>
            </w:r>
          </w:p>
        </w:tc>
        <w:tc>
          <w:tcPr>
            <w:tcW w:w="1276" w:type="dxa"/>
            <w:tcBorders>
              <w:top w:val="nil"/>
              <w:left w:val="nil"/>
              <w:bottom w:val="single" w:sz="4" w:space="0" w:color="auto"/>
              <w:right w:val="nil"/>
            </w:tcBorders>
            <w:shd w:val="clear" w:color="auto" w:fill="auto"/>
            <w:hideMark/>
          </w:tcPr>
          <w:p w14:paraId="3997CE89" w14:textId="77777777" w:rsidR="00FA6E3E" w:rsidRPr="00FA6E3E" w:rsidRDefault="00FA6E3E" w:rsidP="00FA6E3E">
            <w:pPr>
              <w:jc w:val="center"/>
              <w:rPr>
                <w:color w:val="000000"/>
                <w:sz w:val="20"/>
                <w:szCs w:val="20"/>
              </w:rPr>
            </w:pPr>
            <w:r w:rsidRPr="00FA6E3E">
              <w:rPr>
                <w:color w:val="000000"/>
                <w:sz w:val="20"/>
                <w:szCs w:val="20"/>
              </w:rPr>
              <w:t>3 999,9</w:t>
            </w:r>
          </w:p>
        </w:tc>
        <w:tc>
          <w:tcPr>
            <w:tcW w:w="1249" w:type="dxa"/>
            <w:tcBorders>
              <w:top w:val="nil"/>
              <w:left w:val="single" w:sz="4" w:space="0" w:color="auto"/>
              <w:bottom w:val="single" w:sz="4" w:space="0" w:color="auto"/>
              <w:right w:val="single" w:sz="4" w:space="0" w:color="auto"/>
            </w:tcBorders>
            <w:shd w:val="clear" w:color="auto" w:fill="auto"/>
            <w:hideMark/>
          </w:tcPr>
          <w:p w14:paraId="0FDB29C0" w14:textId="77777777" w:rsidR="00FA6E3E" w:rsidRPr="00FA6E3E" w:rsidRDefault="00FA6E3E" w:rsidP="00FA6E3E">
            <w:pPr>
              <w:jc w:val="center"/>
              <w:rPr>
                <w:color w:val="000000"/>
                <w:sz w:val="20"/>
                <w:szCs w:val="20"/>
              </w:rPr>
            </w:pPr>
            <w:r w:rsidRPr="00FA6E3E">
              <w:rPr>
                <w:color w:val="000000"/>
                <w:sz w:val="20"/>
                <w:szCs w:val="20"/>
              </w:rPr>
              <w:t>-1,5</w:t>
            </w:r>
          </w:p>
        </w:tc>
        <w:tc>
          <w:tcPr>
            <w:tcW w:w="1019" w:type="dxa"/>
            <w:tcBorders>
              <w:top w:val="nil"/>
              <w:left w:val="nil"/>
              <w:bottom w:val="single" w:sz="4" w:space="0" w:color="auto"/>
              <w:right w:val="single" w:sz="4" w:space="0" w:color="auto"/>
            </w:tcBorders>
            <w:shd w:val="clear" w:color="auto" w:fill="auto"/>
            <w:hideMark/>
          </w:tcPr>
          <w:p w14:paraId="65DD6544"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028F244F"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C553C23" w14:textId="77777777" w:rsidR="00FA6E3E" w:rsidRPr="00FA6E3E" w:rsidRDefault="00FA6E3E" w:rsidP="00FA6E3E">
            <w:pPr>
              <w:rPr>
                <w:color w:val="000000"/>
                <w:sz w:val="20"/>
                <w:szCs w:val="20"/>
              </w:rPr>
            </w:pPr>
            <w:r w:rsidRPr="00FA6E3E">
              <w:rPr>
                <w:color w:val="000000"/>
                <w:sz w:val="20"/>
                <w:szCs w:val="20"/>
              </w:rPr>
              <w:t>Министерство культуры Мурманской области</w:t>
            </w:r>
          </w:p>
        </w:tc>
        <w:tc>
          <w:tcPr>
            <w:tcW w:w="1275" w:type="dxa"/>
            <w:tcBorders>
              <w:top w:val="nil"/>
              <w:left w:val="nil"/>
              <w:bottom w:val="single" w:sz="4" w:space="0" w:color="auto"/>
              <w:right w:val="single" w:sz="4" w:space="0" w:color="auto"/>
            </w:tcBorders>
            <w:shd w:val="clear" w:color="auto" w:fill="auto"/>
            <w:hideMark/>
          </w:tcPr>
          <w:p w14:paraId="5CF0D5DE" w14:textId="77777777" w:rsidR="00FA6E3E" w:rsidRPr="00FA6E3E" w:rsidRDefault="00FA6E3E" w:rsidP="00FA6E3E">
            <w:pPr>
              <w:jc w:val="center"/>
              <w:rPr>
                <w:color w:val="000000"/>
                <w:sz w:val="20"/>
                <w:szCs w:val="20"/>
              </w:rPr>
            </w:pPr>
            <w:r w:rsidRPr="00FA6E3E">
              <w:rPr>
                <w:color w:val="000000"/>
                <w:sz w:val="20"/>
                <w:szCs w:val="20"/>
              </w:rPr>
              <w:t>3 257,2</w:t>
            </w:r>
          </w:p>
        </w:tc>
        <w:tc>
          <w:tcPr>
            <w:tcW w:w="1276" w:type="dxa"/>
            <w:tcBorders>
              <w:top w:val="nil"/>
              <w:left w:val="nil"/>
              <w:bottom w:val="single" w:sz="4" w:space="0" w:color="auto"/>
              <w:right w:val="nil"/>
            </w:tcBorders>
            <w:shd w:val="clear" w:color="auto" w:fill="auto"/>
            <w:hideMark/>
          </w:tcPr>
          <w:p w14:paraId="1E49869C" w14:textId="77777777" w:rsidR="00FA6E3E" w:rsidRPr="00FA6E3E" w:rsidRDefault="00FA6E3E" w:rsidP="00FA6E3E">
            <w:pPr>
              <w:jc w:val="center"/>
              <w:rPr>
                <w:color w:val="000000"/>
                <w:sz w:val="20"/>
                <w:szCs w:val="20"/>
              </w:rPr>
            </w:pPr>
            <w:r w:rsidRPr="00FA6E3E">
              <w:rPr>
                <w:color w:val="000000"/>
                <w:sz w:val="20"/>
                <w:szCs w:val="20"/>
              </w:rPr>
              <w:t>3 254,3</w:t>
            </w:r>
          </w:p>
        </w:tc>
        <w:tc>
          <w:tcPr>
            <w:tcW w:w="1249" w:type="dxa"/>
            <w:tcBorders>
              <w:top w:val="nil"/>
              <w:left w:val="single" w:sz="4" w:space="0" w:color="auto"/>
              <w:bottom w:val="single" w:sz="4" w:space="0" w:color="auto"/>
              <w:right w:val="single" w:sz="4" w:space="0" w:color="auto"/>
            </w:tcBorders>
            <w:shd w:val="clear" w:color="auto" w:fill="auto"/>
            <w:hideMark/>
          </w:tcPr>
          <w:p w14:paraId="05BDC3CD" w14:textId="77777777" w:rsidR="00FA6E3E" w:rsidRPr="00FA6E3E" w:rsidRDefault="00FA6E3E" w:rsidP="00FA6E3E">
            <w:pPr>
              <w:jc w:val="center"/>
              <w:rPr>
                <w:color w:val="000000"/>
                <w:sz w:val="20"/>
                <w:szCs w:val="20"/>
              </w:rPr>
            </w:pPr>
            <w:r w:rsidRPr="00FA6E3E">
              <w:rPr>
                <w:color w:val="000000"/>
                <w:sz w:val="20"/>
                <w:szCs w:val="20"/>
              </w:rPr>
              <w:t>-2,9</w:t>
            </w:r>
          </w:p>
        </w:tc>
        <w:tc>
          <w:tcPr>
            <w:tcW w:w="1019" w:type="dxa"/>
            <w:tcBorders>
              <w:top w:val="nil"/>
              <w:left w:val="nil"/>
              <w:bottom w:val="single" w:sz="4" w:space="0" w:color="auto"/>
              <w:right w:val="single" w:sz="4" w:space="0" w:color="auto"/>
            </w:tcBorders>
            <w:shd w:val="clear" w:color="auto" w:fill="auto"/>
            <w:hideMark/>
          </w:tcPr>
          <w:p w14:paraId="5C0D3AA1" w14:textId="77777777" w:rsidR="00FA6E3E" w:rsidRPr="00FA6E3E" w:rsidRDefault="00FA6E3E" w:rsidP="00FA6E3E">
            <w:pPr>
              <w:jc w:val="center"/>
              <w:rPr>
                <w:color w:val="000000"/>
                <w:sz w:val="20"/>
                <w:szCs w:val="20"/>
              </w:rPr>
            </w:pPr>
            <w:r w:rsidRPr="00FA6E3E">
              <w:rPr>
                <w:color w:val="000000"/>
                <w:sz w:val="20"/>
                <w:szCs w:val="20"/>
              </w:rPr>
              <w:t>99,9</w:t>
            </w:r>
          </w:p>
        </w:tc>
      </w:tr>
      <w:tr w:rsidR="00FA6E3E" w:rsidRPr="00FA6E3E" w14:paraId="4BE7DC20"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8709ACE" w14:textId="77777777" w:rsidR="00FA6E3E" w:rsidRPr="00FA6E3E" w:rsidRDefault="00FA6E3E" w:rsidP="00FA6E3E">
            <w:pPr>
              <w:rPr>
                <w:color w:val="000000"/>
                <w:sz w:val="20"/>
                <w:szCs w:val="20"/>
              </w:rPr>
            </w:pPr>
            <w:r w:rsidRPr="00FA6E3E">
              <w:rPr>
                <w:color w:val="000000"/>
                <w:sz w:val="20"/>
                <w:szCs w:val="20"/>
              </w:rPr>
              <w:t>Министерство спорта Мурманской области</w:t>
            </w:r>
          </w:p>
        </w:tc>
        <w:tc>
          <w:tcPr>
            <w:tcW w:w="1275" w:type="dxa"/>
            <w:tcBorders>
              <w:top w:val="nil"/>
              <w:left w:val="nil"/>
              <w:bottom w:val="single" w:sz="4" w:space="0" w:color="auto"/>
              <w:right w:val="single" w:sz="4" w:space="0" w:color="auto"/>
            </w:tcBorders>
            <w:shd w:val="clear" w:color="auto" w:fill="auto"/>
            <w:hideMark/>
          </w:tcPr>
          <w:p w14:paraId="22EF9BD8" w14:textId="77777777" w:rsidR="00FA6E3E" w:rsidRPr="00FA6E3E" w:rsidRDefault="00FA6E3E" w:rsidP="00FA6E3E">
            <w:pPr>
              <w:jc w:val="center"/>
              <w:rPr>
                <w:color w:val="000000"/>
                <w:sz w:val="20"/>
                <w:szCs w:val="20"/>
              </w:rPr>
            </w:pPr>
            <w:r w:rsidRPr="00FA6E3E">
              <w:rPr>
                <w:color w:val="000000"/>
                <w:sz w:val="20"/>
                <w:szCs w:val="20"/>
              </w:rPr>
              <w:t>5 301,2</w:t>
            </w:r>
          </w:p>
        </w:tc>
        <w:tc>
          <w:tcPr>
            <w:tcW w:w="1276" w:type="dxa"/>
            <w:tcBorders>
              <w:top w:val="nil"/>
              <w:left w:val="nil"/>
              <w:bottom w:val="single" w:sz="4" w:space="0" w:color="auto"/>
              <w:right w:val="nil"/>
            </w:tcBorders>
            <w:shd w:val="clear" w:color="auto" w:fill="auto"/>
            <w:hideMark/>
          </w:tcPr>
          <w:p w14:paraId="5D3A7121" w14:textId="77777777" w:rsidR="00FA6E3E" w:rsidRPr="00FA6E3E" w:rsidRDefault="00FA6E3E" w:rsidP="00FA6E3E">
            <w:pPr>
              <w:jc w:val="center"/>
              <w:rPr>
                <w:color w:val="000000"/>
                <w:sz w:val="20"/>
                <w:szCs w:val="20"/>
              </w:rPr>
            </w:pPr>
            <w:r w:rsidRPr="00FA6E3E">
              <w:rPr>
                <w:color w:val="000000"/>
                <w:sz w:val="20"/>
                <w:szCs w:val="20"/>
              </w:rPr>
              <w:t>5 301,2</w:t>
            </w:r>
          </w:p>
        </w:tc>
        <w:tc>
          <w:tcPr>
            <w:tcW w:w="1249" w:type="dxa"/>
            <w:tcBorders>
              <w:top w:val="nil"/>
              <w:left w:val="single" w:sz="4" w:space="0" w:color="auto"/>
              <w:bottom w:val="single" w:sz="4" w:space="0" w:color="auto"/>
              <w:right w:val="single" w:sz="4" w:space="0" w:color="auto"/>
            </w:tcBorders>
            <w:shd w:val="clear" w:color="auto" w:fill="auto"/>
            <w:hideMark/>
          </w:tcPr>
          <w:p w14:paraId="2612D9A7"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3C34AD44"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4ED04B6B"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8F489F9" w14:textId="77777777" w:rsidR="00FA6E3E" w:rsidRPr="00FA6E3E" w:rsidRDefault="00FA6E3E" w:rsidP="00FA6E3E">
            <w:pPr>
              <w:rPr>
                <w:color w:val="000000"/>
                <w:sz w:val="20"/>
                <w:szCs w:val="20"/>
              </w:rPr>
            </w:pPr>
            <w:r w:rsidRPr="00FA6E3E">
              <w:rPr>
                <w:color w:val="000000"/>
                <w:sz w:val="20"/>
                <w:szCs w:val="20"/>
              </w:rPr>
              <w:t>Комитет по тарифному регулированию Мурманской области</w:t>
            </w:r>
          </w:p>
        </w:tc>
        <w:tc>
          <w:tcPr>
            <w:tcW w:w="1275" w:type="dxa"/>
            <w:tcBorders>
              <w:top w:val="nil"/>
              <w:left w:val="nil"/>
              <w:bottom w:val="single" w:sz="4" w:space="0" w:color="auto"/>
              <w:right w:val="single" w:sz="4" w:space="0" w:color="auto"/>
            </w:tcBorders>
            <w:shd w:val="clear" w:color="auto" w:fill="auto"/>
            <w:hideMark/>
          </w:tcPr>
          <w:p w14:paraId="785DE0D5" w14:textId="77777777" w:rsidR="00FA6E3E" w:rsidRPr="00FA6E3E" w:rsidRDefault="00FA6E3E" w:rsidP="00FA6E3E">
            <w:pPr>
              <w:jc w:val="center"/>
              <w:rPr>
                <w:color w:val="000000"/>
                <w:sz w:val="20"/>
                <w:szCs w:val="20"/>
              </w:rPr>
            </w:pPr>
            <w:r w:rsidRPr="00FA6E3E">
              <w:rPr>
                <w:color w:val="000000"/>
                <w:sz w:val="20"/>
                <w:szCs w:val="20"/>
              </w:rPr>
              <w:t>678,2</w:t>
            </w:r>
          </w:p>
        </w:tc>
        <w:tc>
          <w:tcPr>
            <w:tcW w:w="1276" w:type="dxa"/>
            <w:tcBorders>
              <w:top w:val="nil"/>
              <w:left w:val="nil"/>
              <w:bottom w:val="single" w:sz="4" w:space="0" w:color="auto"/>
              <w:right w:val="nil"/>
            </w:tcBorders>
            <w:shd w:val="clear" w:color="auto" w:fill="auto"/>
            <w:hideMark/>
          </w:tcPr>
          <w:p w14:paraId="4487413E" w14:textId="77777777" w:rsidR="00FA6E3E" w:rsidRPr="00FA6E3E" w:rsidRDefault="00FA6E3E" w:rsidP="00FA6E3E">
            <w:pPr>
              <w:jc w:val="center"/>
              <w:rPr>
                <w:color w:val="000000"/>
                <w:sz w:val="20"/>
                <w:szCs w:val="20"/>
              </w:rPr>
            </w:pPr>
            <w:r w:rsidRPr="00FA6E3E">
              <w:rPr>
                <w:color w:val="000000"/>
                <w:sz w:val="20"/>
                <w:szCs w:val="20"/>
              </w:rPr>
              <w:t>678,2</w:t>
            </w:r>
          </w:p>
        </w:tc>
        <w:tc>
          <w:tcPr>
            <w:tcW w:w="1249" w:type="dxa"/>
            <w:tcBorders>
              <w:top w:val="nil"/>
              <w:left w:val="single" w:sz="4" w:space="0" w:color="auto"/>
              <w:bottom w:val="single" w:sz="4" w:space="0" w:color="auto"/>
              <w:right w:val="single" w:sz="4" w:space="0" w:color="auto"/>
            </w:tcBorders>
            <w:shd w:val="clear" w:color="auto" w:fill="auto"/>
            <w:hideMark/>
          </w:tcPr>
          <w:p w14:paraId="13DEB6BA"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6214B0D2"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5916609F"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EA2DA0" w14:textId="77777777" w:rsidR="00FA6E3E" w:rsidRPr="00FA6E3E" w:rsidRDefault="00FA6E3E" w:rsidP="00FA6E3E">
            <w:pPr>
              <w:rPr>
                <w:color w:val="000000"/>
                <w:sz w:val="20"/>
                <w:szCs w:val="20"/>
              </w:rPr>
            </w:pPr>
            <w:r w:rsidRPr="00FA6E3E">
              <w:rPr>
                <w:color w:val="000000"/>
                <w:sz w:val="20"/>
                <w:szCs w:val="20"/>
              </w:rPr>
              <w:t>Комитет по ветеринарии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5DE5203A" w14:textId="77777777" w:rsidR="00FA6E3E" w:rsidRPr="00FA6E3E" w:rsidRDefault="00FA6E3E" w:rsidP="00FA6E3E">
            <w:pPr>
              <w:jc w:val="center"/>
              <w:rPr>
                <w:color w:val="000000"/>
                <w:sz w:val="20"/>
                <w:szCs w:val="20"/>
              </w:rPr>
            </w:pPr>
            <w:r w:rsidRPr="00FA6E3E">
              <w:rPr>
                <w:color w:val="000000"/>
                <w:sz w:val="20"/>
                <w:szCs w:val="20"/>
              </w:rPr>
              <w:t>1 335,3</w:t>
            </w:r>
          </w:p>
        </w:tc>
        <w:tc>
          <w:tcPr>
            <w:tcW w:w="1276" w:type="dxa"/>
            <w:tcBorders>
              <w:top w:val="nil"/>
              <w:left w:val="nil"/>
              <w:bottom w:val="single" w:sz="4" w:space="0" w:color="auto"/>
              <w:right w:val="nil"/>
            </w:tcBorders>
            <w:shd w:val="clear" w:color="auto" w:fill="auto"/>
            <w:hideMark/>
          </w:tcPr>
          <w:p w14:paraId="3A122763" w14:textId="77777777" w:rsidR="00FA6E3E" w:rsidRPr="00FA6E3E" w:rsidRDefault="00FA6E3E" w:rsidP="00FA6E3E">
            <w:pPr>
              <w:jc w:val="center"/>
              <w:rPr>
                <w:color w:val="000000"/>
                <w:sz w:val="20"/>
                <w:szCs w:val="20"/>
              </w:rPr>
            </w:pPr>
            <w:r w:rsidRPr="00FA6E3E">
              <w:rPr>
                <w:color w:val="000000"/>
                <w:sz w:val="20"/>
                <w:szCs w:val="20"/>
              </w:rPr>
              <w:t>1 335,3</w:t>
            </w:r>
          </w:p>
        </w:tc>
        <w:tc>
          <w:tcPr>
            <w:tcW w:w="1249" w:type="dxa"/>
            <w:tcBorders>
              <w:top w:val="nil"/>
              <w:left w:val="single" w:sz="4" w:space="0" w:color="auto"/>
              <w:bottom w:val="single" w:sz="4" w:space="0" w:color="auto"/>
              <w:right w:val="single" w:sz="4" w:space="0" w:color="auto"/>
            </w:tcBorders>
            <w:shd w:val="clear" w:color="auto" w:fill="auto"/>
            <w:hideMark/>
          </w:tcPr>
          <w:p w14:paraId="657DE465"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29AFD1F5"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270ADD25"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A858B94" w14:textId="77777777" w:rsidR="00FA6E3E" w:rsidRPr="00FA6E3E" w:rsidRDefault="00FA6E3E" w:rsidP="00FA6E3E">
            <w:pPr>
              <w:rPr>
                <w:color w:val="000000"/>
                <w:sz w:val="20"/>
                <w:szCs w:val="20"/>
              </w:rPr>
            </w:pPr>
            <w:r w:rsidRPr="00FA6E3E">
              <w:rPr>
                <w:color w:val="000000"/>
                <w:sz w:val="20"/>
                <w:szCs w:val="20"/>
              </w:rPr>
              <w:t>Комитет государственного и финансового контроля Мурманской области</w:t>
            </w:r>
          </w:p>
        </w:tc>
        <w:tc>
          <w:tcPr>
            <w:tcW w:w="1275" w:type="dxa"/>
            <w:tcBorders>
              <w:top w:val="nil"/>
              <w:left w:val="nil"/>
              <w:bottom w:val="single" w:sz="4" w:space="0" w:color="auto"/>
              <w:right w:val="single" w:sz="4" w:space="0" w:color="auto"/>
            </w:tcBorders>
            <w:shd w:val="clear" w:color="auto" w:fill="auto"/>
            <w:hideMark/>
          </w:tcPr>
          <w:p w14:paraId="0048821D" w14:textId="77777777" w:rsidR="00FA6E3E" w:rsidRPr="00FA6E3E" w:rsidRDefault="00FA6E3E" w:rsidP="00FA6E3E">
            <w:pPr>
              <w:jc w:val="center"/>
              <w:rPr>
                <w:color w:val="000000"/>
                <w:sz w:val="20"/>
                <w:szCs w:val="20"/>
              </w:rPr>
            </w:pPr>
            <w:r w:rsidRPr="00FA6E3E">
              <w:rPr>
                <w:color w:val="000000"/>
                <w:sz w:val="20"/>
                <w:szCs w:val="20"/>
              </w:rPr>
              <w:t>542,9</w:t>
            </w:r>
          </w:p>
        </w:tc>
        <w:tc>
          <w:tcPr>
            <w:tcW w:w="1276" w:type="dxa"/>
            <w:tcBorders>
              <w:top w:val="nil"/>
              <w:left w:val="nil"/>
              <w:bottom w:val="single" w:sz="4" w:space="0" w:color="auto"/>
              <w:right w:val="nil"/>
            </w:tcBorders>
            <w:shd w:val="clear" w:color="auto" w:fill="auto"/>
            <w:hideMark/>
          </w:tcPr>
          <w:p w14:paraId="78B441BD" w14:textId="77777777" w:rsidR="00FA6E3E" w:rsidRPr="00FA6E3E" w:rsidRDefault="00FA6E3E" w:rsidP="00FA6E3E">
            <w:pPr>
              <w:jc w:val="center"/>
              <w:rPr>
                <w:color w:val="000000"/>
                <w:sz w:val="20"/>
                <w:szCs w:val="20"/>
              </w:rPr>
            </w:pPr>
            <w:r w:rsidRPr="00FA6E3E">
              <w:rPr>
                <w:color w:val="000000"/>
                <w:sz w:val="20"/>
                <w:szCs w:val="20"/>
              </w:rPr>
              <w:t>542,9</w:t>
            </w:r>
          </w:p>
        </w:tc>
        <w:tc>
          <w:tcPr>
            <w:tcW w:w="1249" w:type="dxa"/>
            <w:tcBorders>
              <w:top w:val="nil"/>
              <w:left w:val="single" w:sz="4" w:space="0" w:color="auto"/>
              <w:bottom w:val="single" w:sz="4" w:space="0" w:color="auto"/>
              <w:right w:val="single" w:sz="4" w:space="0" w:color="auto"/>
            </w:tcBorders>
            <w:shd w:val="clear" w:color="auto" w:fill="auto"/>
            <w:hideMark/>
          </w:tcPr>
          <w:p w14:paraId="364ADA23"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709F36EC"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71F82333"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6D28D03" w14:textId="77777777" w:rsidR="00FA6E3E" w:rsidRPr="00FA6E3E" w:rsidRDefault="00FA6E3E" w:rsidP="00FA6E3E">
            <w:pPr>
              <w:rPr>
                <w:color w:val="000000"/>
                <w:sz w:val="20"/>
                <w:szCs w:val="20"/>
              </w:rPr>
            </w:pPr>
            <w:r w:rsidRPr="00FA6E3E">
              <w:rPr>
                <w:color w:val="000000"/>
                <w:sz w:val="20"/>
                <w:szCs w:val="20"/>
              </w:rPr>
              <w:t>Министерство цифрового развития Мурманской области</w:t>
            </w:r>
          </w:p>
        </w:tc>
        <w:tc>
          <w:tcPr>
            <w:tcW w:w="1275" w:type="dxa"/>
            <w:tcBorders>
              <w:top w:val="nil"/>
              <w:left w:val="nil"/>
              <w:bottom w:val="single" w:sz="4" w:space="0" w:color="auto"/>
              <w:right w:val="single" w:sz="4" w:space="0" w:color="auto"/>
            </w:tcBorders>
            <w:shd w:val="clear" w:color="auto" w:fill="auto"/>
            <w:hideMark/>
          </w:tcPr>
          <w:p w14:paraId="36788B40" w14:textId="77777777" w:rsidR="00FA6E3E" w:rsidRPr="00FA6E3E" w:rsidRDefault="00FA6E3E" w:rsidP="00FA6E3E">
            <w:pPr>
              <w:jc w:val="center"/>
              <w:rPr>
                <w:color w:val="000000"/>
                <w:sz w:val="20"/>
                <w:szCs w:val="20"/>
              </w:rPr>
            </w:pPr>
            <w:r w:rsidRPr="00FA6E3E">
              <w:rPr>
                <w:color w:val="000000"/>
                <w:sz w:val="20"/>
                <w:szCs w:val="20"/>
              </w:rPr>
              <w:t>6 168,0</w:t>
            </w:r>
          </w:p>
        </w:tc>
        <w:tc>
          <w:tcPr>
            <w:tcW w:w="1276" w:type="dxa"/>
            <w:tcBorders>
              <w:top w:val="nil"/>
              <w:left w:val="nil"/>
              <w:bottom w:val="single" w:sz="4" w:space="0" w:color="auto"/>
              <w:right w:val="nil"/>
            </w:tcBorders>
            <w:shd w:val="clear" w:color="auto" w:fill="auto"/>
            <w:hideMark/>
          </w:tcPr>
          <w:p w14:paraId="4982E3F3" w14:textId="77777777" w:rsidR="00FA6E3E" w:rsidRPr="00FA6E3E" w:rsidRDefault="00FA6E3E" w:rsidP="00FA6E3E">
            <w:pPr>
              <w:jc w:val="center"/>
              <w:rPr>
                <w:color w:val="000000"/>
                <w:sz w:val="20"/>
                <w:szCs w:val="20"/>
              </w:rPr>
            </w:pPr>
            <w:r w:rsidRPr="00FA6E3E">
              <w:rPr>
                <w:color w:val="000000"/>
                <w:sz w:val="20"/>
                <w:szCs w:val="20"/>
              </w:rPr>
              <w:t>6 168,0</w:t>
            </w:r>
          </w:p>
        </w:tc>
        <w:tc>
          <w:tcPr>
            <w:tcW w:w="1249" w:type="dxa"/>
            <w:tcBorders>
              <w:top w:val="nil"/>
              <w:left w:val="single" w:sz="4" w:space="0" w:color="auto"/>
              <w:bottom w:val="single" w:sz="4" w:space="0" w:color="auto"/>
              <w:right w:val="single" w:sz="4" w:space="0" w:color="auto"/>
            </w:tcBorders>
            <w:shd w:val="clear" w:color="auto" w:fill="auto"/>
            <w:hideMark/>
          </w:tcPr>
          <w:p w14:paraId="3D6FC8FB"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047E07A6"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2861AA69"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76B48B2" w14:textId="77777777" w:rsidR="00FA6E3E" w:rsidRPr="00FA6E3E" w:rsidRDefault="00FA6E3E" w:rsidP="00FA6E3E">
            <w:pPr>
              <w:rPr>
                <w:color w:val="000000"/>
                <w:sz w:val="20"/>
                <w:szCs w:val="20"/>
              </w:rPr>
            </w:pPr>
            <w:r w:rsidRPr="00FA6E3E">
              <w:rPr>
                <w:color w:val="000000"/>
                <w:sz w:val="20"/>
                <w:szCs w:val="20"/>
              </w:rPr>
              <w:t>Министерство региональной безопасности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49D0C787" w14:textId="77777777" w:rsidR="00FA6E3E" w:rsidRPr="00FA6E3E" w:rsidRDefault="00FA6E3E" w:rsidP="00FA6E3E">
            <w:pPr>
              <w:jc w:val="center"/>
              <w:rPr>
                <w:color w:val="000000"/>
                <w:sz w:val="20"/>
                <w:szCs w:val="20"/>
              </w:rPr>
            </w:pPr>
            <w:r w:rsidRPr="00FA6E3E">
              <w:rPr>
                <w:color w:val="000000"/>
                <w:sz w:val="20"/>
                <w:szCs w:val="20"/>
              </w:rPr>
              <w:t>47 838,5</w:t>
            </w:r>
          </w:p>
        </w:tc>
        <w:tc>
          <w:tcPr>
            <w:tcW w:w="1276" w:type="dxa"/>
            <w:tcBorders>
              <w:top w:val="nil"/>
              <w:left w:val="nil"/>
              <w:bottom w:val="single" w:sz="4" w:space="0" w:color="auto"/>
              <w:right w:val="nil"/>
            </w:tcBorders>
            <w:shd w:val="clear" w:color="auto" w:fill="auto"/>
            <w:hideMark/>
          </w:tcPr>
          <w:p w14:paraId="69837157" w14:textId="77777777" w:rsidR="00FA6E3E" w:rsidRPr="00FA6E3E" w:rsidRDefault="00FA6E3E" w:rsidP="00FA6E3E">
            <w:pPr>
              <w:jc w:val="center"/>
              <w:rPr>
                <w:color w:val="000000"/>
                <w:sz w:val="20"/>
                <w:szCs w:val="20"/>
              </w:rPr>
            </w:pPr>
            <w:r w:rsidRPr="00FA6E3E">
              <w:rPr>
                <w:color w:val="000000"/>
                <w:sz w:val="20"/>
                <w:szCs w:val="20"/>
              </w:rPr>
              <w:t>47 544,7</w:t>
            </w:r>
          </w:p>
        </w:tc>
        <w:tc>
          <w:tcPr>
            <w:tcW w:w="1249" w:type="dxa"/>
            <w:tcBorders>
              <w:top w:val="nil"/>
              <w:left w:val="single" w:sz="4" w:space="0" w:color="auto"/>
              <w:bottom w:val="single" w:sz="4" w:space="0" w:color="auto"/>
              <w:right w:val="single" w:sz="4" w:space="0" w:color="auto"/>
            </w:tcBorders>
            <w:shd w:val="clear" w:color="auto" w:fill="auto"/>
            <w:hideMark/>
          </w:tcPr>
          <w:p w14:paraId="729FF4A3" w14:textId="77777777" w:rsidR="00FA6E3E" w:rsidRPr="00FA6E3E" w:rsidRDefault="00FA6E3E" w:rsidP="00FA6E3E">
            <w:pPr>
              <w:jc w:val="center"/>
              <w:rPr>
                <w:color w:val="000000"/>
                <w:sz w:val="20"/>
                <w:szCs w:val="20"/>
              </w:rPr>
            </w:pPr>
            <w:r w:rsidRPr="00FA6E3E">
              <w:rPr>
                <w:color w:val="000000"/>
                <w:sz w:val="20"/>
                <w:szCs w:val="20"/>
              </w:rPr>
              <w:t>-293,7</w:t>
            </w:r>
          </w:p>
        </w:tc>
        <w:tc>
          <w:tcPr>
            <w:tcW w:w="1019" w:type="dxa"/>
            <w:tcBorders>
              <w:top w:val="nil"/>
              <w:left w:val="nil"/>
              <w:bottom w:val="single" w:sz="4" w:space="0" w:color="auto"/>
              <w:right w:val="single" w:sz="4" w:space="0" w:color="auto"/>
            </w:tcBorders>
            <w:shd w:val="clear" w:color="auto" w:fill="auto"/>
            <w:hideMark/>
          </w:tcPr>
          <w:p w14:paraId="7D790FD7" w14:textId="77777777" w:rsidR="00FA6E3E" w:rsidRPr="00FA6E3E" w:rsidRDefault="00FA6E3E" w:rsidP="00FA6E3E">
            <w:pPr>
              <w:jc w:val="center"/>
              <w:rPr>
                <w:color w:val="000000"/>
                <w:sz w:val="20"/>
                <w:szCs w:val="20"/>
              </w:rPr>
            </w:pPr>
            <w:r w:rsidRPr="00FA6E3E">
              <w:rPr>
                <w:color w:val="000000"/>
                <w:sz w:val="20"/>
                <w:szCs w:val="20"/>
              </w:rPr>
              <w:t>99,4</w:t>
            </w:r>
          </w:p>
        </w:tc>
      </w:tr>
      <w:tr w:rsidR="00FA6E3E" w:rsidRPr="00FA6E3E" w14:paraId="70053403"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5D348FF" w14:textId="77777777" w:rsidR="00FA6E3E" w:rsidRPr="00FA6E3E" w:rsidRDefault="00FA6E3E" w:rsidP="00FA6E3E">
            <w:pPr>
              <w:rPr>
                <w:color w:val="000000"/>
                <w:sz w:val="20"/>
                <w:szCs w:val="20"/>
              </w:rPr>
            </w:pPr>
            <w:r w:rsidRPr="00FA6E3E">
              <w:rPr>
                <w:color w:val="000000"/>
                <w:sz w:val="20"/>
                <w:szCs w:val="20"/>
              </w:rPr>
              <w:t>Комитет по туризму Мурманской области</w:t>
            </w:r>
          </w:p>
        </w:tc>
        <w:tc>
          <w:tcPr>
            <w:tcW w:w="1275" w:type="dxa"/>
            <w:tcBorders>
              <w:top w:val="nil"/>
              <w:left w:val="nil"/>
              <w:bottom w:val="single" w:sz="4" w:space="0" w:color="auto"/>
              <w:right w:val="single" w:sz="4" w:space="0" w:color="auto"/>
            </w:tcBorders>
            <w:shd w:val="clear" w:color="auto" w:fill="auto"/>
            <w:hideMark/>
          </w:tcPr>
          <w:p w14:paraId="55A44A15" w14:textId="77777777" w:rsidR="00FA6E3E" w:rsidRPr="00FA6E3E" w:rsidRDefault="00FA6E3E" w:rsidP="00FA6E3E">
            <w:pPr>
              <w:jc w:val="center"/>
              <w:rPr>
                <w:color w:val="000000"/>
                <w:sz w:val="20"/>
                <w:szCs w:val="20"/>
              </w:rPr>
            </w:pPr>
            <w:r w:rsidRPr="00FA6E3E">
              <w:rPr>
                <w:color w:val="000000"/>
                <w:sz w:val="20"/>
                <w:szCs w:val="20"/>
              </w:rPr>
              <w:t>769,8</w:t>
            </w:r>
          </w:p>
        </w:tc>
        <w:tc>
          <w:tcPr>
            <w:tcW w:w="1276" w:type="dxa"/>
            <w:tcBorders>
              <w:top w:val="nil"/>
              <w:left w:val="nil"/>
              <w:bottom w:val="single" w:sz="4" w:space="0" w:color="auto"/>
              <w:right w:val="nil"/>
            </w:tcBorders>
            <w:shd w:val="clear" w:color="auto" w:fill="auto"/>
            <w:hideMark/>
          </w:tcPr>
          <w:p w14:paraId="1ABAF39A" w14:textId="77777777" w:rsidR="00FA6E3E" w:rsidRPr="00FA6E3E" w:rsidRDefault="00FA6E3E" w:rsidP="00FA6E3E">
            <w:pPr>
              <w:jc w:val="center"/>
              <w:rPr>
                <w:color w:val="000000"/>
                <w:sz w:val="20"/>
                <w:szCs w:val="20"/>
              </w:rPr>
            </w:pPr>
            <w:r w:rsidRPr="00FA6E3E">
              <w:rPr>
                <w:color w:val="000000"/>
                <w:sz w:val="20"/>
                <w:szCs w:val="20"/>
              </w:rPr>
              <w:t>769,8</w:t>
            </w:r>
          </w:p>
        </w:tc>
        <w:tc>
          <w:tcPr>
            <w:tcW w:w="1249" w:type="dxa"/>
            <w:tcBorders>
              <w:top w:val="nil"/>
              <w:left w:val="single" w:sz="4" w:space="0" w:color="auto"/>
              <w:bottom w:val="single" w:sz="4" w:space="0" w:color="auto"/>
              <w:right w:val="single" w:sz="4" w:space="0" w:color="auto"/>
            </w:tcBorders>
            <w:shd w:val="clear" w:color="auto" w:fill="auto"/>
            <w:hideMark/>
          </w:tcPr>
          <w:p w14:paraId="11202AF9"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1A1D45A3"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234046FD"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2A940F7" w14:textId="77777777" w:rsidR="00FA6E3E" w:rsidRPr="00FA6E3E" w:rsidRDefault="00FA6E3E" w:rsidP="00FA6E3E">
            <w:pPr>
              <w:rPr>
                <w:color w:val="000000"/>
                <w:sz w:val="20"/>
                <w:szCs w:val="20"/>
              </w:rPr>
            </w:pPr>
            <w:r w:rsidRPr="00FA6E3E">
              <w:rPr>
                <w:color w:val="000000"/>
                <w:sz w:val="20"/>
                <w:szCs w:val="20"/>
              </w:rPr>
              <w:t>Комитет по конкурентной политике Мурманской области</w:t>
            </w:r>
          </w:p>
        </w:tc>
        <w:tc>
          <w:tcPr>
            <w:tcW w:w="1275" w:type="dxa"/>
            <w:tcBorders>
              <w:top w:val="nil"/>
              <w:left w:val="nil"/>
              <w:bottom w:val="single" w:sz="4" w:space="0" w:color="auto"/>
              <w:right w:val="single" w:sz="4" w:space="0" w:color="auto"/>
            </w:tcBorders>
            <w:shd w:val="clear" w:color="auto" w:fill="auto"/>
            <w:hideMark/>
          </w:tcPr>
          <w:p w14:paraId="022E1089" w14:textId="77777777" w:rsidR="00FA6E3E" w:rsidRPr="00FA6E3E" w:rsidRDefault="00FA6E3E" w:rsidP="00FA6E3E">
            <w:pPr>
              <w:jc w:val="center"/>
              <w:rPr>
                <w:color w:val="000000"/>
                <w:sz w:val="20"/>
                <w:szCs w:val="20"/>
              </w:rPr>
            </w:pPr>
            <w:r w:rsidRPr="00FA6E3E">
              <w:rPr>
                <w:color w:val="000000"/>
                <w:sz w:val="20"/>
                <w:szCs w:val="20"/>
              </w:rPr>
              <w:t>2 821,9</w:t>
            </w:r>
          </w:p>
        </w:tc>
        <w:tc>
          <w:tcPr>
            <w:tcW w:w="1276" w:type="dxa"/>
            <w:tcBorders>
              <w:top w:val="nil"/>
              <w:left w:val="nil"/>
              <w:bottom w:val="single" w:sz="4" w:space="0" w:color="auto"/>
              <w:right w:val="nil"/>
            </w:tcBorders>
            <w:shd w:val="clear" w:color="auto" w:fill="auto"/>
            <w:hideMark/>
          </w:tcPr>
          <w:p w14:paraId="3C3D1237" w14:textId="77777777" w:rsidR="00FA6E3E" w:rsidRPr="00FA6E3E" w:rsidRDefault="00FA6E3E" w:rsidP="00FA6E3E">
            <w:pPr>
              <w:jc w:val="center"/>
              <w:rPr>
                <w:color w:val="000000"/>
                <w:sz w:val="20"/>
                <w:szCs w:val="20"/>
              </w:rPr>
            </w:pPr>
            <w:r w:rsidRPr="00FA6E3E">
              <w:rPr>
                <w:color w:val="000000"/>
                <w:sz w:val="20"/>
                <w:szCs w:val="20"/>
              </w:rPr>
              <w:t>2 821,9</w:t>
            </w:r>
          </w:p>
        </w:tc>
        <w:tc>
          <w:tcPr>
            <w:tcW w:w="1249" w:type="dxa"/>
            <w:tcBorders>
              <w:top w:val="nil"/>
              <w:left w:val="single" w:sz="4" w:space="0" w:color="auto"/>
              <w:bottom w:val="single" w:sz="4" w:space="0" w:color="auto"/>
              <w:right w:val="single" w:sz="4" w:space="0" w:color="auto"/>
            </w:tcBorders>
            <w:shd w:val="clear" w:color="auto" w:fill="auto"/>
            <w:hideMark/>
          </w:tcPr>
          <w:p w14:paraId="0DF09589"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61A5732C"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59CD8286"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3F00FE1" w14:textId="77777777" w:rsidR="00FA6E3E" w:rsidRPr="00FA6E3E" w:rsidRDefault="00FA6E3E" w:rsidP="00FA6E3E">
            <w:pPr>
              <w:rPr>
                <w:color w:val="000000"/>
                <w:sz w:val="20"/>
                <w:szCs w:val="20"/>
              </w:rPr>
            </w:pPr>
            <w:r w:rsidRPr="00FA6E3E">
              <w:rPr>
                <w:color w:val="000000"/>
                <w:sz w:val="20"/>
                <w:szCs w:val="20"/>
              </w:rPr>
              <w:t>Министерство внутренней политики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5B9E1EE0" w14:textId="77777777" w:rsidR="00FA6E3E" w:rsidRPr="00FA6E3E" w:rsidRDefault="00FA6E3E" w:rsidP="00FA6E3E">
            <w:pPr>
              <w:jc w:val="center"/>
              <w:rPr>
                <w:color w:val="000000"/>
                <w:sz w:val="20"/>
                <w:szCs w:val="20"/>
              </w:rPr>
            </w:pPr>
            <w:r w:rsidRPr="00FA6E3E">
              <w:rPr>
                <w:color w:val="000000"/>
                <w:sz w:val="20"/>
                <w:szCs w:val="20"/>
              </w:rPr>
              <w:t>6 261,2</w:t>
            </w:r>
          </w:p>
        </w:tc>
        <w:tc>
          <w:tcPr>
            <w:tcW w:w="1276" w:type="dxa"/>
            <w:tcBorders>
              <w:top w:val="nil"/>
              <w:left w:val="nil"/>
              <w:bottom w:val="single" w:sz="4" w:space="0" w:color="auto"/>
              <w:right w:val="nil"/>
            </w:tcBorders>
            <w:shd w:val="clear" w:color="auto" w:fill="auto"/>
            <w:hideMark/>
          </w:tcPr>
          <w:p w14:paraId="5C136631" w14:textId="77777777" w:rsidR="00FA6E3E" w:rsidRPr="00FA6E3E" w:rsidRDefault="00FA6E3E" w:rsidP="00FA6E3E">
            <w:pPr>
              <w:jc w:val="center"/>
              <w:rPr>
                <w:color w:val="000000"/>
                <w:sz w:val="20"/>
                <w:szCs w:val="20"/>
              </w:rPr>
            </w:pPr>
            <w:r w:rsidRPr="00FA6E3E">
              <w:rPr>
                <w:color w:val="000000"/>
                <w:sz w:val="20"/>
                <w:szCs w:val="20"/>
              </w:rPr>
              <w:t>6 261,2</w:t>
            </w:r>
          </w:p>
        </w:tc>
        <w:tc>
          <w:tcPr>
            <w:tcW w:w="1249" w:type="dxa"/>
            <w:tcBorders>
              <w:top w:val="nil"/>
              <w:left w:val="single" w:sz="4" w:space="0" w:color="auto"/>
              <w:bottom w:val="single" w:sz="4" w:space="0" w:color="auto"/>
              <w:right w:val="single" w:sz="4" w:space="0" w:color="auto"/>
            </w:tcBorders>
            <w:shd w:val="clear" w:color="auto" w:fill="auto"/>
            <w:hideMark/>
          </w:tcPr>
          <w:p w14:paraId="6F445870"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2C01BD72"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74DF20CD"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C152CCA" w14:textId="77777777" w:rsidR="00FA6E3E" w:rsidRPr="00FA6E3E" w:rsidRDefault="00FA6E3E" w:rsidP="00FA6E3E">
            <w:pPr>
              <w:rPr>
                <w:color w:val="000000"/>
                <w:sz w:val="20"/>
                <w:szCs w:val="20"/>
              </w:rPr>
            </w:pPr>
            <w:r w:rsidRPr="00FA6E3E">
              <w:rPr>
                <w:color w:val="000000"/>
                <w:sz w:val="20"/>
                <w:szCs w:val="20"/>
              </w:rPr>
              <w:t xml:space="preserve">Управление по реализации антикоррупционной </w:t>
            </w:r>
            <w:r w:rsidRPr="00FA6E3E">
              <w:rPr>
                <w:color w:val="000000"/>
                <w:sz w:val="20"/>
                <w:szCs w:val="20"/>
              </w:rPr>
              <w:lastRenderedPageBreak/>
              <w:t>политики Мурманской области</w:t>
            </w:r>
          </w:p>
        </w:tc>
        <w:tc>
          <w:tcPr>
            <w:tcW w:w="1275" w:type="dxa"/>
            <w:tcBorders>
              <w:top w:val="nil"/>
              <w:left w:val="nil"/>
              <w:bottom w:val="single" w:sz="4" w:space="0" w:color="auto"/>
              <w:right w:val="single" w:sz="4" w:space="0" w:color="auto"/>
            </w:tcBorders>
            <w:shd w:val="clear" w:color="auto" w:fill="auto"/>
            <w:hideMark/>
          </w:tcPr>
          <w:p w14:paraId="1364209F" w14:textId="77777777" w:rsidR="00FA6E3E" w:rsidRPr="00FA6E3E" w:rsidRDefault="00FA6E3E" w:rsidP="00FA6E3E">
            <w:pPr>
              <w:jc w:val="center"/>
              <w:rPr>
                <w:color w:val="000000"/>
                <w:sz w:val="20"/>
                <w:szCs w:val="20"/>
              </w:rPr>
            </w:pPr>
            <w:r w:rsidRPr="00FA6E3E">
              <w:rPr>
                <w:color w:val="000000"/>
                <w:sz w:val="20"/>
                <w:szCs w:val="20"/>
              </w:rPr>
              <w:lastRenderedPageBreak/>
              <w:t>1 696,2</w:t>
            </w:r>
          </w:p>
        </w:tc>
        <w:tc>
          <w:tcPr>
            <w:tcW w:w="1276" w:type="dxa"/>
            <w:tcBorders>
              <w:top w:val="nil"/>
              <w:left w:val="nil"/>
              <w:bottom w:val="single" w:sz="4" w:space="0" w:color="auto"/>
              <w:right w:val="nil"/>
            </w:tcBorders>
            <w:shd w:val="clear" w:color="auto" w:fill="auto"/>
            <w:hideMark/>
          </w:tcPr>
          <w:p w14:paraId="03442212" w14:textId="77777777" w:rsidR="00FA6E3E" w:rsidRPr="00FA6E3E" w:rsidRDefault="00FA6E3E" w:rsidP="00FA6E3E">
            <w:pPr>
              <w:jc w:val="center"/>
              <w:rPr>
                <w:color w:val="000000"/>
                <w:sz w:val="20"/>
                <w:szCs w:val="20"/>
              </w:rPr>
            </w:pPr>
            <w:r w:rsidRPr="00FA6E3E">
              <w:rPr>
                <w:color w:val="000000"/>
                <w:sz w:val="20"/>
                <w:szCs w:val="20"/>
              </w:rPr>
              <w:t>1 696,2</w:t>
            </w:r>
          </w:p>
        </w:tc>
        <w:tc>
          <w:tcPr>
            <w:tcW w:w="1249" w:type="dxa"/>
            <w:tcBorders>
              <w:top w:val="nil"/>
              <w:left w:val="single" w:sz="4" w:space="0" w:color="auto"/>
              <w:bottom w:val="single" w:sz="4" w:space="0" w:color="auto"/>
              <w:right w:val="single" w:sz="4" w:space="0" w:color="auto"/>
            </w:tcBorders>
            <w:shd w:val="clear" w:color="auto" w:fill="auto"/>
            <w:hideMark/>
          </w:tcPr>
          <w:p w14:paraId="67DBC9C1"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75D7DA50"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772270B8" w14:textId="77777777" w:rsidTr="00FA6E3E">
        <w:trPr>
          <w:trHeight w:val="51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EFA4E7C" w14:textId="77777777" w:rsidR="00FA6E3E" w:rsidRPr="00FA6E3E" w:rsidRDefault="00FA6E3E" w:rsidP="00FA6E3E">
            <w:pPr>
              <w:rPr>
                <w:color w:val="000000"/>
                <w:sz w:val="20"/>
                <w:szCs w:val="20"/>
              </w:rPr>
            </w:pPr>
            <w:r w:rsidRPr="00FA6E3E">
              <w:rPr>
                <w:color w:val="000000"/>
                <w:sz w:val="20"/>
                <w:szCs w:val="20"/>
              </w:rPr>
              <w:lastRenderedPageBreak/>
              <w:t>Министерство государственного жилищного и строительного надзора Мурманской области</w:t>
            </w:r>
          </w:p>
        </w:tc>
        <w:tc>
          <w:tcPr>
            <w:tcW w:w="1275" w:type="dxa"/>
            <w:tcBorders>
              <w:top w:val="nil"/>
              <w:left w:val="nil"/>
              <w:bottom w:val="single" w:sz="4" w:space="0" w:color="auto"/>
              <w:right w:val="single" w:sz="4" w:space="0" w:color="auto"/>
            </w:tcBorders>
            <w:shd w:val="clear" w:color="auto" w:fill="auto"/>
            <w:hideMark/>
          </w:tcPr>
          <w:p w14:paraId="53A1C82F" w14:textId="77777777" w:rsidR="00FA6E3E" w:rsidRPr="00FA6E3E" w:rsidRDefault="00FA6E3E" w:rsidP="00FA6E3E">
            <w:pPr>
              <w:jc w:val="center"/>
              <w:rPr>
                <w:color w:val="000000"/>
                <w:sz w:val="20"/>
                <w:szCs w:val="20"/>
              </w:rPr>
            </w:pPr>
            <w:r w:rsidRPr="00FA6E3E">
              <w:rPr>
                <w:color w:val="000000"/>
                <w:sz w:val="20"/>
                <w:szCs w:val="20"/>
              </w:rPr>
              <w:t>2 627,4</w:t>
            </w:r>
          </w:p>
        </w:tc>
        <w:tc>
          <w:tcPr>
            <w:tcW w:w="1276" w:type="dxa"/>
            <w:tcBorders>
              <w:top w:val="nil"/>
              <w:left w:val="nil"/>
              <w:bottom w:val="single" w:sz="4" w:space="0" w:color="auto"/>
              <w:right w:val="nil"/>
            </w:tcBorders>
            <w:shd w:val="clear" w:color="auto" w:fill="auto"/>
            <w:hideMark/>
          </w:tcPr>
          <w:p w14:paraId="00898473" w14:textId="77777777" w:rsidR="00FA6E3E" w:rsidRPr="00FA6E3E" w:rsidRDefault="00FA6E3E" w:rsidP="00FA6E3E">
            <w:pPr>
              <w:jc w:val="center"/>
              <w:rPr>
                <w:color w:val="000000"/>
                <w:sz w:val="20"/>
                <w:szCs w:val="20"/>
              </w:rPr>
            </w:pPr>
            <w:r w:rsidRPr="00FA6E3E">
              <w:rPr>
                <w:color w:val="000000"/>
                <w:sz w:val="20"/>
                <w:szCs w:val="20"/>
              </w:rPr>
              <w:t>2 627,4</w:t>
            </w:r>
          </w:p>
        </w:tc>
        <w:tc>
          <w:tcPr>
            <w:tcW w:w="1249" w:type="dxa"/>
            <w:tcBorders>
              <w:top w:val="nil"/>
              <w:left w:val="single" w:sz="4" w:space="0" w:color="auto"/>
              <w:bottom w:val="single" w:sz="4" w:space="0" w:color="auto"/>
              <w:right w:val="single" w:sz="4" w:space="0" w:color="auto"/>
            </w:tcBorders>
            <w:shd w:val="clear" w:color="auto" w:fill="auto"/>
            <w:hideMark/>
          </w:tcPr>
          <w:p w14:paraId="36AAED4B" w14:textId="77777777" w:rsidR="00FA6E3E" w:rsidRPr="00FA6E3E" w:rsidRDefault="00FA6E3E" w:rsidP="00FA6E3E">
            <w:pPr>
              <w:jc w:val="center"/>
              <w:rPr>
                <w:color w:val="000000"/>
                <w:sz w:val="20"/>
                <w:szCs w:val="20"/>
              </w:rPr>
            </w:pPr>
            <w:r w:rsidRPr="00FA6E3E">
              <w:rPr>
                <w:color w:val="000000"/>
                <w:sz w:val="20"/>
                <w:szCs w:val="20"/>
              </w:rPr>
              <w:t>0,0</w:t>
            </w:r>
          </w:p>
        </w:tc>
        <w:tc>
          <w:tcPr>
            <w:tcW w:w="1019" w:type="dxa"/>
            <w:tcBorders>
              <w:top w:val="nil"/>
              <w:left w:val="nil"/>
              <w:bottom w:val="single" w:sz="4" w:space="0" w:color="auto"/>
              <w:right w:val="single" w:sz="4" w:space="0" w:color="auto"/>
            </w:tcBorders>
            <w:shd w:val="clear" w:color="auto" w:fill="auto"/>
            <w:hideMark/>
          </w:tcPr>
          <w:p w14:paraId="565E34F5" w14:textId="77777777" w:rsidR="00FA6E3E" w:rsidRPr="00FA6E3E" w:rsidRDefault="00FA6E3E" w:rsidP="00FA6E3E">
            <w:pPr>
              <w:jc w:val="center"/>
              <w:rPr>
                <w:color w:val="000000"/>
                <w:sz w:val="20"/>
                <w:szCs w:val="20"/>
              </w:rPr>
            </w:pPr>
            <w:r w:rsidRPr="00FA6E3E">
              <w:rPr>
                <w:color w:val="000000"/>
                <w:sz w:val="20"/>
                <w:szCs w:val="20"/>
              </w:rPr>
              <w:t>100,0</w:t>
            </w:r>
          </w:p>
        </w:tc>
      </w:tr>
      <w:tr w:rsidR="00FA6E3E" w:rsidRPr="00FA6E3E" w14:paraId="39CFD06B"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F4B3B40" w14:textId="77777777" w:rsidR="00FA6E3E" w:rsidRPr="00FA6E3E" w:rsidRDefault="00FA6E3E" w:rsidP="00FA6E3E">
            <w:pPr>
              <w:rPr>
                <w:color w:val="000000"/>
                <w:sz w:val="20"/>
                <w:szCs w:val="20"/>
              </w:rPr>
            </w:pPr>
            <w:r w:rsidRPr="00FA6E3E">
              <w:rPr>
                <w:color w:val="000000"/>
                <w:sz w:val="20"/>
                <w:szCs w:val="20"/>
              </w:rPr>
              <w:t>Аппарат Уполномоченного по правам человека в Мурманской области</w:t>
            </w:r>
          </w:p>
        </w:tc>
        <w:tc>
          <w:tcPr>
            <w:tcW w:w="1275" w:type="dxa"/>
            <w:tcBorders>
              <w:top w:val="nil"/>
              <w:left w:val="nil"/>
              <w:bottom w:val="single" w:sz="4" w:space="0" w:color="auto"/>
              <w:right w:val="single" w:sz="4" w:space="0" w:color="auto"/>
            </w:tcBorders>
            <w:shd w:val="clear" w:color="auto" w:fill="auto"/>
            <w:hideMark/>
          </w:tcPr>
          <w:p w14:paraId="042D028F" w14:textId="77777777" w:rsidR="00FA6E3E" w:rsidRPr="00FA6E3E" w:rsidRDefault="00FA6E3E" w:rsidP="00FA6E3E">
            <w:pPr>
              <w:jc w:val="center"/>
              <w:rPr>
                <w:color w:val="000000"/>
                <w:sz w:val="20"/>
                <w:szCs w:val="20"/>
              </w:rPr>
            </w:pPr>
            <w:r w:rsidRPr="00FA6E3E">
              <w:rPr>
                <w:color w:val="000000"/>
                <w:sz w:val="20"/>
                <w:szCs w:val="20"/>
              </w:rPr>
              <w:t>10 648,1</w:t>
            </w:r>
          </w:p>
        </w:tc>
        <w:tc>
          <w:tcPr>
            <w:tcW w:w="1276" w:type="dxa"/>
            <w:tcBorders>
              <w:top w:val="nil"/>
              <w:left w:val="nil"/>
              <w:bottom w:val="single" w:sz="4" w:space="0" w:color="auto"/>
              <w:right w:val="nil"/>
            </w:tcBorders>
            <w:shd w:val="clear" w:color="auto" w:fill="auto"/>
            <w:hideMark/>
          </w:tcPr>
          <w:p w14:paraId="4DC7E89D" w14:textId="77777777" w:rsidR="00FA6E3E" w:rsidRPr="00FA6E3E" w:rsidRDefault="00FA6E3E" w:rsidP="00FA6E3E">
            <w:pPr>
              <w:jc w:val="center"/>
              <w:rPr>
                <w:color w:val="000000"/>
                <w:sz w:val="20"/>
                <w:szCs w:val="20"/>
              </w:rPr>
            </w:pPr>
            <w:r w:rsidRPr="00FA6E3E">
              <w:rPr>
                <w:color w:val="000000"/>
                <w:sz w:val="20"/>
                <w:szCs w:val="20"/>
              </w:rPr>
              <w:t>10 556,7</w:t>
            </w:r>
          </w:p>
        </w:tc>
        <w:tc>
          <w:tcPr>
            <w:tcW w:w="1249" w:type="dxa"/>
            <w:tcBorders>
              <w:top w:val="nil"/>
              <w:left w:val="single" w:sz="4" w:space="0" w:color="auto"/>
              <w:bottom w:val="single" w:sz="4" w:space="0" w:color="auto"/>
              <w:right w:val="single" w:sz="4" w:space="0" w:color="auto"/>
            </w:tcBorders>
            <w:shd w:val="clear" w:color="auto" w:fill="auto"/>
            <w:hideMark/>
          </w:tcPr>
          <w:p w14:paraId="09339F83" w14:textId="77777777" w:rsidR="00FA6E3E" w:rsidRPr="00FA6E3E" w:rsidRDefault="00FA6E3E" w:rsidP="00FA6E3E">
            <w:pPr>
              <w:jc w:val="center"/>
              <w:rPr>
                <w:color w:val="000000"/>
                <w:sz w:val="20"/>
                <w:szCs w:val="20"/>
              </w:rPr>
            </w:pPr>
            <w:r w:rsidRPr="00FA6E3E">
              <w:rPr>
                <w:color w:val="000000"/>
                <w:sz w:val="20"/>
                <w:szCs w:val="20"/>
              </w:rPr>
              <w:t>-91,4</w:t>
            </w:r>
          </w:p>
        </w:tc>
        <w:tc>
          <w:tcPr>
            <w:tcW w:w="1019" w:type="dxa"/>
            <w:tcBorders>
              <w:top w:val="nil"/>
              <w:left w:val="nil"/>
              <w:bottom w:val="single" w:sz="4" w:space="0" w:color="auto"/>
              <w:right w:val="single" w:sz="4" w:space="0" w:color="auto"/>
            </w:tcBorders>
            <w:shd w:val="clear" w:color="auto" w:fill="auto"/>
            <w:hideMark/>
          </w:tcPr>
          <w:p w14:paraId="1C7B1B37" w14:textId="77777777" w:rsidR="00FA6E3E" w:rsidRPr="00FA6E3E" w:rsidRDefault="00FA6E3E" w:rsidP="00FA6E3E">
            <w:pPr>
              <w:jc w:val="center"/>
              <w:rPr>
                <w:color w:val="000000"/>
                <w:sz w:val="20"/>
                <w:szCs w:val="20"/>
              </w:rPr>
            </w:pPr>
            <w:r w:rsidRPr="00FA6E3E">
              <w:rPr>
                <w:color w:val="000000"/>
                <w:sz w:val="20"/>
                <w:szCs w:val="20"/>
              </w:rPr>
              <w:t>99,1</w:t>
            </w:r>
          </w:p>
        </w:tc>
      </w:tr>
      <w:tr w:rsidR="00FA6E3E" w:rsidRPr="00FA6E3E" w14:paraId="452164FA"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47B5EA0" w14:textId="77777777" w:rsidR="00FA6E3E" w:rsidRPr="00FA6E3E" w:rsidRDefault="00FA6E3E" w:rsidP="00FA6E3E">
            <w:pPr>
              <w:rPr>
                <w:color w:val="000000"/>
                <w:sz w:val="20"/>
                <w:szCs w:val="20"/>
              </w:rPr>
            </w:pPr>
            <w:r w:rsidRPr="00FA6E3E">
              <w:rPr>
                <w:color w:val="000000"/>
                <w:sz w:val="20"/>
                <w:szCs w:val="20"/>
              </w:rPr>
              <w:t>Избирательная комиссия Мурманской области</w:t>
            </w:r>
          </w:p>
        </w:tc>
        <w:tc>
          <w:tcPr>
            <w:tcW w:w="1275" w:type="dxa"/>
            <w:tcBorders>
              <w:top w:val="nil"/>
              <w:left w:val="nil"/>
              <w:bottom w:val="single" w:sz="4" w:space="0" w:color="auto"/>
              <w:right w:val="single" w:sz="4" w:space="0" w:color="auto"/>
            </w:tcBorders>
            <w:shd w:val="clear" w:color="auto" w:fill="auto"/>
            <w:hideMark/>
          </w:tcPr>
          <w:p w14:paraId="3BEA2473" w14:textId="77777777" w:rsidR="00FA6E3E" w:rsidRPr="00FA6E3E" w:rsidRDefault="00FA6E3E" w:rsidP="00FA6E3E">
            <w:pPr>
              <w:jc w:val="center"/>
              <w:rPr>
                <w:color w:val="000000"/>
                <w:sz w:val="20"/>
                <w:szCs w:val="20"/>
              </w:rPr>
            </w:pPr>
            <w:r w:rsidRPr="00FA6E3E">
              <w:rPr>
                <w:color w:val="000000"/>
                <w:sz w:val="20"/>
                <w:szCs w:val="20"/>
              </w:rPr>
              <w:t>98 086,8</w:t>
            </w:r>
          </w:p>
        </w:tc>
        <w:tc>
          <w:tcPr>
            <w:tcW w:w="1276" w:type="dxa"/>
            <w:tcBorders>
              <w:top w:val="nil"/>
              <w:left w:val="nil"/>
              <w:bottom w:val="single" w:sz="4" w:space="0" w:color="auto"/>
              <w:right w:val="nil"/>
            </w:tcBorders>
            <w:shd w:val="clear" w:color="auto" w:fill="auto"/>
            <w:hideMark/>
          </w:tcPr>
          <w:p w14:paraId="2085213A" w14:textId="77777777" w:rsidR="00FA6E3E" w:rsidRPr="00FA6E3E" w:rsidRDefault="00FA6E3E" w:rsidP="00FA6E3E">
            <w:pPr>
              <w:jc w:val="center"/>
              <w:rPr>
                <w:color w:val="000000"/>
                <w:sz w:val="20"/>
                <w:szCs w:val="20"/>
              </w:rPr>
            </w:pPr>
            <w:r w:rsidRPr="00FA6E3E">
              <w:rPr>
                <w:color w:val="000000"/>
                <w:sz w:val="20"/>
                <w:szCs w:val="20"/>
              </w:rPr>
              <w:t>97 097,9</w:t>
            </w:r>
          </w:p>
        </w:tc>
        <w:tc>
          <w:tcPr>
            <w:tcW w:w="1249" w:type="dxa"/>
            <w:tcBorders>
              <w:top w:val="nil"/>
              <w:left w:val="single" w:sz="4" w:space="0" w:color="auto"/>
              <w:bottom w:val="single" w:sz="4" w:space="0" w:color="auto"/>
              <w:right w:val="single" w:sz="4" w:space="0" w:color="auto"/>
            </w:tcBorders>
            <w:shd w:val="clear" w:color="auto" w:fill="auto"/>
            <w:hideMark/>
          </w:tcPr>
          <w:p w14:paraId="2E58728E" w14:textId="77777777" w:rsidR="00FA6E3E" w:rsidRPr="00FA6E3E" w:rsidRDefault="00FA6E3E" w:rsidP="00FA6E3E">
            <w:pPr>
              <w:jc w:val="center"/>
              <w:rPr>
                <w:color w:val="000000"/>
                <w:sz w:val="20"/>
                <w:szCs w:val="20"/>
              </w:rPr>
            </w:pPr>
            <w:r w:rsidRPr="00FA6E3E">
              <w:rPr>
                <w:color w:val="000000"/>
                <w:sz w:val="20"/>
                <w:szCs w:val="20"/>
              </w:rPr>
              <w:t>-988,9</w:t>
            </w:r>
          </w:p>
        </w:tc>
        <w:tc>
          <w:tcPr>
            <w:tcW w:w="1019" w:type="dxa"/>
            <w:tcBorders>
              <w:top w:val="nil"/>
              <w:left w:val="nil"/>
              <w:bottom w:val="single" w:sz="4" w:space="0" w:color="auto"/>
              <w:right w:val="single" w:sz="4" w:space="0" w:color="auto"/>
            </w:tcBorders>
            <w:shd w:val="clear" w:color="auto" w:fill="auto"/>
            <w:hideMark/>
          </w:tcPr>
          <w:p w14:paraId="122F8C2D" w14:textId="77777777" w:rsidR="00FA6E3E" w:rsidRPr="00FA6E3E" w:rsidRDefault="00FA6E3E" w:rsidP="00FA6E3E">
            <w:pPr>
              <w:jc w:val="center"/>
              <w:rPr>
                <w:color w:val="000000"/>
                <w:sz w:val="20"/>
                <w:szCs w:val="20"/>
              </w:rPr>
            </w:pPr>
            <w:r w:rsidRPr="00FA6E3E">
              <w:rPr>
                <w:color w:val="000000"/>
                <w:sz w:val="20"/>
                <w:szCs w:val="20"/>
              </w:rPr>
              <w:t>99,0</w:t>
            </w:r>
          </w:p>
        </w:tc>
      </w:tr>
      <w:tr w:rsidR="00FA6E3E" w:rsidRPr="00FA6E3E" w14:paraId="0C406B79"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D2BA15D" w14:textId="77777777" w:rsidR="00FA6E3E" w:rsidRPr="00FA6E3E" w:rsidRDefault="00FA6E3E" w:rsidP="00FA6E3E">
            <w:pPr>
              <w:rPr>
                <w:color w:val="000000"/>
                <w:sz w:val="20"/>
                <w:szCs w:val="20"/>
              </w:rPr>
            </w:pPr>
            <w:r w:rsidRPr="00FA6E3E">
              <w:rPr>
                <w:color w:val="000000"/>
                <w:sz w:val="20"/>
                <w:szCs w:val="20"/>
              </w:rPr>
              <w:t>Контрольно-счетная палата Мурманской области</w:t>
            </w:r>
          </w:p>
        </w:tc>
        <w:tc>
          <w:tcPr>
            <w:tcW w:w="1275" w:type="dxa"/>
            <w:tcBorders>
              <w:top w:val="nil"/>
              <w:left w:val="nil"/>
              <w:bottom w:val="single" w:sz="4" w:space="0" w:color="auto"/>
              <w:right w:val="single" w:sz="4" w:space="0" w:color="auto"/>
            </w:tcBorders>
            <w:shd w:val="clear" w:color="auto" w:fill="auto"/>
            <w:hideMark/>
          </w:tcPr>
          <w:p w14:paraId="7DDA3EC1" w14:textId="77777777" w:rsidR="00FA6E3E" w:rsidRPr="00FA6E3E" w:rsidRDefault="00FA6E3E" w:rsidP="00FA6E3E">
            <w:pPr>
              <w:jc w:val="center"/>
              <w:rPr>
                <w:color w:val="000000"/>
                <w:sz w:val="20"/>
                <w:szCs w:val="20"/>
              </w:rPr>
            </w:pPr>
            <w:r w:rsidRPr="00FA6E3E">
              <w:rPr>
                <w:color w:val="000000"/>
                <w:sz w:val="20"/>
                <w:szCs w:val="20"/>
              </w:rPr>
              <w:t>61 436,0</w:t>
            </w:r>
          </w:p>
        </w:tc>
        <w:tc>
          <w:tcPr>
            <w:tcW w:w="1276" w:type="dxa"/>
            <w:tcBorders>
              <w:top w:val="nil"/>
              <w:left w:val="nil"/>
              <w:bottom w:val="single" w:sz="4" w:space="0" w:color="auto"/>
              <w:right w:val="nil"/>
            </w:tcBorders>
            <w:shd w:val="clear" w:color="auto" w:fill="auto"/>
            <w:hideMark/>
          </w:tcPr>
          <w:p w14:paraId="38A66760" w14:textId="77777777" w:rsidR="00FA6E3E" w:rsidRPr="00FA6E3E" w:rsidRDefault="00FA6E3E" w:rsidP="00FA6E3E">
            <w:pPr>
              <w:jc w:val="center"/>
              <w:rPr>
                <w:color w:val="000000"/>
                <w:sz w:val="20"/>
                <w:szCs w:val="20"/>
              </w:rPr>
            </w:pPr>
            <w:r w:rsidRPr="00FA6E3E">
              <w:rPr>
                <w:color w:val="000000"/>
                <w:sz w:val="20"/>
                <w:szCs w:val="20"/>
              </w:rPr>
              <w:t>60 125,8</w:t>
            </w:r>
          </w:p>
        </w:tc>
        <w:tc>
          <w:tcPr>
            <w:tcW w:w="1249" w:type="dxa"/>
            <w:tcBorders>
              <w:top w:val="nil"/>
              <w:left w:val="single" w:sz="4" w:space="0" w:color="auto"/>
              <w:bottom w:val="single" w:sz="4" w:space="0" w:color="auto"/>
              <w:right w:val="single" w:sz="4" w:space="0" w:color="auto"/>
            </w:tcBorders>
            <w:shd w:val="clear" w:color="auto" w:fill="auto"/>
            <w:hideMark/>
          </w:tcPr>
          <w:p w14:paraId="62D8B20D" w14:textId="77777777" w:rsidR="00FA6E3E" w:rsidRPr="00FA6E3E" w:rsidRDefault="00FA6E3E" w:rsidP="00FA6E3E">
            <w:pPr>
              <w:jc w:val="center"/>
              <w:rPr>
                <w:color w:val="000000"/>
                <w:sz w:val="20"/>
                <w:szCs w:val="20"/>
              </w:rPr>
            </w:pPr>
            <w:r w:rsidRPr="00FA6E3E">
              <w:rPr>
                <w:color w:val="000000"/>
                <w:sz w:val="20"/>
                <w:szCs w:val="20"/>
              </w:rPr>
              <w:t>-1 310,2</w:t>
            </w:r>
          </w:p>
        </w:tc>
        <w:tc>
          <w:tcPr>
            <w:tcW w:w="1019" w:type="dxa"/>
            <w:tcBorders>
              <w:top w:val="nil"/>
              <w:left w:val="nil"/>
              <w:bottom w:val="single" w:sz="4" w:space="0" w:color="auto"/>
              <w:right w:val="single" w:sz="4" w:space="0" w:color="auto"/>
            </w:tcBorders>
            <w:shd w:val="clear" w:color="auto" w:fill="auto"/>
            <w:hideMark/>
          </w:tcPr>
          <w:p w14:paraId="2E33974F" w14:textId="77777777" w:rsidR="00FA6E3E" w:rsidRPr="00FA6E3E" w:rsidRDefault="00FA6E3E" w:rsidP="00FA6E3E">
            <w:pPr>
              <w:jc w:val="center"/>
              <w:rPr>
                <w:color w:val="000000"/>
                <w:sz w:val="20"/>
                <w:szCs w:val="20"/>
              </w:rPr>
            </w:pPr>
            <w:r w:rsidRPr="00FA6E3E">
              <w:rPr>
                <w:color w:val="000000"/>
                <w:sz w:val="20"/>
                <w:szCs w:val="20"/>
              </w:rPr>
              <w:t>97,9</w:t>
            </w:r>
          </w:p>
        </w:tc>
      </w:tr>
      <w:tr w:rsidR="00FA6E3E" w:rsidRPr="00FA6E3E" w14:paraId="7F84667B" w14:textId="77777777" w:rsidTr="00FA6E3E">
        <w:trPr>
          <w:trHeight w:val="25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E67B629" w14:textId="77777777" w:rsidR="00FA6E3E" w:rsidRPr="00FA6E3E" w:rsidRDefault="00FA6E3E" w:rsidP="00FA6E3E">
            <w:pPr>
              <w:rPr>
                <w:color w:val="000000"/>
                <w:sz w:val="20"/>
                <w:szCs w:val="20"/>
              </w:rPr>
            </w:pPr>
            <w:r w:rsidRPr="00FA6E3E">
              <w:rPr>
                <w:color w:val="000000"/>
                <w:sz w:val="20"/>
                <w:szCs w:val="20"/>
              </w:rPr>
              <w:t>ИТОГО непрограммная деятельность</w:t>
            </w:r>
          </w:p>
        </w:tc>
        <w:tc>
          <w:tcPr>
            <w:tcW w:w="1275" w:type="dxa"/>
            <w:tcBorders>
              <w:top w:val="nil"/>
              <w:left w:val="nil"/>
              <w:bottom w:val="single" w:sz="4" w:space="0" w:color="auto"/>
              <w:right w:val="single" w:sz="4" w:space="0" w:color="auto"/>
            </w:tcBorders>
            <w:shd w:val="clear" w:color="auto" w:fill="auto"/>
            <w:hideMark/>
          </w:tcPr>
          <w:p w14:paraId="0BC3F506" w14:textId="77777777" w:rsidR="00FA6E3E" w:rsidRPr="00FA6E3E" w:rsidRDefault="00FA6E3E" w:rsidP="00FA6E3E">
            <w:pPr>
              <w:jc w:val="center"/>
              <w:rPr>
                <w:color w:val="000000"/>
                <w:sz w:val="20"/>
                <w:szCs w:val="20"/>
              </w:rPr>
            </w:pPr>
            <w:r w:rsidRPr="00FA6E3E">
              <w:rPr>
                <w:color w:val="000000"/>
                <w:sz w:val="20"/>
                <w:szCs w:val="20"/>
              </w:rPr>
              <w:t>1 729 921,9</w:t>
            </w:r>
          </w:p>
        </w:tc>
        <w:tc>
          <w:tcPr>
            <w:tcW w:w="1276" w:type="dxa"/>
            <w:tcBorders>
              <w:top w:val="nil"/>
              <w:left w:val="nil"/>
              <w:bottom w:val="single" w:sz="4" w:space="0" w:color="auto"/>
              <w:right w:val="nil"/>
            </w:tcBorders>
            <w:shd w:val="clear" w:color="auto" w:fill="auto"/>
            <w:hideMark/>
          </w:tcPr>
          <w:p w14:paraId="779BAE82" w14:textId="77777777" w:rsidR="00FA6E3E" w:rsidRPr="00FA6E3E" w:rsidRDefault="00FA6E3E" w:rsidP="00FA6E3E">
            <w:pPr>
              <w:jc w:val="center"/>
              <w:rPr>
                <w:color w:val="000000"/>
                <w:sz w:val="20"/>
                <w:szCs w:val="20"/>
              </w:rPr>
            </w:pPr>
            <w:r w:rsidRPr="00FA6E3E">
              <w:rPr>
                <w:color w:val="000000"/>
                <w:sz w:val="20"/>
                <w:szCs w:val="20"/>
              </w:rPr>
              <w:t>1 360 606,1</w:t>
            </w:r>
          </w:p>
        </w:tc>
        <w:tc>
          <w:tcPr>
            <w:tcW w:w="1249" w:type="dxa"/>
            <w:tcBorders>
              <w:top w:val="nil"/>
              <w:left w:val="single" w:sz="4" w:space="0" w:color="auto"/>
              <w:bottom w:val="single" w:sz="4" w:space="0" w:color="auto"/>
              <w:right w:val="single" w:sz="4" w:space="0" w:color="auto"/>
            </w:tcBorders>
            <w:shd w:val="clear" w:color="auto" w:fill="auto"/>
            <w:hideMark/>
          </w:tcPr>
          <w:p w14:paraId="2A82AE6F" w14:textId="77777777" w:rsidR="00FA6E3E" w:rsidRPr="00FA6E3E" w:rsidRDefault="00FA6E3E" w:rsidP="00FA6E3E">
            <w:pPr>
              <w:jc w:val="center"/>
              <w:rPr>
                <w:color w:val="000000"/>
                <w:sz w:val="20"/>
                <w:szCs w:val="20"/>
              </w:rPr>
            </w:pPr>
            <w:r w:rsidRPr="00FA6E3E">
              <w:rPr>
                <w:color w:val="000000"/>
                <w:sz w:val="20"/>
                <w:szCs w:val="20"/>
              </w:rPr>
              <w:t>-369 315,8</w:t>
            </w:r>
          </w:p>
        </w:tc>
        <w:tc>
          <w:tcPr>
            <w:tcW w:w="1019" w:type="dxa"/>
            <w:tcBorders>
              <w:top w:val="nil"/>
              <w:left w:val="nil"/>
              <w:bottom w:val="single" w:sz="4" w:space="0" w:color="auto"/>
              <w:right w:val="single" w:sz="4" w:space="0" w:color="auto"/>
            </w:tcBorders>
            <w:shd w:val="clear" w:color="auto" w:fill="auto"/>
            <w:hideMark/>
          </w:tcPr>
          <w:p w14:paraId="726A9FE1" w14:textId="77777777" w:rsidR="00FA6E3E" w:rsidRPr="00FA6E3E" w:rsidRDefault="00FA6E3E" w:rsidP="00FA6E3E">
            <w:pPr>
              <w:jc w:val="center"/>
              <w:rPr>
                <w:color w:val="000000"/>
                <w:sz w:val="20"/>
                <w:szCs w:val="20"/>
              </w:rPr>
            </w:pPr>
            <w:r w:rsidRPr="00FA6E3E">
              <w:rPr>
                <w:color w:val="000000"/>
                <w:sz w:val="20"/>
                <w:szCs w:val="20"/>
              </w:rPr>
              <w:t>78,7</w:t>
            </w:r>
          </w:p>
        </w:tc>
      </w:tr>
    </w:tbl>
    <w:p w14:paraId="155C84AE" w14:textId="77777777" w:rsidR="00FA6E3E" w:rsidRPr="00FA6E3E" w:rsidRDefault="00FA6E3E" w:rsidP="00FA6E3E"/>
    <w:p w14:paraId="195AD4C4" w14:textId="77777777" w:rsidR="00F920A8" w:rsidRPr="003B4627" w:rsidRDefault="00367F71" w:rsidP="00F8344C">
      <w:pPr>
        <w:pStyle w:val="a8"/>
        <w:ind w:firstLine="709"/>
        <w:rPr>
          <w:sz w:val="24"/>
          <w:szCs w:val="28"/>
        </w:rPr>
      </w:pPr>
      <w:r w:rsidRPr="003B4627">
        <w:rPr>
          <w:sz w:val="24"/>
          <w:szCs w:val="28"/>
        </w:rPr>
        <w:t xml:space="preserve">Исполнение бюджетных ассигнований, предусмотренных на реализацию непрограммной деятельности, ниже запланированных бюджетных назначений сложилось в основном за счет следующих </w:t>
      </w:r>
      <w:r w:rsidR="00C131AD" w:rsidRPr="003B4627">
        <w:rPr>
          <w:sz w:val="24"/>
          <w:szCs w:val="28"/>
        </w:rPr>
        <w:t xml:space="preserve">объемов </w:t>
      </w:r>
      <w:r w:rsidRPr="003B4627">
        <w:rPr>
          <w:sz w:val="24"/>
          <w:szCs w:val="28"/>
        </w:rPr>
        <w:t>главных распорядителей средств областного бюджета:</w:t>
      </w:r>
    </w:p>
    <w:p w14:paraId="4CA1169A" w14:textId="77777777" w:rsidR="00604CB1" w:rsidRPr="00E555EB" w:rsidRDefault="00604CB1" w:rsidP="00F8344C">
      <w:pPr>
        <w:rPr>
          <w:color w:val="4BACC6" w:themeColor="accent5"/>
        </w:rPr>
      </w:pPr>
    </w:p>
    <w:p w14:paraId="5AED0303" w14:textId="77777777" w:rsidR="0088721B" w:rsidRPr="00A85516" w:rsidRDefault="00D3212F" w:rsidP="00F8344C">
      <w:pPr>
        <w:tabs>
          <w:tab w:val="left" w:pos="8523"/>
        </w:tabs>
        <w:ind w:firstLine="709"/>
        <w:rPr>
          <w:b/>
          <w:i/>
          <w:szCs w:val="28"/>
        </w:rPr>
      </w:pPr>
      <w:r w:rsidRPr="00A85516">
        <w:rPr>
          <w:b/>
          <w:i/>
          <w:szCs w:val="28"/>
        </w:rPr>
        <w:t>Непрограммная деятельность Мурманской областной Думы</w:t>
      </w:r>
    </w:p>
    <w:p w14:paraId="51996799" w14:textId="77777777" w:rsidR="00C469DA" w:rsidRPr="00C3663D" w:rsidRDefault="00B321F3" w:rsidP="00C469DA">
      <w:pPr>
        <w:ind w:firstLine="709"/>
        <w:jc w:val="both"/>
        <w:rPr>
          <w:color w:val="FF0000"/>
          <w:szCs w:val="22"/>
        </w:rPr>
      </w:pPr>
      <w:r w:rsidRPr="00C3663D">
        <w:rPr>
          <w:szCs w:val="22"/>
        </w:rPr>
        <w:t xml:space="preserve">Не освоены бюджетные ассигнования в размере </w:t>
      </w:r>
      <w:r w:rsidR="00C469DA" w:rsidRPr="00C3663D">
        <w:rPr>
          <w:szCs w:val="22"/>
        </w:rPr>
        <w:t xml:space="preserve">32 566,5 тыс. рублей, что составляет 8,5 % от запланированных бюджетных назначений, в рамках реализации мероприятия </w:t>
      </w:r>
      <w:r w:rsidR="003B2392">
        <w:rPr>
          <w:szCs w:val="22"/>
        </w:rPr>
        <w:t>«</w:t>
      </w:r>
      <w:r w:rsidR="00C469DA" w:rsidRPr="00C3663D">
        <w:rPr>
          <w:szCs w:val="22"/>
        </w:rPr>
        <w:t>Непрограммная деятельность Мурманской областной Думы</w:t>
      </w:r>
      <w:r w:rsidR="003B2392">
        <w:rPr>
          <w:szCs w:val="22"/>
        </w:rPr>
        <w:t>»</w:t>
      </w:r>
      <w:r w:rsidR="00C469DA" w:rsidRPr="00C3663D">
        <w:rPr>
          <w:szCs w:val="22"/>
        </w:rPr>
        <w:t xml:space="preserve">, что обусловлено </w:t>
      </w:r>
      <w:r w:rsidR="00567829" w:rsidRPr="00C3663D">
        <w:t xml:space="preserve">уменьшением расходов на оплату труда в связи с тем, что часть депутатов осуществляли свою деятельность на освобожденной основе, на уплату страховых </w:t>
      </w:r>
      <w:r w:rsidR="00AF0956" w:rsidRPr="00C3663D">
        <w:rPr>
          <w:szCs w:val="22"/>
        </w:rPr>
        <w:t>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возмещением расходов на командировки по фактически предоставленным документам, экономией, сложившейся по результатам проведения конкурентных процедур</w:t>
      </w:r>
      <w:r w:rsidR="00BC6C58" w:rsidRPr="00C3663D">
        <w:rPr>
          <w:szCs w:val="22"/>
        </w:rPr>
        <w:t>,</w:t>
      </w:r>
      <w:r w:rsidRPr="00C3663D">
        <w:rPr>
          <w:szCs w:val="22"/>
        </w:rPr>
        <w:t xml:space="preserve"> </w:t>
      </w:r>
      <w:r w:rsidR="00567829" w:rsidRPr="00C3663D">
        <w:rPr>
          <w:szCs w:val="22"/>
        </w:rPr>
        <w:t>сокращением расходов на выплату денежной премии к Почетной грамоте Мурманской областной Думы гражданам в связи с уменьшением количества ее получателей.</w:t>
      </w:r>
    </w:p>
    <w:p w14:paraId="05284CCD" w14:textId="77777777" w:rsidR="00684254" w:rsidRPr="00C3663D" w:rsidRDefault="00684254" w:rsidP="00F8344C">
      <w:pPr>
        <w:tabs>
          <w:tab w:val="left" w:pos="8523"/>
        </w:tabs>
        <w:ind w:firstLine="709"/>
        <w:jc w:val="both"/>
        <w:rPr>
          <w:i/>
          <w:strike/>
          <w:color w:val="4BACC6" w:themeColor="accent5"/>
          <w:szCs w:val="28"/>
        </w:rPr>
      </w:pPr>
    </w:p>
    <w:p w14:paraId="7616FD61" w14:textId="77777777" w:rsidR="00A827A0" w:rsidRPr="00C3663D" w:rsidRDefault="00A827A0" w:rsidP="00F8344C">
      <w:pPr>
        <w:tabs>
          <w:tab w:val="left" w:pos="8523"/>
        </w:tabs>
        <w:ind w:firstLine="709"/>
        <w:rPr>
          <w:b/>
          <w:i/>
          <w:szCs w:val="28"/>
        </w:rPr>
      </w:pPr>
      <w:r w:rsidRPr="00C3663D">
        <w:rPr>
          <w:b/>
          <w:i/>
          <w:szCs w:val="28"/>
        </w:rPr>
        <w:t>Непрограммная деятельность Правительства Мурманской области</w:t>
      </w:r>
      <w:r w:rsidR="00AD5BAF" w:rsidRPr="00C3663D">
        <w:rPr>
          <w:b/>
          <w:i/>
          <w:szCs w:val="28"/>
        </w:rPr>
        <w:tab/>
      </w:r>
    </w:p>
    <w:p w14:paraId="6B03792F" w14:textId="77777777" w:rsidR="0045348C" w:rsidRDefault="00DA77C9" w:rsidP="00F8344C">
      <w:pPr>
        <w:pStyle w:val="a8"/>
        <w:ind w:firstLine="709"/>
        <w:rPr>
          <w:sz w:val="24"/>
          <w:szCs w:val="28"/>
        </w:rPr>
      </w:pPr>
      <w:r w:rsidRPr="00C3663D">
        <w:rPr>
          <w:sz w:val="24"/>
          <w:szCs w:val="28"/>
        </w:rPr>
        <w:t>Н</w:t>
      </w:r>
      <w:r w:rsidR="00974F7B" w:rsidRPr="00C3663D">
        <w:rPr>
          <w:sz w:val="24"/>
          <w:szCs w:val="28"/>
        </w:rPr>
        <w:t>е освоены бюджетные ассигнования в</w:t>
      </w:r>
      <w:r w:rsidR="008A29EE" w:rsidRPr="00C3663D">
        <w:rPr>
          <w:sz w:val="24"/>
          <w:szCs w:val="28"/>
        </w:rPr>
        <w:t xml:space="preserve"> размере</w:t>
      </w:r>
      <w:r w:rsidR="00974F7B" w:rsidRPr="00C3663D">
        <w:rPr>
          <w:sz w:val="24"/>
          <w:szCs w:val="28"/>
        </w:rPr>
        <w:t xml:space="preserve"> </w:t>
      </w:r>
      <w:r w:rsidR="000F2111" w:rsidRPr="00C3663D">
        <w:rPr>
          <w:sz w:val="24"/>
          <w:szCs w:val="28"/>
        </w:rPr>
        <w:t xml:space="preserve">10 433,6 тыс. рублей, что составляет 14,9 % от запланированных бюджетных назначений, в рамках реализации мероприятия </w:t>
      </w:r>
      <w:r w:rsidR="003B2392">
        <w:rPr>
          <w:sz w:val="24"/>
          <w:szCs w:val="28"/>
        </w:rPr>
        <w:t>«</w:t>
      </w:r>
      <w:r w:rsidR="000F2111" w:rsidRPr="00C3663D">
        <w:rPr>
          <w:sz w:val="24"/>
          <w:szCs w:val="28"/>
        </w:rPr>
        <w:t>Непрограммная деятельность Правительства Мурманской области</w:t>
      </w:r>
      <w:r w:rsidR="003B2392">
        <w:rPr>
          <w:sz w:val="24"/>
          <w:szCs w:val="28"/>
        </w:rPr>
        <w:t>»</w:t>
      </w:r>
      <w:r w:rsidR="000F2111" w:rsidRPr="00C3663D">
        <w:rPr>
          <w:sz w:val="24"/>
          <w:szCs w:val="28"/>
        </w:rPr>
        <w:t xml:space="preserve">, что обусловлено </w:t>
      </w:r>
      <w:r w:rsidR="00CF62E6" w:rsidRPr="00C3663D">
        <w:rPr>
          <w:sz w:val="24"/>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возмещением расходов на оплату стоимости проезда и провоза багажа к месту использования отпуска и обратно по фактически предоставленным документам,  расходов на командировки в связи с сокращением их количества</w:t>
      </w:r>
      <w:r w:rsidR="00B07BC9" w:rsidRPr="00C3663D">
        <w:rPr>
          <w:sz w:val="24"/>
          <w:szCs w:val="28"/>
        </w:rPr>
        <w:t>.</w:t>
      </w:r>
    </w:p>
    <w:p w14:paraId="7F4CDF28" w14:textId="77777777" w:rsidR="000F2111" w:rsidRDefault="000F2111" w:rsidP="000F2111">
      <w:pPr>
        <w:rPr>
          <w:highlight w:val="green"/>
        </w:rPr>
      </w:pPr>
    </w:p>
    <w:p w14:paraId="4319EEB4" w14:textId="77777777" w:rsidR="008A29EE" w:rsidRPr="00B321F3" w:rsidRDefault="008A29EE" w:rsidP="008A29EE">
      <w:pPr>
        <w:tabs>
          <w:tab w:val="left" w:pos="8523"/>
        </w:tabs>
        <w:ind w:firstLine="709"/>
        <w:rPr>
          <w:b/>
          <w:i/>
          <w:szCs w:val="28"/>
        </w:rPr>
      </w:pPr>
      <w:r w:rsidRPr="00B321F3">
        <w:rPr>
          <w:b/>
          <w:i/>
          <w:szCs w:val="28"/>
        </w:rPr>
        <w:t xml:space="preserve">Непрограммная деятельность </w:t>
      </w:r>
      <w:r>
        <w:rPr>
          <w:b/>
          <w:i/>
          <w:szCs w:val="28"/>
        </w:rPr>
        <w:t>Министерства труда и социального развития</w:t>
      </w:r>
      <w:r w:rsidRPr="00B321F3">
        <w:rPr>
          <w:b/>
          <w:i/>
          <w:szCs w:val="28"/>
        </w:rPr>
        <w:t xml:space="preserve"> Мурманской области</w:t>
      </w:r>
      <w:r w:rsidRPr="00B321F3">
        <w:rPr>
          <w:b/>
          <w:i/>
          <w:szCs w:val="28"/>
        </w:rPr>
        <w:tab/>
      </w:r>
    </w:p>
    <w:p w14:paraId="54E73BE4" w14:textId="77777777" w:rsidR="000F2111" w:rsidRDefault="008A29EE" w:rsidP="000F2111">
      <w:pPr>
        <w:ind w:firstLine="454"/>
        <w:jc w:val="both"/>
        <w:rPr>
          <w:highlight w:val="green"/>
        </w:rPr>
      </w:pPr>
      <w:r w:rsidRPr="00B321F3">
        <w:rPr>
          <w:szCs w:val="28"/>
        </w:rPr>
        <w:t>Не освоены бюджетные ассигнования в</w:t>
      </w:r>
      <w:r>
        <w:rPr>
          <w:szCs w:val="28"/>
        </w:rPr>
        <w:t xml:space="preserve"> размере</w:t>
      </w:r>
      <w:r w:rsidRPr="000F2111">
        <w:t xml:space="preserve"> </w:t>
      </w:r>
      <w:r w:rsidR="000F2111" w:rsidRPr="000F2111">
        <w:t xml:space="preserve">354,9 тыс. рублей, что составляет 87,6 % от запланированных бюджетных назначений, в рамках реализации мероприятия </w:t>
      </w:r>
      <w:r w:rsidR="003B2392">
        <w:t>«</w:t>
      </w:r>
      <w:r w:rsidR="000F2111" w:rsidRPr="000F2111">
        <w:t>Компенсация гражданам расходов по оплате услуг по обязательному медицинскому освидетельствованию, понесенных в целях признания беженцем по существу, получения разрешения на временное проживание, вида на жительство или разрешения на работу в Российской Федерации, произведенных за свой счет</w:t>
      </w:r>
      <w:r w:rsidR="003B2392">
        <w:t>»</w:t>
      </w:r>
      <w:r w:rsidR="000F2111" w:rsidRPr="000F2111">
        <w:t>, что обусловлено заявительн</w:t>
      </w:r>
      <w:r>
        <w:t>ым</w:t>
      </w:r>
      <w:r w:rsidR="000F2111" w:rsidRPr="000F2111">
        <w:t xml:space="preserve"> </w:t>
      </w:r>
      <w:r w:rsidR="000F2111" w:rsidRPr="000F2111">
        <w:lastRenderedPageBreak/>
        <w:t>характер</w:t>
      </w:r>
      <w:r>
        <w:t>ом осуществления выплаты</w:t>
      </w:r>
      <w:r w:rsidR="000F2111" w:rsidRPr="000F2111">
        <w:t>, потребность по поступившим заявлениям удовлетворена в полном объеме.</w:t>
      </w:r>
    </w:p>
    <w:p w14:paraId="5D8CFAA9" w14:textId="77777777" w:rsidR="008A29EE" w:rsidRDefault="008A29EE" w:rsidP="008E076C">
      <w:pPr>
        <w:ind w:firstLine="709"/>
        <w:jc w:val="both"/>
      </w:pPr>
      <w:r w:rsidRPr="00B321F3">
        <w:rPr>
          <w:b/>
          <w:i/>
          <w:szCs w:val="28"/>
        </w:rPr>
        <w:t xml:space="preserve">Непрограммная деятельность </w:t>
      </w:r>
      <w:r>
        <w:rPr>
          <w:b/>
          <w:i/>
          <w:szCs w:val="28"/>
        </w:rPr>
        <w:t>Министерства здравоохранения</w:t>
      </w:r>
      <w:r w:rsidRPr="00B321F3">
        <w:rPr>
          <w:b/>
          <w:i/>
          <w:szCs w:val="28"/>
        </w:rPr>
        <w:t xml:space="preserve"> Мурманской области</w:t>
      </w:r>
      <w:r w:rsidRPr="00137BAE">
        <w:t xml:space="preserve"> </w:t>
      </w:r>
    </w:p>
    <w:p w14:paraId="0478FDAA" w14:textId="77777777" w:rsidR="00B07BC9" w:rsidRPr="00C3663D" w:rsidRDefault="00565985" w:rsidP="00F8344C">
      <w:pPr>
        <w:ind w:firstLine="709"/>
        <w:jc w:val="both"/>
        <w:rPr>
          <w:b/>
          <w:i/>
          <w:szCs w:val="28"/>
        </w:rPr>
      </w:pPr>
      <w:r w:rsidRPr="00C3663D">
        <w:t xml:space="preserve">47 390,8 тыс. рублей, что составляет </w:t>
      </w:r>
      <w:r w:rsidR="00FA1BAD" w:rsidRPr="00C3663D">
        <w:t xml:space="preserve">87,2 </w:t>
      </w:r>
      <w:r w:rsidR="009327E6" w:rsidRPr="00C3663D">
        <w:t xml:space="preserve">%  </w:t>
      </w:r>
      <w:r w:rsidRPr="00C3663D">
        <w:t>от запланированных бюджетных назначений, в рамках реализации мероприятий по оказанию медицинской помощи, проведению вакцинации профилактическими прививками, включенными в календарь профилактических прививок по эпидемическим показаниям, и обеспечению лекарственными препаратами, изделиями медицинского назначения, отпускаемыми по рецептам врачей бесплатно,  по обязательному медицинскому освидетельствованию,  граждан Украины, ДНР, ЛНР, а также лиц без гражданства, постоянно проживавшим на территориях Украины, ДНР, ЛНР, временно пребывающим на территории РФ,  что обусловлено факт</w:t>
      </w:r>
      <w:r w:rsidR="009327E6" w:rsidRPr="00C3663D">
        <w:t>ически сложившейся потребностью.</w:t>
      </w:r>
    </w:p>
    <w:p w14:paraId="30A81530" w14:textId="77777777" w:rsidR="00565985" w:rsidRPr="00C3663D" w:rsidRDefault="00565985" w:rsidP="00F8344C">
      <w:pPr>
        <w:ind w:firstLine="709"/>
        <w:jc w:val="both"/>
        <w:rPr>
          <w:b/>
          <w:i/>
          <w:szCs w:val="28"/>
        </w:rPr>
      </w:pPr>
    </w:p>
    <w:p w14:paraId="3B418F48" w14:textId="77777777" w:rsidR="00F95796" w:rsidRPr="00C3663D" w:rsidRDefault="00F95796" w:rsidP="00F8344C">
      <w:pPr>
        <w:ind w:firstLine="709"/>
        <w:jc w:val="both"/>
        <w:rPr>
          <w:strike/>
          <w:color w:val="4BACC6" w:themeColor="accent5"/>
          <w:szCs w:val="28"/>
        </w:rPr>
      </w:pPr>
      <w:r w:rsidRPr="00C3663D">
        <w:rPr>
          <w:b/>
          <w:i/>
          <w:szCs w:val="28"/>
        </w:rPr>
        <w:t>Непрограммная деятельность Министерства строительства Мурманской области</w:t>
      </w:r>
      <w:r w:rsidRPr="00C3663D">
        <w:rPr>
          <w:b/>
          <w:i/>
          <w:color w:val="4BACC6" w:themeColor="accent5"/>
          <w:szCs w:val="28"/>
        </w:rPr>
        <w:tab/>
      </w:r>
    </w:p>
    <w:p w14:paraId="5D228383" w14:textId="77777777" w:rsidR="007A0CC9" w:rsidRPr="00C3663D" w:rsidRDefault="007A0CC9" w:rsidP="007A0CC9">
      <w:pPr>
        <w:ind w:firstLine="709"/>
        <w:jc w:val="both"/>
        <w:rPr>
          <w:szCs w:val="28"/>
        </w:rPr>
      </w:pPr>
      <w:r w:rsidRPr="00C3663D">
        <w:rPr>
          <w:szCs w:val="28"/>
        </w:rPr>
        <w:t xml:space="preserve">26 802,2 тыс. рублей, что составляет 88,3 % от запланированных бюджетных назначений, в рамках реализации мероприятия </w:t>
      </w:r>
      <w:r w:rsidR="003B2392">
        <w:rPr>
          <w:szCs w:val="28"/>
        </w:rPr>
        <w:t>«</w:t>
      </w:r>
      <w:r w:rsidRPr="00C3663D">
        <w:rPr>
          <w:szCs w:val="28"/>
        </w:rPr>
        <w:t>Ж</w:t>
      </w:r>
      <w:r w:rsidR="00B07BC9" w:rsidRPr="00C3663D">
        <w:rPr>
          <w:szCs w:val="28"/>
        </w:rPr>
        <w:t>илые дома в г. Мурманске на ул. </w:t>
      </w:r>
      <w:r w:rsidRPr="00C3663D">
        <w:rPr>
          <w:szCs w:val="28"/>
        </w:rPr>
        <w:t>Бондарной</w:t>
      </w:r>
      <w:r w:rsidR="003B2392">
        <w:rPr>
          <w:szCs w:val="28"/>
        </w:rPr>
        <w:t>»</w:t>
      </w:r>
      <w:r w:rsidRPr="00C3663D">
        <w:rPr>
          <w:szCs w:val="28"/>
        </w:rPr>
        <w:t xml:space="preserve">, что обусловлено </w:t>
      </w:r>
      <w:r w:rsidR="00D84594" w:rsidRPr="00C3663D">
        <w:t>нарушением подрядчиком обязательств по контракту в части сроков выполнения работ</w:t>
      </w:r>
      <w:r w:rsidR="00E42252" w:rsidRPr="00C3663D">
        <w:rPr>
          <w:szCs w:val="28"/>
        </w:rPr>
        <w:t>.</w:t>
      </w:r>
    </w:p>
    <w:p w14:paraId="101C27F0" w14:textId="77777777" w:rsidR="00E42252" w:rsidRPr="00C3663D" w:rsidRDefault="00E42252" w:rsidP="00E42252">
      <w:pPr>
        <w:pStyle w:val="a8"/>
        <w:tabs>
          <w:tab w:val="left" w:pos="1484"/>
        </w:tabs>
        <w:ind w:firstLine="709"/>
        <w:rPr>
          <w:sz w:val="24"/>
          <w:szCs w:val="24"/>
        </w:rPr>
      </w:pPr>
      <w:r w:rsidRPr="00C3663D">
        <w:rPr>
          <w:sz w:val="24"/>
          <w:szCs w:val="24"/>
        </w:rPr>
        <w:t xml:space="preserve">Кроме того, в полном объеме не освоены бюджетные ассигнования, предусмотренные на реализацию мероприятий в размере: </w:t>
      </w:r>
    </w:p>
    <w:p w14:paraId="2334D285" w14:textId="77777777" w:rsidR="00562202" w:rsidRDefault="00562202" w:rsidP="00562202">
      <w:pPr>
        <w:ind w:firstLine="709"/>
        <w:jc w:val="both"/>
        <w:rPr>
          <w:szCs w:val="28"/>
        </w:rPr>
      </w:pPr>
      <w:r w:rsidRPr="00C3663D">
        <w:rPr>
          <w:szCs w:val="28"/>
        </w:rPr>
        <w:t xml:space="preserve">63 </w:t>
      </w:r>
      <w:r w:rsidR="00E42252" w:rsidRPr="00C3663D">
        <w:rPr>
          <w:szCs w:val="28"/>
        </w:rPr>
        <w:t xml:space="preserve">830,2 тыс. рублей </w:t>
      </w:r>
      <w:r w:rsidRPr="00C3663D">
        <w:rPr>
          <w:szCs w:val="28"/>
        </w:rPr>
        <w:t xml:space="preserve">в рамках реализации мероприятия </w:t>
      </w:r>
      <w:r w:rsidR="003B2392">
        <w:rPr>
          <w:szCs w:val="28"/>
        </w:rPr>
        <w:t>«</w:t>
      </w:r>
      <w:r w:rsidRPr="00C3663D">
        <w:rPr>
          <w:szCs w:val="28"/>
        </w:rPr>
        <w:t xml:space="preserve">Реконструкция комплекса зданий ГОБУЗ </w:t>
      </w:r>
      <w:r w:rsidR="003B2392">
        <w:rPr>
          <w:szCs w:val="28"/>
        </w:rPr>
        <w:t>«</w:t>
      </w:r>
      <w:r w:rsidRPr="00C3663D">
        <w:rPr>
          <w:szCs w:val="28"/>
        </w:rPr>
        <w:t>Мурманский областной онкологический диспансер</w:t>
      </w:r>
      <w:r w:rsidR="003B2392">
        <w:rPr>
          <w:szCs w:val="28"/>
        </w:rPr>
        <w:t>»</w:t>
      </w:r>
      <w:r w:rsidRPr="00C3663D">
        <w:rPr>
          <w:szCs w:val="28"/>
        </w:rPr>
        <w:t xml:space="preserve">, что обусловлено </w:t>
      </w:r>
      <w:r w:rsidR="00CD6DF9" w:rsidRPr="00C3663D">
        <w:t>нарушением подрядчиком обязательств по контракту в части сроков выполнения работ</w:t>
      </w:r>
      <w:r w:rsidRPr="00C3663D">
        <w:rPr>
          <w:szCs w:val="28"/>
        </w:rPr>
        <w:t>;</w:t>
      </w:r>
    </w:p>
    <w:p w14:paraId="3C7CF1DD" w14:textId="77777777" w:rsidR="00562202" w:rsidRPr="00C3663D" w:rsidRDefault="00562202" w:rsidP="00562202">
      <w:pPr>
        <w:ind w:firstLine="709"/>
        <w:jc w:val="both"/>
        <w:rPr>
          <w:szCs w:val="28"/>
        </w:rPr>
      </w:pPr>
      <w:r w:rsidRPr="00562202">
        <w:rPr>
          <w:szCs w:val="28"/>
        </w:rPr>
        <w:t>8</w:t>
      </w:r>
      <w:r>
        <w:rPr>
          <w:szCs w:val="28"/>
        </w:rPr>
        <w:t xml:space="preserve"> </w:t>
      </w:r>
      <w:r w:rsidR="00E42252">
        <w:rPr>
          <w:szCs w:val="28"/>
        </w:rPr>
        <w:t xml:space="preserve">965,3 тыс. рублей </w:t>
      </w:r>
      <w:r w:rsidRPr="00562202">
        <w:rPr>
          <w:szCs w:val="28"/>
        </w:rPr>
        <w:t xml:space="preserve">в рамках реализации мероприятия </w:t>
      </w:r>
      <w:r w:rsidR="003B2392">
        <w:rPr>
          <w:szCs w:val="28"/>
        </w:rPr>
        <w:t>«</w:t>
      </w:r>
      <w:r w:rsidRPr="00562202">
        <w:rPr>
          <w:szCs w:val="28"/>
        </w:rPr>
        <w:t>Быстровозводимый спортивный комплекс с плавательным бассейном на Кольском проспекте в г. Мурманске</w:t>
      </w:r>
      <w:r w:rsidR="003B2392">
        <w:rPr>
          <w:szCs w:val="28"/>
        </w:rPr>
        <w:t>»</w:t>
      </w:r>
      <w:r w:rsidRPr="00562202">
        <w:rPr>
          <w:szCs w:val="28"/>
        </w:rPr>
        <w:t xml:space="preserve">, </w:t>
      </w:r>
      <w:r w:rsidRPr="006D0A35">
        <w:rPr>
          <w:szCs w:val="28"/>
        </w:rPr>
        <w:t xml:space="preserve">что </w:t>
      </w:r>
      <w:r w:rsidRPr="00C3663D">
        <w:rPr>
          <w:szCs w:val="28"/>
        </w:rPr>
        <w:t xml:space="preserve">обусловлено </w:t>
      </w:r>
      <w:r w:rsidR="006D0A35" w:rsidRPr="00C3663D">
        <w:t>нарушением подрядчиком обязательств по контракту в части сроков выполнения работ</w:t>
      </w:r>
      <w:r w:rsidRPr="00C3663D">
        <w:rPr>
          <w:szCs w:val="28"/>
        </w:rPr>
        <w:t>;</w:t>
      </w:r>
    </w:p>
    <w:p w14:paraId="205771F2" w14:textId="77777777" w:rsidR="00562202" w:rsidRPr="00C3663D" w:rsidRDefault="00562202" w:rsidP="00562202">
      <w:pPr>
        <w:ind w:firstLine="709"/>
        <w:jc w:val="both"/>
        <w:rPr>
          <w:szCs w:val="28"/>
        </w:rPr>
      </w:pPr>
      <w:r w:rsidRPr="00C3663D">
        <w:rPr>
          <w:szCs w:val="28"/>
        </w:rPr>
        <w:t xml:space="preserve">8 </w:t>
      </w:r>
      <w:r w:rsidR="00E42252" w:rsidRPr="00C3663D">
        <w:rPr>
          <w:szCs w:val="28"/>
        </w:rPr>
        <w:t xml:space="preserve">220,9 тыс. рублей </w:t>
      </w:r>
      <w:r w:rsidRPr="00C3663D">
        <w:rPr>
          <w:szCs w:val="28"/>
        </w:rPr>
        <w:t xml:space="preserve">в рамках реализации мероприятия </w:t>
      </w:r>
      <w:r w:rsidR="003B2392">
        <w:rPr>
          <w:szCs w:val="28"/>
        </w:rPr>
        <w:t>«</w:t>
      </w:r>
      <w:r w:rsidRPr="00C3663D">
        <w:rPr>
          <w:szCs w:val="28"/>
        </w:rPr>
        <w:t>Административно-спортивный комплекс специализированной детско-юношеской спортивной школы олимпийского резерва по горнолыжному спорту в г. Кировске</w:t>
      </w:r>
      <w:r w:rsidR="003B2392">
        <w:rPr>
          <w:szCs w:val="28"/>
        </w:rPr>
        <w:t>»</w:t>
      </w:r>
      <w:r w:rsidRPr="00C3663D">
        <w:rPr>
          <w:szCs w:val="28"/>
        </w:rPr>
        <w:t>, что обусловлено невозможностью окончательной приемки и оплаты выполненных работ по причине прохождения проверки сметной документации в части достоверности сметной стоимости</w:t>
      </w:r>
      <w:r w:rsidR="00B737EB" w:rsidRPr="00C3663D">
        <w:rPr>
          <w:szCs w:val="28"/>
        </w:rPr>
        <w:t xml:space="preserve"> </w:t>
      </w:r>
      <w:r w:rsidR="00B737EB" w:rsidRPr="00C3663D">
        <w:t>(средства в необходимом объеме подтверждены в 2023 году)</w:t>
      </w:r>
      <w:r w:rsidR="00B07BC9" w:rsidRPr="00C3663D">
        <w:rPr>
          <w:szCs w:val="28"/>
        </w:rPr>
        <w:t>;</w:t>
      </w:r>
    </w:p>
    <w:p w14:paraId="55BB0F67" w14:textId="77777777" w:rsidR="00562202" w:rsidRPr="00C3663D" w:rsidRDefault="00BA1880" w:rsidP="00BA1880">
      <w:pPr>
        <w:ind w:firstLine="709"/>
        <w:jc w:val="both"/>
        <w:rPr>
          <w:color w:val="FF0000"/>
          <w:szCs w:val="28"/>
        </w:rPr>
      </w:pPr>
      <w:r w:rsidRPr="00C3663D">
        <w:rPr>
          <w:szCs w:val="28"/>
        </w:rPr>
        <w:t xml:space="preserve">6 </w:t>
      </w:r>
      <w:r w:rsidR="00E42252" w:rsidRPr="00C3663D">
        <w:rPr>
          <w:szCs w:val="28"/>
        </w:rPr>
        <w:t xml:space="preserve">524,9 тыс. рублей </w:t>
      </w:r>
      <w:r w:rsidRPr="00C3663D">
        <w:rPr>
          <w:szCs w:val="28"/>
        </w:rPr>
        <w:t xml:space="preserve">в рамках реализации мероприятия </w:t>
      </w:r>
      <w:r w:rsidR="003B2392">
        <w:rPr>
          <w:szCs w:val="28"/>
        </w:rPr>
        <w:t>«</w:t>
      </w:r>
      <w:r w:rsidRPr="00C3663D">
        <w:rPr>
          <w:szCs w:val="28"/>
        </w:rPr>
        <w:t>Реконструкция здания детского сада в с.</w:t>
      </w:r>
      <w:r w:rsidR="00E42252" w:rsidRPr="00C3663D">
        <w:rPr>
          <w:szCs w:val="28"/>
        </w:rPr>
        <w:t xml:space="preserve"> </w:t>
      </w:r>
      <w:r w:rsidRPr="00C3663D">
        <w:rPr>
          <w:szCs w:val="28"/>
        </w:rPr>
        <w:t>Краснощелье под школу</w:t>
      </w:r>
      <w:r w:rsidR="003B2392">
        <w:rPr>
          <w:szCs w:val="28"/>
        </w:rPr>
        <w:t>»</w:t>
      </w:r>
      <w:r w:rsidRPr="00C3663D">
        <w:rPr>
          <w:szCs w:val="28"/>
        </w:rPr>
        <w:t xml:space="preserve">, что обусловлено </w:t>
      </w:r>
      <w:r w:rsidR="00B737EB" w:rsidRPr="00C3663D">
        <w:rPr>
          <w:szCs w:val="28"/>
        </w:rPr>
        <w:t>необходимостью корректировки проектной документации и отсутствием положительного заключения государственной экспертизы;</w:t>
      </w:r>
    </w:p>
    <w:p w14:paraId="044ACEFE" w14:textId="77777777" w:rsidR="00BA1880" w:rsidRPr="00C3663D" w:rsidRDefault="00BA1880" w:rsidP="00BA1880">
      <w:pPr>
        <w:ind w:firstLine="709"/>
        <w:jc w:val="both"/>
        <w:rPr>
          <w:szCs w:val="28"/>
        </w:rPr>
      </w:pPr>
      <w:r w:rsidRPr="00C3663D">
        <w:rPr>
          <w:szCs w:val="28"/>
        </w:rPr>
        <w:t>5 250,0</w:t>
      </w:r>
      <w:r w:rsidR="00E42252" w:rsidRPr="00C3663D">
        <w:rPr>
          <w:szCs w:val="28"/>
        </w:rPr>
        <w:t xml:space="preserve"> тыс. рублей </w:t>
      </w:r>
      <w:r w:rsidRPr="00C3663D">
        <w:rPr>
          <w:szCs w:val="28"/>
        </w:rPr>
        <w:t xml:space="preserve">в рамках реализации мероприятия </w:t>
      </w:r>
      <w:r w:rsidR="003B2392">
        <w:rPr>
          <w:szCs w:val="28"/>
        </w:rPr>
        <w:t>«</w:t>
      </w:r>
      <w:r w:rsidRPr="00C3663D">
        <w:rPr>
          <w:szCs w:val="28"/>
        </w:rPr>
        <w:t xml:space="preserve">Реконструкция объекта культурного наследия регионального значения </w:t>
      </w:r>
      <w:r w:rsidR="003B2392">
        <w:rPr>
          <w:szCs w:val="28"/>
        </w:rPr>
        <w:t>«</w:t>
      </w:r>
      <w:r w:rsidR="00E42252" w:rsidRPr="00C3663D">
        <w:rPr>
          <w:szCs w:val="28"/>
        </w:rPr>
        <w:t>Здания Дома культуры моряков</w:t>
      </w:r>
      <w:r w:rsidR="003B2392">
        <w:rPr>
          <w:szCs w:val="28"/>
        </w:rPr>
        <w:t>»</w:t>
      </w:r>
      <w:r w:rsidRPr="00C3663D">
        <w:rPr>
          <w:szCs w:val="28"/>
        </w:rPr>
        <w:t xml:space="preserve">, что обусловлено </w:t>
      </w:r>
      <w:r w:rsidR="00435BD6" w:rsidRPr="00C3663D">
        <w:rPr>
          <w:szCs w:val="28"/>
        </w:rPr>
        <w:t>необходимостью корректировки проектной документации и отсутствием положительного заключения государственной экспертизы</w:t>
      </w:r>
      <w:r w:rsidRPr="00C3663D">
        <w:rPr>
          <w:szCs w:val="28"/>
        </w:rPr>
        <w:t>;</w:t>
      </w:r>
    </w:p>
    <w:p w14:paraId="44F3A151" w14:textId="77777777" w:rsidR="00BA1880" w:rsidRPr="00562202" w:rsidRDefault="00BA1880" w:rsidP="00BA1880">
      <w:pPr>
        <w:ind w:firstLine="709"/>
        <w:jc w:val="both"/>
        <w:rPr>
          <w:szCs w:val="28"/>
        </w:rPr>
      </w:pPr>
      <w:r w:rsidRPr="00C3663D">
        <w:rPr>
          <w:szCs w:val="28"/>
        </w:rPr>
        <w:t xml:space="preserve">4 </w:t>
      </w:r>
      <w:r w:rsidR="00E42252" w:rsidRPr="00C3663D">
        <w:rPr>
          <w:szCs w:val="28"/>
        </w:rPr>
        <w:t xml:space="preserve">974,2 тыс. рублей </w:t>
      </w:r>
      <w:r w:rsidRPr="00C3663D">
        <w:rPr>
          <w:szCs w:val="28"/>
        </w:rPr>
        <w:t xml:space="preserve">в рамках реализации мероприятия </w:t>
      </w:r>
      <w:r w:rsidR="003B2392">
        <w:rPr>
          <w:szCs w:val="28"/>
        </w:rPr>
        <w:t>«</w:t>
      </w:r>
      <w:r w:rsidRPr="00C3663D">
        <w:rPr>
          <w:szCs w:val="28"/>
        </w:rPr>
        <w:t>Строительство и приобретение жилья для граждан, прожива</w:t>
      </w:r>
      <w:r w:rsidR="00E42252" w:rsidRPr="00C3663D">
        <w:rPr>
          <w:szCs w:val="28"/>
        </w:rPr>
        <w:t>ющих в аварийном жилищном фонде</w:t>
      </w:r>
      <w:r w:rsidR="003B2392">
        <w:rPr>
          <w:szCs w:val="28"/>
        </w:rPr>
        <w:t>»</w:t>
      </w:r>
      <w:r w:rsidRPr="00C3663D">
        <w:rPr>
          <w:szCs w:val="28"/>
        </w:rPr>
        <w:t xml:space="preserve">, что обусловлено </w:t>
      </w:r>
      <w:r w:rsidR="00435BD6" w:rsidRPr="00C3663D">
        <w:t xml:space="preserve">приостановкой строительства на объекте в муниципальном образовании гп Зеленоборский Кандалакшского района ввиду </w:t>
      </w:r>
      <w:proofErr w:type="spellStart"/>
      <w:r w:rsidR="00435BD6" w:rsidRPr="00C3663D">
        <w:t>предбанкротного</w:t>
      </w:r>
      <w:proofErr w:type="spellEnd"/>
      <w:r w:rsidR="00435BD6" w:rsidRPr="00C3663D">
        <w:t xml:space="preserve"> состояния застройщика и наложения арестов на его счета</w:t>
      </w:r>
      <w:r w:rsidRPr="00C3663D">
        <w:rPr>
          <w:szCs w:val="28"/>
        </w:rPr>
        <w:t>.</w:t>
      </w:r>
    </w:p>
    <w:p w14:paraId="51807F5C" w14:textId="77777777" w:rsidR="00562202" w:rsidRPr="00562202" w:rsidRDefault="00562202" w:rsidP="00562202">
      <w:pPr>
        <w:ind w:firstLine="709"/>
        <w:jc w:val="both"/>
        <w:rPr>
          <w:szCs w:val="28"/>
        </w:rPr>
      </w:pPr>
    </w:p>
    <w:p w14:paraId="49A2CB95" w14:textId="77777777" w:rsidR="00AD5BAF" w:rsidRPr="00F52A3E" w:rsidRDefault="00AD5BAF" w:rsidP="00F8344C">
      <w:pPr>
        <w:ind w:firstLine="709"/>
        <w:rPr>
          <w:strike/>
          <w:szCs w:val="28"/>
        </w:rPr>
      </w:pPr>
      <w:r w:rsidRPr="00F52A3E">
        <w:rPr>
          <w:b/>
          <w:i/>
          <w:szCs w:val="28"/>
        </w:rPr>
        <w:t>Непрограммная деятельность Министерства финансов Мурманской области</w:t>
      </w:r>
      <w:r w:rsidRPr="00F52A3E">
        <w:rPr>
          <w:b/>
          <w:i/>
          <w:szCs w:val="28"/>
        </w:rPr>
        <w:tab/>
      </w:r>
    </w:p>
    <w:p w14:paraId="0568E0D5" w14:textId="77777777" w:rsidR="00F52A3E" w:rsidRPr="00F52A3E" w:rsidRDefault="0029378B" w:rsidP="00F52A3E">
      <w:pPr>
        <w:pStyle w:val="af3"/>
        <w:spacing w:after="0"/>
        <w:ind w:firstLine="709"/>
        <w:rPr>
          <w:rFonts w:ascii="Times New Roman" w:eastAsia="Times New Roman" w:hAnsi="Times New Roman"/>
          <w:sz w:val="24"/>
          <w:szCs w:val="28"/>
          <w:lang w:eastAsia="ru-RU"/>
        </w:rPr>
      </w:pPr>
      <w:r>
        <w:rPr>
          <w:rFonts w:ascii="Times New Roman" w:hAnsi="Times New Roman"/>
          <w:sz w:val="24"/>
          <w:szCs w:val="28"/>
        </w:rPr>
        <w:t>В</w:t>
      </w:r>
      <w:r w:rsidR="00F52A3E" w:rsidRPr="00F52A3E">
        <w:rPr>
          <w:rFonts w:ascii="Times New Roman" w:hAnsi="Times New Roman"/>
          <w:sz w:val="24"/>
          <w:szCs w:val="28"/>
        </w:rPr>
        <w:t xml:space="preserve"> рамках непрограммной деятельности в полном объеме не освоены бюджетные ассигнования, предусмотренные на реализацию</w:t>
      </w:r>
      <w:r w:rsidR="00B07BC9">
        <w:rPr>
          <w:rFonts w:ascii="Times New Roman" w:hAnsi="Times New Roman"/>
          <w:sz w:val="24"/>
          <w:szCs w:val="28"/>
        </w:rPr>
        <w:t xml:space="preserve"> следующих</w:t>
      </w:r>
      <w:r w:rsidR="00F52A3E" w:rsidRPr="00F52A3E">
        <w:rPr>
          <w:rFonts w:ascii="Times New Roman" w:hAnsi="Times New Roman"/>
          <w:sz w:val="24"/>
          <w:szCs w:val="28"/>
        </w:rPr>
        <w:t xml:space="preserve"> </w:t>
      </w:r>
      <w:r w:rsidR="00F52A3E" w:rsidRPr="00F52A3E">
        <w:rPr>
          <w:rFonts w:ascii="Times New Roman" w:eastAsia="Times New Roman" w:hAnsi="Times New Roman"/>
          <w:sz w:val="24"/>
          <w:szCs w:val="28"/>
          <w:lang w:eastAsia="ru-RU"/>
        </w:rPr>
        <w:t xml:space="preserve">мероприятий в размере: </w:t>
      </w:r>
    </w:p>
    <w:p w14:paraId="23860CB8" w14:textId="77777777" w:rsidR="006D7865" w:rsidRDefault="006D7865" w:rsidP="00F8344C">
      <w:pPr>
        <w:ind w:firstLine="709"/>
        <w:jc w:val="both"/>
        <w:rPr>
          <w:szCs w:val="28"/>
        </w:rPr>
      </w:pPr>
      <w:r w:rsidRPr="006D7865">
        <w:rPr>
          <w:szCs w:val="28"/>
        </w:rPr>
        <w:lastRenderedPageBreak/>
        <w:t>99</w:t>
      </w:r>
      <w:r>
        <w:rPr>
          <w:szCs w:val="28"/>
        </w:rPr>
        <w:t xml:space="preserve"> </w:t>
      </w:r>
      <w:r w:rsidR="00F52A3E">
        <w:rPr>
          <w:szCs w:val="28"/>
        </w:rPr>
        <w:t xml:space="preserve">969,6 тыс. рублей </w:t>
      </w:r>
      <w:r w:rsidRPr="006D7865">
        <w:rPr>
          <w:szCs w:val="28"/>
        </w:rPr>
        <w:t xml:space="preserve">в рамках реализации мероприятия </w:t>
      </w:r>
      <w:r w:rsidR="003B2392">
        <w:rPr>
          <w:szCs w:val="28"/>
        </w:rPr>
        <w:t>«</w:t>
      </w:r>
      <w:r w:rsidRPr="006D7865">
        <w:rPr>
          <w:szCs w:val="28"/>
        </w:rPr>
        <w:t>Представление законных интересов Мурманской области в судебных органах</w:t>
      </w:r>
      <w:r w:rsidR="003B2392">
        <w:rPr>
          <w:szCs w:val="28"/>
        </w:rPr>
        <w:t>»</w:t>
      </w:r>
      <w:r w:rsidRPr="006D7865">
        <w:rPr>
          <w:szCs w:val="28"/>
        </w:rPr>
        <w:t>, что обусловлено отсутствием потребности в средствах, зарезервированных на выплаты по решениям судов</w:t>
      </w:r>
      <w:r>
        <w:rPr>
          <w:szCs w:val="28"/>
        </w:rPr>
        <w:t>;</w:t>
      </w:r>
    </w:p>
    <w:p w14:paraId="68A2B14E" w14:textId="77777777" w:rsidR="006D7865" w:rsidRDefault="006D7865" w:rsidP="00F8344C">
      <w:pPr>
        <w:ind w:firstLine="709"/>
        <w:jc w:val="both"/>
        <w:rPr>
          <w:szCs w:val="28"/>
        </w:rPr>
      </w:pPr>
      <w:r w:rsidRPr="006D7865">
        <w:rPr>
          <w:szCs w:val="28"/>
        </w:rPr>
        <w:t>27</w:t>
      </w:r>
      <w:r>
        <w:rPr>
          <w:szCs w:val="28"/>
        </w:rPr>
        <w:t xml:space="preserve"> </w:t>
      </w:r>
      <w:r w:rsidR="00F52A3E">
        <w:rPr>
          <w:szCs w:val="28"/>
        </w:rPr>
        <w:t xml:space="preserve">211,5 тыс. рублей </w:t>
      </w:r>
      <w:r w:rsidRPr="006D7865">
        <w:rPr>
          <w:szCs w:val="28"/>
        </w:rPr>
        <w:t xml:space="preserve">в рамках реализации мероприятия </w:t>
      </w:r>
      <w:r w:rsidR="003B2392">
        <w:rPr>
          <w:szCs w:val="28"/>
        </w:rPr>
        <w:t>«</w:t>
      </w:r>
      <w:r w:rsidRPr="006D7865">
        <w:rPr>
          <w:szCs w:val="28"/>
        </w:rPr>
        <w:t>Обоснованное распределение средств Резервного фонда Правительства Мурманской области, в том числе финансовое обеспечение ликвидации последствий стихийных бедствий и других чрезвычайных ситуаций природного и техногенного характера</w:t>
      </w:r>
      <w:r w:rsidR="003B2392">
        <w:rPr>
          <w:szCs w:val="28"/>
        </w:rPr>
        <w:t>»</w:t>
      </w:r>
      <w:r w:rsidRPr="006D7865">
        <w:rPr>
          <w:szCs w:val="28"/>
        </w:rPr>
        <w:t>, что обусловлено остатком нераспределенных средств Резервного фонда Правительства Мурманской области (распределяется постановлениями Правительства Мурманской области);</w:t>
      </w:r>
    </w:p>
    <w:p w14:paraId="4478DB99" w14:textId="77777777" w:rsidR="006D7865" w:rsidRPr="006D7865" w:rsidRDefault="006D7865" w:rsidP="00F8344C">
      <w:pPr>
        <w:ind w:firstLine="709"/>
        <w:jc w:val="both"/>
        <w:rPr>
          <w:szCs w:val="28"/>
        </w:rPr>
      </w:pPr>
      <w:r w:rsidRPr="006D7865">
        <w:rPr>
          <w:szCs w:val="28"/>
        </w:rPr>
        <w:t>20</w:t>
      </w:r>
      <w:r>
        <w:rPr>
          <w:szCs w:val="28"/>
        </w:rPr>
        <w:t xml:space="preserve"> </w:t>
      </w:r>
      <w:r w:rsidRPr="006D7865">
        <w:rPr>
          <w:szCs w:val="28"/>
        </w:rPr>
        <w:t xml:space="preserve">819,6 тыс. рублей, что составляет 95,9 % от запланированных бюджетных назначений, в рамках реализации мероприятия </w:t>
      </w:r>
      <w:r w:rsidR="003B2392">
        <w:rPr>
          <w:szCs w:val="28"/>
        </w:rPr>
        <w:t>«</w:t>
      </w:r>
      <w:r w:rsidRPr="006D7865">
        <w:rPr>
          <w:szCs w:val="28"/>
        </w:rPr>
        <w:t xml:space="preserve">Финансовое обеспечение выплат, предусмотренных Законом Мурманской области от 13.10.2005 № 660-01-ЗМО </w:t>
      </w:r>
      <w:r w:rsidR="003B2392">
        <w:rPr>
          <w:szCs w:val="28"/>
        </w:rPr>
        <w:t>«</w:t>
      </w:r>
      <w:r w:rsidRPr="006D7865">
        <w:rPr>
          <w:szCs w:val="28"/>
        </w:rPr>
        <w:t>О государственной гражданской службе Мурманской области</w:t>
      </w:r>
      <w:r w:rsidR="003B2392">
        <w:rPr>
          <w:szCs w:val="28"/>
        </w:rPr>
        <w:t>»</w:t>
      </w:r>
      <w:r w:rsidRPr="006D7865">
        <w:rPr>
          <w:szCs w:val="28"/>
        </w:rPr>
        <w:t xml:space="preserve">, за исключением предоставления единовременной субсидии на приобретение жилой площади, и Законом Мурманской области от 07.07.2005 № 652-01-ЗМО </w:t>
      </w:r>
      <w:r w:rsidR="003B2392">
        <w:rPr>
          <w:szCs w:val="28"/>
        </w:rPr>
        <w:t>«</w:t>
      </w:r>
      <w:r w:rsidRPr="006D7865">
        <w:rPr>
          <w:szCs w:val="28"/>
        </w:rPr>
        <w:t>О государственны</w:t>
      </w:r>
      <w:r w:rsidR="00B07BC9">
        <w:rPr>
          <w:szCs w:val="28"/>
        </w:rPr>
        <w:t>х должностях Мурманской области</w:t>
      </w:r>
      <w:r w:rsidR="003B2392">
        <w:rPr>
          <w:szCs w:val="28"/>
        </w:rPr>
        <w:t>»</w:t>
      </w:r>
      <w:r w:rsidRPr="006D7865">
        <w:rPr>
          <w:szCs w:val="28"/>
        </w:rPr>
        <w:t>, что обусловлено заявительным характером данных выплат (остаток нераспределенных средств)</w:t>
      </w:r>
      <w:r>
        <w:rPr>
          <w:szCs w:val="28"/>
        </w:rPr>
        <w:t>.</w:t>
      </w:r>
    </w:p>
    <w:p w14:paraId="6B8D4363" w14:textId="77777777" w:rsidR="006D7865" w:rsidRPr="00E555EB" w:rsidRDefault="006D7865" w:rsidP="00F8344C">
      <w:pPr>
        <w:ind w:firstLine="709"/>
        <w:jc w:val="both"/>
        <w:rPr>
          <w:color w:val="4BACC6" w:themeColor="accent5"/>
          <w:szCs w:val="28"/>
        </w:rPr>
      </w:pPr>
    </w:p>
    <w:p w14:paraId="255F1FC2" w14:textId="77777777" w:rsidR="00242448" w:rsidRPr="0029378B" w:rsidRDefault="00242448" w:rsidP="00F8344C">
      <w:pPr>
        <w:ind w:firstLine="709"/>
        <w:jc w:val="both"/>
        <w:rPr>
          <w:b/>
          <w:i/>
          <w:szCs w:val="28"/>
        </w:rPr>
      </w:pPr>
      <w:r w:rsidRPr="0029378B">
        <w:rPr>
          <w:b/>
          <w:i/>
          <w:szCs w:val="28"/>
        </w:rPr>
        <w:t xml:space="preserve">Непрограммная деятельность </w:t>
      </w:r>
      <w:r w:rsidR="001511A0" w:rsidRPr="0029378B">
        <w:rPr>
          <w:b/>
          <w:i/>
          <w:szCs w:val="28"/>
        </w:rPr>
        <w:t>Аппарата Правительства</w:t>
      </w:r>
      <w:r w:rsidRPr="0029378B">
        <w:rPr>
          <w:b/>
          <w:i/>
          <w:szCs w:val="28"/>
        </w:rPr>
        <w:t xml:space="preserve"> Мурманской области</w:t>
      </w:r>
    </w:p>
    <w:p w14:paraId="4D521371" w14:textId="77777777" w:rsidR="004952A6" w:rsidRPr="003B53D0" w:rsidRDefault="001B70B5" w:rsidP="004952A6">
      <w:pPr>
        <w:ind w:firstLine="709"/>
        <w:jc w:val="both"/>
        <w:rPr>
          <w:szCs w:val="28"/>
        </w:rPr>
      </w:pPr>
      <w:r w:rsidRPr="00E555EB">
        <w:rPr>
          <w:color w:val="4BACC6" w:themeColor="accent5"/>
          <w:szCs w:val="28"/>
        </w:rPr>
        <w:t xml:space="preserve"> </w:t>
      </w:r>
      <w:r w:rsidR="0054436B" w:rsidRPr="00C3663D">
        <w:rPr>
          <w:szCs w:val="28"/>
        </w:rPr>
        <w:t xml:space="preserve">Не освоены бюджетные ассигнования в размере </w:t>
      </w:r>
      <w:r w:rsidR="003B53D0" w:rsidRPr="00C3663D">
        <w:rPr>
          <w:szCs w:val="28"/>
        </w:rPr>
        <w:t xml:space="preserve">2 644,0 тыс. рублей, что составляет 18,8 % от запланированных бюджетных назначений, в рамках реализации мероприятия </w:t>
      </w:r>
      <w:r w:rsidR="003B2392">
        <w:rPr>
          <w:szCs w:val="28"/>
        </w:rPr>
        <w:t>«</w:t>
      </w:r>
      <w:r w:rsidR="003B53D0" w:rsidRPr="00C3663D">
        <w:rPr>
          <w:szCs w:val="28"/>
        </w:rPr>
        <w:t>Обеспечение деятельности сенаторов Российской Федерации и их помощников в субъектах Российской Федерации</w:t>
      </w:r>
      <w:r w:rsidR="003B2392">
        <w:rPr>
          <w:szCs w:val="28"/>
        </w:rPr>
        <w:t>»</w:t>
      </w:r>
      <w:r w:rsidR="003B53D0" w:rsidRPr="00C3663D">
        <w:rPr>
          <w:szCs w:val="28"/>
        </w:rPr>
        <w:t xml:space="preserve">, что </w:t>
      </w:r>
      <w:r w:rsidR="0054436B" w:rsidRPr="00C3663D">
        <w:rPr>
          <w:szCs w:val="28"/>
        </w:rPr>
        <w:t xml:space="preserve">обусловлено </w:t>
      </w:r>
      <w:r w:rsidR="004952A6" w:rsidRPr="00C3663D">
        <w:rPr>
          <w:szCs w:val="28"/>
        </w:rPr>
        <w:t>заявительным характером данных расходов и фактически сложившейся потребностью.</w:t>
      </w:r>
    </w:p>
    <w:p w14:paraId="5C67A125" w14:textId="77777777" w:rsidR="0054436B" w:rsidRPr="00E555EB" w:rsidRDefault="0054436B" w:rsidP="00F8344C">
      <w:pPr>
        <w:ind w:firstLine="709"/>
        <w:jc w:val="both"/>
        <w:rPr>
          <w:color w:val="4BACC6" w:themeColor="accent5"/>
          <w:szCs w:val="28"/>
        </w:rPr>
      </w:pPr>
    </w:p>
    <w:p w14:paraId="0E9DE4C2" w14:textId="77777777" w:rsidR="00326BD8" w:rsidRPr="00FE7313" w:rsidRDefault="00DC026B" w:rsidP="00F8344C">
      <w:pPr>
        <w:pStyle w:val="1"/>
        <w:rPr>
          <w:szCs w:val="28"/>
        </w:rPr>
      </w:pPr>
      <w:r w:rsidRPr="00FE7313">
        <w:rPr>
          <w:lang w:val="en-US"/>
        </w:rPr>
        <w:t>IV</w:t>
      </w:r>
      <w:r w:rsidRPr="00FE7313">
        <w:t xml:space="preserve">. </w:t>
      </w:r>
      <w:r w:rsidR="0002206E" w:rsidRPr="00FE7313">
        <w:t>М</w:t>
      </w:r>
      <w:r w:rsidR="00F8344C" w:rsidRPr="00FE7313">
        <w:t>ежбюджетные</w:t>
      </w:r>
      <w:r w:rsidR="00F8344C" w:rsidRPr="00FE7313">
        <w:rPr>
          <w:szCs w:val="28"/>
        </w:rPr>
        <w:t xml:space="preserve"> отношения</w:t>
      </w:r>
    </w:p>
    <w:p w14:paraId="5A5D918F" w14:textId="77777777" w:rsidR="00326BD8" w:rsidRPr="00E555EB" w:rsidRDefault="00326BD8" w:rsidP="00F8344C">
      <w:pPr>
        <w:ind w:firstLine="709"/>
        <w:jc w:val="center"/>
        <w:rPr>
          <w:b/>
          <w:color w:val="4BACC6" w:themeColor="accent5"/>
          <w:sz w:val="12"/>
          <w:szCs w:val="28"/>
        </w:rPr>
      </w:pPr>
    </w:p>
    <w:p w14:paraId="0FBB07E3" w14:textId="4674ED69" w:rsidR="00D51CC5" w:rsidRDefault="00D21C9A" w:rsidP="00B27560">
      <w:pPr>
        <w:ind w:firstLine="709"/>
        <w:jc w:val="both"/>
        <w:rPr>
          <w:i/>
          <w:szCs w:val="28"/>
        </w:rPr>
      </w:pPr>
      <w:r w:rsidRPr="00090D0E">
        <w:t xml:space="preserve">Отклонения уточненных </w:t>
      </w:r>
      <w:r w:rsidR="00DE71FE" w:rsidRPr="00090D0E">
        <w:t>межбюджетны</w:t>
      </w:r>
      <w:r w:rsidR="00463978" w:rsidRPr="00090D0E">
        <w:t>х</w:t>
      </w:r>
      <w:r w:rsidR="00DE71FE" w:rsidRPr="00090D0E">
        <w:t xml:space="preserve"> трансферт</w:t>
      </w:r>
      <w:r w:rsidR="00463978" w:rsidRPr="00090D0E">
        <w:t>ов</w:t>
      </w:r>
      <w:r w:rsidR="00DE71FE" w:rsidRPr="00090D0E">
        <w:t>, предоставляемы</w:t>
      </w:r>
      <w:r w:rsidR="00463978" w:rsidRPr="00090D0E">
        <w:t>х</w:t>
      </w:r>
      <w:r w:rsidR="00DE71FE" w:rsidRPr="00090D0E">
        <w:t xml:space="preserve"> муниципальным образованиям региона, </w:t>
      </w:r>
      <w:r w:rsidRPr="00090D0E">
        <w:t>от показателей, утвержденных Законом об областном бюджете, характеризуются следующими данными:</w:t>
      </w:r>
    </w:p>
    <w:p w14:paraId="46393DB3" w14:textId="77777777" w:rsidR="00D21C9A" w:rsidRDefault="00D21C9A" w:rsidP="00F8344C">
      <w:pPr>
        <w:ind w:firstLine="709"/>
        <w:jc w:val="right"/>
        <w:rPr>
          <w:i/>
          <w:szCs w:val="28"/>
        </w:rPr>
      </w:pPr>
      <w:r w:rsidRPr="00090D0E">
        <w:rPr>
          <w:i/>
          <w:szCs w:val="28"/>
        </w:rPr>
        <w:t>тыс. рублей</w:t>
      </w:r>
    </w:p>
    <w:tbl>
      <w:tblPr>
        <w:tblW w:w="9634" w:type="dxa"/>
        <w:tblInd w:w="113" w:type="dxa"/>
        <w:tblLook w:val="04A0" w:firstRow="1" w:lastRow="0" w:firstColumn="1" w:lastColumn="0" w:noHBand="0" w:noVBand="1"/>
      </w:tblPr>
      <w:tblGrid>
        <w:gridCol w:w="4390"/>
        <w:gridCol w:w="1559"/>
        <w:gridCol w:w="1559"/>
        <w:gridCol w:w="1276"/>
        <w:gridCol w:w="850"/>
      </w:tblGrid>
      <w:tr w:rsidR="00B93464" w:rsidRPr="00B93464" w14:paraId="5D447308" w14:textId="77777777" w:rsidTr="00B93464">
        <w:trPr>
          <w:trHeight w:val="601"/>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0C6A9" w14:textId="77777777" w:rsidR="00B93464" w:rsidRPr="00B93464" w:rsidRDefault="00B93464" w:rsidP="00B93464">
            <w:pPr>
              <w:jc w:val="center"/>
              <w:rPr>
                <w:sz w:val="20"/>
                <w:szCs w:val="20"/>
              </w:rPr>
            </w:pPr>
            <w:r w:rsidRPr="00B93464">
              <w:rPr>
                <w:sz w:val="20"/>
                <w:szCs w:val="20"/>
              </w:rPr>
              <w:t xml:space="preserve">Направления расходов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1F193" w14:textId="77777777" w:rsidR="00B93464" w:rsidRPr="00B93464" w:rsidRDefault="00B93464" w:rsidP="00B93464">
            <w:pPr>
              <w:jc w:val="center"/>
              <w:rPr>
                <w:sz w:val="20"/>
                <w:szCs w:val="20"/>
              </w:rPr>
            </w:pPr>
            <w:r w:rsidRPr="00B93464">
              <w:rPr>
                <w:sz w:val="20"/>
                <w:szCs w:val="20"/>
              </w:rPr>
              <w:t>Закон об областном бюджете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D6660" w14:textId="77777777" w:rsidR="00B93464" w:rsidRPr="00B93464" w:rsidRDefault="00B93464" w:rsidP="00B93464">
            <w:pPr>
              <w:jc w:val="center"/>
              <w:rPr>
                <w:sz w:val="20"/>
                <w:szCs w:val="20"/>
              </w:rPr>
            </w:pPr>
            <w:r w:rsidRPr="00B93464">
              <w:rPr>
                <w:sz w:val="20"/>
                <w:szCs w:val="20"/>
              </w:rPr>
              <w:t>Сводная бюджетная роспись</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EBD3FC7" w14:textId="77777777" w:rsidR="00B93464" w:rsidRPr="00B93464" w:rsidRDefault="00B93464" w:rsidP="00B93464">
            <w:pPr>
              <w:jc w:val="center"/>
              <w:rPr>
                <w:sz w:val="20"/>
                <w:szCs w:val="20"/>
              </w:rPr>
            </w:pPr>
            <w:r w:rsidRPr="00B93464">
              <w:rPr>
                <w:sz w:val="20"/>
                <w:szCs w:val="20"/>
              </w:rPr>
              <w:t xml:space="preserve"> Отклонения </w:t>
            </w:r>
          </w:p>
        </w:tc>
      </w:tr>
      <w:tr w:rsidR="00B93464" w:rsidRPr="00B93464" w14:paraId="251528A5" w14:textId="77777777" w:rsidTr="00B93464">
        <w:trPr>
          <w:trHeight w:val="255"/>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25FDED86" w14:textId="77777777" w:rsidR="00B93464" w:rsidRPr="00B93464" w:rsidRDefault="00B93464" w:rsidP="00B9346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98DEB93" w14:textId="77777777" w:rsidR="00B93464" w:rsidRPr="00B93464" w:rsidRDefault="00B93464" w:rsidP="00B9346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931B39" w14:textId="77777777" w:rsidR="00B93464" w:rsidRPr="00B93464" w:rsidRDefault="00B93464" w:rsidP="00B93464">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A885C15" w14:textId="77777777" w:rsidR="00B93464" w:rsidRPr="00B93464" w:rsidRDefault="00B93464" w:rsidP="00B93464">
            <w:pPr>
              <w:jc w:val="center"/>
              <w:rPr>
                <w:sz w:val="20"/>
                <w:szCs w:val="20"/>
              </w:rPr>
            </w:pPr>
            <w:r w:rsidRPr="00B93464">
              <w:rPr>
                <w:sz w:val="20"/>
                <w:szCs w:val="20"/>
              </w:rPr>
              <w:t xml:space="preserve"> сумма </w:t>
            </w:r>
          </w:p>
        </w:tc>
        <w:tc>
          <w:tcPr>
            <w:tcW w:w="850" w:type="dxa"/>
            <w:tcBorders>
              <w:top w:val="nil"/>
              <w:left w:val="nil"/>
              <w:bottom w:val="single" w:sz="4" w:space="0" w:color="auto"/>
              <w:right w:val="single" w:sz="4" w:space="0" w:color="auto"/>
            </w:tcBorders>
            <w:shd w:val="clear" w:color="auto" w:fill="auto"/>
            <w:vAlign w:val="center"/>
            <w:hideMark/>
          </w:tcPr>
          <w:p w14:paraId="6C416D90" w14:textId="77777777" w:rsidR="00B93464" w:rsidRPr="00B93464" w:rsidRDefault="00B93464" w:rsidP="00B93464">
            <w:pPr>
              <w:jc w:val="center"/>
              <w:rPr>
                <w:sz w:val="20"/>
                <w:szCs w:val="20"/>
              </w:rPr>
            </w:pPr>
            <w:r w:rsidRPr="00B93464">
              <w:rPr>
                <w:sz w:val="20"/>
                <w:szCs w:val="20"/>
              </w:rPr>
              <w:t xml:space="preserve"> % </w:t>
            </w:r>
          </w:p>
        </w:tc>
      </w:tr>
      <w:tr w:rsidR="00B93464" w:rsidRPr="00B93464" w14:paraId="25FB75E9" w14:textId="77777777" w:rsidTr="00B9346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7C51B2F" w14:textId="77777777" w:rsidR="00B93464" w:rsidRPr="00B93464" w:rsidRDefault="00B93464" w:rsidP="00B93464">
            <w:pPr>
              <w:jc w:val="center"/>
              <w:rPr>
                <w:sz w:val="20"/>
                <w:szCs w:val="20"/>
              </w:rPr>
            </w:pPr>
            <w:r w:rsidRPr="00B93464">
              <w:rPr>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14:paraId="1FB09A5D" w14:textId="77777777" w:rsidR="00B93464" w:rsidRPr="00B93464" w:rsidRDefault="00B93464" w:rsidP="00B93464">
            <w:pPr>
              <w:jc w:val="center"/>
              <w:rPr>
                <w:sz w:val="20"/>
                <w:szCs w:val="20"/>
              </w:rPr>
            </w:pPr>
            <w:r w:rsidRPr="00B93464">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14:paraId="551EB5C7" w14:textId="77777777" w:rsidR="00B93464" w:rsidRPr="00B93464" w:rsidRDefault="00B93464" w:rsidP="00B93464">
            <w:pPr>
              <w:jc w:val="center"/>
              <w:rPr>
                <w:sz w:val="20"/>
                <w:szCs w:val="20"/>
              </w:rPr>
            </w:pPr>
            <w:r w:rsidRPr="00B93464">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163084E3" w14:textId="77777777" w:rsidR="00B93464" w:rsidRPr="00B93464" w:rsidRDefault="00B93464" w:rsidP="00B93464">
            <w:pPr>
              <w:jc w:val="center"/>
              <w:rPr>
                <w:sz w:val="20"/>
                <w:szCs w:val="20"/>
              </w:rPr>
            </w:pPr>
            <w:r w:rsidRPr="00B93464">
              <w:rPr>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14:paraId="5E66BA07" w14:textId="77777777" w:rsidR="00B93464" w:rsidRPr="00B93464" w:rsidRDefault="00B93464" w:rsidP="00B93464">
            <w:pPr>
              <w:jc w:val="center"/>
              <w:rPr>
                <w:sz w:val="20"/>
                <w:szCs w:val="20"/>
              </w:rPr>
            </w:pPr>
            <w:r w:rsidRPr="00B93464">
              <w:rPr>
                <w:sz w:val="20"/>
                <w:szCs w:val="20"/>
              </w:rPr>
              <w:t>5=3/2</w:t>
            </w:r>
          </w:p>
        </w:tc>
      </w:tr>
      <w:tr w:rsidR="00B93464" w:rsidRPr="00B93464" w14:paraId="78746475" w14:textId="77777777" w:rsidTr="00B9346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AE73D8B" w14:textId="77777777" w:rsidR="00B93464" w:rsidRPr="00B93464" w:rsidRDefault="00B93464" w:rsidP="00B93464">
            <w:pPr>
              <w:rPr>
                <w:sz w:val="20"/>
                <w:szCs w:val="20"/>
              </w:rPr>
            </w:pPr>
            <w:r w:rsidRPr="00B93464">
              <w:rPr>
                <w:sz w:val="20"/>
                <w:szCs w:val="20"/>
              </w:rPr>
              <w:t xml:space="preserve">Дотации </w:t>
            </w:r>
          </w:p>
        </w:tc>
        <w:tc>
          <w:tcPr>
            <w:tcW w:w="1559" w:type="dxa"/>
            <w:tcBorders>
              <w:top w:val="nil"/>
              <w:left w:val="nil"/>
              <w:bottom w:val="single" w:sz="4" w:space="0" w:color="auto"/>
              <w:right w:val="single" w:sz="4" w:space="0" w:color="auto"/>
            </w:tcBorders>
            <w:shd w:val="clear" w:color="auto" w:fill="auto"/>
            <w:vAlign w:val="center"/>
            <w:hideMark/>
          </w:tcPr>
          <w:p w14:paraId="5430C56D" w14:textId="77777777" w:rsidR="00B93464" w:rsidRPr="00B93464" w:rsidRDefault="00B93464" w:rsidP="00B93464">
            <w:pPr>
              <w:jc w:val="center"/>
              <w:rPr>
                <w:sz w:val="20"/>
                <w:szCs w:val="20"/>
              </w:rPr>
            </w:pPr>
            <w:r w:rsidRPr="00B93464">
              <w:rPr>
                <w:sz w:val="20"/>
                <w:szCs w:val="20"/>
              </w:rPr>
              <w:t>5 859 742,7</w:t>
            </w:r>
          </w:p>
        </w:tc>
        <w:tc>
          <w:tcPr>
            <w:tcW w:w="1559" w:type="dxa"/>
            <w:tcBorders>
              <w:top w:val="nil"/>
              <w:left w:val="nil"/>
              <w:bottom w:val="single" w:sz="4" w:space="0" w:color="auto"/>
              <w:right w:val="single" w:sz="4" w:space="0" w:color="auto"/>
            </w:tcBorders>
            <w:shd w:val="clear" w:color="auto" w:fill="auto"/>
            <w:vAlign w:val="center"/>
            <w:hideMark/>
          </w:tcPr>
          <w:p w14:paraId="6E12CED2" w14:textId="77777777" w:rsidR="00B93464" w:rsidRPr="00B93464" w:rsidRDefault="00B93464" w:rsidP="00B93464">
            <w:pPr>
              <w:jc w:val="center"/>
              <w:rPr>
                <w:sz w:val="20"/>
                <w:szCs w:val="20"/>
              </w:rPr>
            </w:pPr>
            <w:r w:rsidRPr="00B93464">
              <w:rPr>
                <w:sz w:val="20"/>
                <w:szCs w:val="20"/>
              </w:rPr>
              <w:t>5 862 468,9</w:t>
            </w:r>
          </w:p>
        </w:tc>
        <w:tc>
          <w:tcPr>
            <w:tcW w:w="1276" w:type="dxa"/>
            <w:tcBorders>
              <w:top w:val="nil"/>
              <w:left w:val="nil"/>
              <w:bottom w:val="single" w:sz="4" w:space="0" w:color="auto"/>
              <w:right w:val="single" w:sz="4" w:space="0" w:color="auto"/>
            </w:tcBorders>
            <w:shd w:val="clear" w:color="auto" w:fill="auto"/>
            <w:vAlign w:val="center"/>
            <w:hideMark/>
          </w:tcPr>
          <w:p w14:paraId="62954187" w14:textId="77777777" w:rsidR="00B93464" w:rsidRPr="00B93464" w:rsidRDefault="00B93464" w:rsidP="00B93464">
            <w:pPr>
              <w:jc w:val="center"/>
              <w:rPr>
                <w:sz w:val="20"/>
                <w:szCs w:val="20"/>
              </w:rPr>
            </w:pPr>
            <w:r w:rsidRPr="00B93464">
              <w:rPr>
                <w:sz w:val="20"/>
                <w:szCs w:val="20"/>
              </w:rPr>
              <w:t>2 726,1</w:t>
            </w:r>
          </w:p>
        </w:tc>
        <w:tc>
          <w:tcPr>
            <w:tcW w:w="850" w:type="dxa"/>
            <w:tcBorders>
              <w:top w:val="nil"/>
              <w:left w:val="nil"/>
              <w:bottom w:val="single" w:sz="4" w:space="0" w:color="auto"/>
              <w:right w:val="single" w:sz="4" w:space="0" w:color="auto"/>
            </w:tcBorders>
            <w:shd w:val="clear" w:color="auto" w:fill="auto"/>
            <w:vAlign w:val="center"/>
            <w:hideMark/>
          </w:tcPr>
          <w:p w14:paraId="12FFBFF9" w14:textId="77777777" w:rsidR="00B93464" w:rsidRPr="00B93464" w:rsidRDefault="00B93464" w:rsidP="00B93464">
            <w:pPr>
              <w:jc w:val="center"/>
              <w:rPr>
                <w:sz w:val="20"/>
                <w:szCs w:val="20"/>
              </w:rPr>
            </w:pPr>
            <w:r w:rsidRPr="00B93464">
              <w:rPr>
                <w:sz w:val="20"/>
                <w:szCs w:val="20"/>
              </w:rPr>
              <w:t>100,0</w:t>
            </w:r>
          </w:p>
        </w:tc>
      </w:tr>
      <w:tr w:rsidR="00B93464" w:rsidRPr="00B93464" w14:paraId="19F257DC" w14:textId="77777777" w:rsidTr="00B9346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43ED4C4" w14:textId="77777777" w:rsidR="00B93464" w:rsidRPr="00B93464" w:rsidRDefault="00B93464" w:rsidP="00B93464">
            <w:pPr>
              <w:rPr>
                <w:sz w:val="20"/>
                <w:szCs w:val="20"/>
              </w:rPr>
            </w:pPr>
            <w:r w:rsidRPr="00B93464">
              <w:rPr>
                <w:sz w:val="20"/>
                <w:szCs w:val="20"/>
              </w:rPr>
              <w:t xml:space="preserve">Субсидии </w:t>
            </w:r>
          </w:p>
        </w:tc>
        <w:tc>
          <w:tcPr>
            <w:tcW w:w="1559" w:type="dxa"/>
            <w:tcBorders>
              <w:top w:val="nil"/>
              <w:left w:val="nil"/>
              <w:bottom w:val="single" w:sz="4" w:space="0" w:color="auto"/>
              <w:right w:val="single" w:sz="4" w:space="0" w:color="auto"/>
            </w:tcBorders>
            <w:shd w:val="clear" w:color="auto" w:fill="auto"/>
            <w:vAlign w:val="center"/>
            <w:hideMark/>
          </w:tcPr>
          <w:p w14:paraId="19752B36" w14:textId="77777777" w:rsidR="00B93464" w:rsidRPr="00B93464" w:rsidRDefault="00B93464" w:rsidP="00B93464">
            <w:pPr>
              <w:jc w:val="center"/>
              <w:rPr>
                <w:sz w:val="20"/>
                <w:szCs w:val="20"/>
              </w:rPr>
            </w:pPr>
            <w:r w:rsidRPr="00B93464">
              <w:rPr>
                <w:sz w:val="20"/>
                <w:szCs w:val="20"/>
              </w:rPr>
              <w:t>13 466 614,6</w:t>
            </w:r>
          </w:p>
        </w:tc>
        <w:tc>
          <w:tcPr>
            <w:tcW w:w="1559" w:type="dxa"/>
            <w:tcBorders>
              <w:top w:val="nil"/>
              <w:left w:val="nil"/>
              <w:bottom w:val="single" w:sz="4" w:space="0" w:color="auto"/>
              <w:right w:val="single" w:sz="4" w:space="0" w:color="auto"/>
            </w:tcBorders>
            <w:shd w:val="clear" w:color="auto" w:fill="auto"/>
            <w:vAlign w:val="center"/>
            <w:hideMark/>
          </w:tcPr>
          <w:p w14:paraId="3F077F73" w14:textId="77777777" w:rsidR="00B93464" w:rsidRPr="00B93464" w:rsidRDefault="00B93464" w:rsidP="00B93464">
            <w:pPr>
              <w:jc w:val="center"/>
              <w:rPr>
                <w:sz w:val="20"/>
                <w:szCs w:val="20"/>
              </w:rPr>
            </w:pPr>
            <w:r w:rsidRPr="00B93464">
              <w:rPr>
                <w:sz w:val="20"/>
                <w:szCs w:val="20"/>
              </w:rPr>
              <w:t>14 881 496,5</w:t>
            </w:r>
          </w:p>
        </w:tc>
        <w:tc>
          <w:tcPr>
            <w:tcW w:w="1276" w:type="dxa"/>
            <w:tcBorders>
              <w:top w:val="nil"/>
              <w:left w:val="nil"/>
              <w:bottom w:val="single" w:sz="4" w:space="0" w:color="auto"/>
              <w:right w:val="single" w:sz="4" w:space="0" w:color="auto"/>
            </w:tcBorders>
            <w:shd w:val="clear" w:color="auto" w:fill="auto"/>
            <w:vAlign w:val="center"/>
            <w:hideMark/>
          </w:tcPr>
          <w:p w14:paraId="1DB12789" w14:textId="77777777" w:rsidR="00B93464" w:rsidRPr="00B93464" w:rsidRDefault="00B93464" w:rsidP="00B93464">
            <w:pPr>
              <w:jc w:val="center"/>
              <w:rPr>
                <w:sz w:val="20"/>
                <w:szCs w:val="20"/>
              </w:rPr>
            </w:pPr>
            <w:r w:rsidRPr="00B93464">
              <w:rPr>
                <w:sz w:val="20"/>
                <w:szCs w:val="20"/>
              </w:rPr>
              <w:t>1 414 882,0</w:t>
            </w:r>
          </w:p>
        </w:tc>
        <w:tc>
          <w:tcPr>
            <w:tcW w:w="850" w:type="dxa"/>
            <w:tcBorders>
              <w:top w:val="nil"/>
              <w:left w:val="nil"/>
              <w:bottom w:val="single" w:sz="4" w:space="0" w:color="auto"/>
              <w:right w:val="single" w:sz="4" w:space="0" w:color="auto"/>
            </w:tcBorders>
            <w:shd w:val="clear" w:color="auto" w:fill="auto"/>
            <w:vAlign w:val="center"/>
            <w:hideMark/>
          </w:tcPr>
          <w:p w14:paraId="3046748F" w14:textId="77777777" w:rsidR="00B93464" w:rsidRPr="00B93464" w:rsidRDefault="00B93464" w:rsidP="00B93464">
            <w:pPr>
              <w:jc w:val="center"/>
              <w:rPr>
                <w:sz w:val="20"/>
                <w:szCs w:val="20"/>
              </w:rPr>
            </w:pPr>
            <w:r w:rsidRPr="00B93464">
              <w:rPr>
                <w:sz w:val="20"/>
                <w:szCs w:val="20"/>
              </w:rPr>
              <w:t>110,5</w:t>
            </w:r>
          </w:p>
        </w:tc>
      </w:tr>
      <w:tr w:rsidR="00B93464" w:rsidRPr="00B93464" w14:paraId="16D1B90D" w14:textId="77777777" w:rsidTr="00B9346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1215876" w14:textId="77777777" w:rsidR="00B93464" w:rsidRPr="00B93464" w:rsidRDefault="00B93464" w:rsidP="00B93464">
            <w:pPr>
              <w:rPr>
                <w:sz w:val="20"/>
                <w:szCs w:val="20"/>
              </w:rPr>
            </w:pPr>
            <w:r w:rsidRPr="00B93464">
              <w:rPr>
                <w:sz w:val="20"/>
                <w:szCs w:val="20"/>
              </w:rPr>
              <w:t xml:space="preserve">Субвенции </w:t>
            </w:r>
          </w:p>
        </w:tc>
        <w:tc>
          <w:tcPr>
            <w:tcW w:w="1559" w:type="dxa"/>
            <w:tcBorders>
              <w:top w:val="nil"/>
              <w:left w:val="nil"/>
              <w:bottom w:val="single" w:sz="4" w:space="0" w:color="auto"/>
              <w:right w:val="single" w:sz="4" w:space="0" w:color="auto"/>
            </w:tcBorders>
            <w:shd w:val="clear" w:color="auto" w:fill="auto"/>
            <w:vAlign w:val="center"/>
            <w:hideMark/>
          </w:tcPr>
          <w:p w14:paraId="774B498E" w14:textId="77777777" w:rsidR="00B93464" w:rsidRPr="00B93464" w:rsidRDefault="00B93464" w:rsidP="00B93464">
            <w:pPr>
              <w:jc w:val="center"/>
              <w:rPr>
                <w:sz w:val="20"/>
                <w:szCs w:val="20"/>
              </w:rPr>
            </w:pPr>
            <w:r w:rsidRPr="00B93464">
              <w:rPr>
                <w:sz w:val="20"/>
                <w:szCs w:val="20"/>
              </w:rPr>
              <w:t>18 453 993,4</w:t>
            </w:r>
          </w:p>
        </w:tc>
        <w:tc>
          <w:tcPr>
            <w:tcW w:w="1559" w:type="dxa"/>
            <w:tcBorders>
              <w:top w:val="nil"/>
              <w:left w:val="nil"/>
              <w:bottom w:val="single" w:sz="4" w:space="0" w:color="auto"/>
              <w:right w:val="single" w:sz="4" w:space="0" w:color="auto"/>
            </w:tcBorders>
            <w:shd w:val="clear" w:color="auto" w:fill="auto"/>
            <w:vAlign w:val="center"/>
            <w:hideMark/>
          </w:tcPr>
          <w:p w14:paraId="1E51D09D" w14:textId="77777777" w:rsidR="00B93464" w:rsidRPr="00B93464" w:rsidRDefault="00B93464" w:rsidP="00B93464">
            <w:pPr>
              <w:jc w:val="center"/>
              <w:rPr>
                <w:sz w:val="20"/>
                <w:szCs w:val="20"/>
              </w:rPr>
            </w:pPr>
            <w:r w:rsidRPr="00B93464">
              <w:rPr>
                <w:sz w:val="20"/>
                <w:szCs w:val="20"/>
              </w:rPr>
              <w:t>18 624 214,4</w:t>
            </w:r>
          </w:p>
        </w:tc>
        <w:tc>
          <w:tcPr>
            <w:tcW w:w="1276" w:type="dxa"/>
            <w:tcBorders>
              <w:top w:val="nil"/>
              <w:left w:val="nil"/>
              <w:bottom w:val="single" w:sz="4" w:space="0" w:color="auto"/>
              <w:right w:val="single" w:sz="4" w:space="0" w:color="auto"/>
            </w:tcBorders>
            <w:shd w:val="clear" w:color="auto" w:fill="auto"/>
            <w:vAlign w:val="center"/>
            <w:hideMark/>
          </w:tcPr>
          <w:p w14:paraId="43BCD800" w14:textId="77777777" w:rsidR="00B93464" w:rsidRPr="00B93464" w:rsidRDefault="00B93464" w:rsidP="00B93464">
            <w:pPr>
              <w:jc w:val="center"/>
              <w:rPr>
                <w:sz w:val="20"/>
                <w:szCs w:val="20"/>
              </w:rPr>
            </w:pPr>
            <w:r w:rsidRPr="00B93464">
              <w:rPr>
                <w:sz w:val="20"/>
                <w:szCs w:val="20"/>
              </w:rPr>
              <w:t>170 221,0</w:t>
            </w:r>
          </w:p>
        </w:tc>
        <w:tc>
          <w:tcPr>
            <w:tcW w:w="850" w:type="dxa"/>
            <w:tcBorders>
              <w:top w:val="nil"/>
              <w:left w:val="nil"/>
              <w:bottom w:val="single" w:sz="4" w:space="0" w:color="auto"/>
              <w:right w:val="single" w:sz="4" w:space="0" w:color="auto"/>
            </w:tcBorders>
            <w:shd w:val="clear" w:color="auto" w:fill="auto"/>
            <w:vAlign w:val="center"/>
            <w:hideMark/>
          </w:tcPr>
          <w:p w14:paraId="3EB73DFC" w14:textId="77777777" w:rsidR="00B93464" w:rsidRPr="00B93464" w:rsidRDefault="00B93464" w:rsidP="00B93464">
            <w:pPr>
              <w:jc w:val="center"/>
              <w:rPr>
                <w:sz w:val="20"/>
                <w:szCs w:val="20"/>
              </w:rPr>
            </w:pPr>
            <w:r w:rsidRPr="00B93464">
              <w:rPr>
                <w:sz w:val="20"/>
                <w:szCs w:val="20"/>
              </w:rPr>
              <w:t>100,9</w:t>
            </w:r>
          </w:p>
        </w:tc>
      </w:tr>
      <w:tr w:rsidR="00B93464" w:rsidRPr="00B93464" w14:paraId="38813C6C" w14:textId="77777777" w:rsidTr="00B9346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6B4ECA9" w14:textId="77777777" w:rsidR="00B93464" w:rsidRPr="00B93464" w:rsidRDefault="00B93464" w:rsidP="00B93464">
            <w:pPr>
              <w:rPr>
                <w:sz w:val="20"/>
                <w:szCs w:val="20"/>
              </w:rPr>
            </w:pPr>
            <w:r w:rsidRPr="00B93464">
              <w:rPr>
                <w:sz w:val="20"/>
                <w:szCs w:val="20"/>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vAlign w:val="center"/>
            <w:hideMark/>
          </w:tcPr>
          <w:p w14:paraId="65E7C710" w14:textId="77777777" w:rsidR="00B93464" w:rsidRPr="00B93464" w:rsidRDefault="00B93464" w:rsidP="00B93464">
            <w:pPr>
              <w:jc w:val="center"/>
              <w:rPr>
                <w:sz w:val="20"/>
                <w:szCs w:val="20"/>
              </w:rPr>
            </w:pPr>
            <w:r w:rsidRPr="00B93464">
              <w:rPr>
                <w:sz w:val="20"/>
                <w:szCs w:val="20"/>
              </w:rPr>
              <w:t>2 571 206,2</w:t>
            </w:r>
          </w:p>
        </w:tc>
        <w:tc>
          <w:tcPr>
            <w:tcW w:w="1559" w:type="dxa"/>
            <w:tcBorders>
              <w:top w:val="nil"/>
              <w:left w:val="nil"/>
              <w:bottom w:val="single" w:sz="4" w:space="0" w:color="auto"/>
              <w:right w:val="single" w:sz="4" w:space="0" w:color="auto"/>
            </w:tcBorders>
            <w:shd w:val="clear" w:color="auto" w:fill="auto"/>
            <w:vAlign w:val="center"/>
            <w:hideMark/>
          </w:tcPr>
          <w:p w14:paraId="07CCAF72" w14:textId="77777777" w:rsidR="00B93464" w:rsidRPr="00B93464" w:rsidRDefault="00B93464" w:rsidP="00B93464">
            <w:pPr>
              <w:jc w:val="center"/>
              <w:rPr>
                <w:sz w:val="20"/>
                <w:szCs w:val="20"/>
              </w:rPr>
            </w:pPr>
            <w:r w:rsidRPr="00B93464">
              <w:rPr>
                <w:sz w:val="20"/>
                <w:szCs w:val="20"/>
              </w:rPr>
              <w:t>3 088 850,3</w:t>
            </w:r>
          </w:p>
        </w:tc>
        <w:tc>
          <w:tcPr>
            <w:tcW w:w="1276" w:type="dxa"/>
            <w:tcBorders>
              <w:top w:val="nil"/>
              <w:left w:val="nil"/>
              <w:bottom w:val="single" w:sz="4" w:space="0" w:color="auto"/>
              <w:right w:val="single" w:sz="4" w:space="0" w:color="auto"/>
            </w:tcBorders>
            <w:shd w:val="clear" w:color="auto" w:fill="auto"/>
            <w:vAlign w:val="center"/>
            <w:hideMark/>
          </w:tcPr>
          <w:p w14:paraId="52735AD7" w14:textId="77777777" w:rsidR="00B93464" w:rsidRPr="00B93464" w:rsidRDefault="00B93464" w:rsidP="00B93464">
            <w:pPr>
              <w:jc w:val="center"/>
              <w:rPr>
                <w:sz w:val="20"/>
                <w:szCs w:val="20"/>
              </w:rPr>
            </w:pPr>
            <w:r w:rsidRPr="00B93464">
              <w:rPr>
                <w:sz w:val="20"/>
                <w:szCs w:val="20"/>
              </w:rPr>
              <w:t>517 644,1</w:t>
            </w:r>
          </w:p>
        </w:tc>
        <w:tc>
          <w:tcPr>
            <w:tcW w:w="850" w:type="dxa"/>
            <w:tcBorders>
              <w:top w:val="nil"/>
              <w:left w:val="nil"/>
              <w:bottom w:val="single" w:sz="4" w:space="0" w:color="auto"/>
              <w:right w:val="single" w:sz="4" w:space="0" w:color="auto"/>
            </w:tcBorders>
            <w:shd w:val="clear" w:color="auto" w:fill="auto"/>
            <w:vAlign w:val="center"/>
            <w:hideMark/>
          </w:tcPr>
          <w:p w14:paraId="2E70CD50" w14:textId="77777777" w:rsidR="00B93464" w:rsidRPr="00B93464" w:rsidRDefault="00B93464" w:rsidP="00B93464">
            <w:pPr>
              <w:jc w:val="center"/>
              <w:rPr>
                <w:sz w:val="20"/>
                <w:szCs w:val="20"/>
              </w:rPr>
            </w:pPr>
            <w:r w:rsidRPr="00B93464">
              <w:rPr>
                <w:sz w:val="20"/>
                <w:szCs w:val="20"/>
              </w:rPr>
              <w:t>120,1</w:t>
            </w:r>
          </w:p>
        </w:tc>
      </w:tr>
      <w:tr w:rsidR="00B93464" w:rsidRPr="00B93464" w14:paraId="574F5DA5" w14:textId="77777777" w:rsidTr="00B93464">
        <w:trPr>
          <w:trHeight w:val="27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0F7C437" w14:textId="77777777" w:rsidR="00B93464" w:rsidRPr="00B93464" w:rsidRDefault="00B93464" w:rsidP="00B93464">
            <w:pPr>
              <w:rPr>
                <w:b/>
                <w:bCs/>
                <w:i/>
                <w:iCs/>
                <w:sz w:val="20"/>
                <w:szCs w:val="20"/>
              </w:rPr>
            </w:pPr>
            <w:r w:rsidRPr="00B93464">
              <w:rPr>
                <w:b/>
                <w:bCs/>
                <w:i/>
                <w:iCs/>
                <w:sz w:val="20"/>
                <w:szCs w:val="20"/>
              </w:rPr>
              <w:t xml:space="preserve">Итого межбюджетные трансферты </w:t>
            </w:r>
          </w:p>
        </w:tc>
        <w:tc>
          <w:tcPr>
            <w:tcW w:w="1559" w:type="dxa"/>
            <w:tcBorders>
              <w:top w:val="nil"/>
              <w:left w:val="nil"/>
              <w:bottom w:val="single" w:sz="4" w:space="0" w:color="auto"/>
              <w:right w:val="single" w:sz="4" w:space="0" w:color="auto"/>
            </w:tcBorders>
            <w:shd w:val="clear" w:color="auto" w:fill="auto"/>
            <w:vAlign w:val="center"/>
            <w:hideMark/>
          </w:tcPr>
          <w:p w14:paraId="4C2F48AC" w14:textId="77777777" w:rsidR="00B93464" w:rsidRPr="00D625D8" w:rsidRDefault="00B93464" w:rsidP="00B93464">
            <w:pPr>
              <w:jc w:val="center"/>
              <w:rPr>
                <w:b/>
                <w:sz w:val="20"/>
                <w:szCs w:val="20"/>
              </w:rPr>
            </w:pPr>
            <w:r w:rsidRPr="00D625D8">
              <w:rPr>
                <w:b/>
                <w:sz w:val="20"/>
                <w:szCs w:val="20"/>
              </w:rPr>
              <w:t>40 351 557,0</w:t>
            </w:r>
          </w:p>
        </w:tc>
        <w:tc>
          <w:tcPr>
            <w:tcW w:w="1559" w:type="dxa"/>
            <w:tcBorders>
              <w:top w:val="nil"/>
              <w:left w:val="nil"/>
              <w:bottom w:val="single" w:sz="4" w:space="0" w:color="auto"/>
              <w:right w:val="single" w:sz="4" w:space="0" w:color="auto"/>
            </w:tcBorders>
            <w:shd w:val="clear" w:color="auto" w:fill="auto"/>
            <w:vAlign w:val="center"/>
            <w:hideMark/>
          </w:tcPr>
          <w:p w14:paraId="4D03CE64" w14:textId="77777777" w:rsidR="00B93464" w:rsidRPr="00D625D8" w:rsidRDefault="00B93464" w:rsidP="00B93464">
            <w:pPr>
              <w:jc w:val="center"/>
              <w:rPr>
                <w:b/>
                <w:sz w:val="20"/>
                <w:szCs w:val="20"/>
              </w:rPr>
            </w:pPr>
            <w:r w:rsidRPr="00D625D8">
              <w:rPr>
                <w:b/>
                <w:sz w:val="20"/>
                <w:szCs w:val="20"/>
              </w:rPr>
              <w:t>42 457 030,1</w:t>
            </w:r>
          </w:p>
        </w:tc>
        <w:tc>
          <w:tcPr>
            <w:tcW w:w="1276" w:type="dxa"/>
            <w:tcBorders>
              <w:top w:val="nil"/>
              <w:left w:val="nil"/>
              <w:bottom w:val="single" w:sz="4" w:space="0" w:color="auto"/>
              <w:right w:val="single" w:sz="4" w:space="0" w:color="auto"/>
            </w:tcBorders>
            <w:shd w:val="clear" w:color="auto" w:fill="auto"/>
            <w:vAlign w:val="center"/>
            <w:hideMark/>
          </w:tcPr>
          <w:p w14:paraId="2611BF5A" w14:textId="77777777" w:rsidR="00B93464" w:rsidRPr="00D625D8" w:rsidRDefault="00B93464" w:rsidP="00B93464">
            <w:pPr>
              <w:jc w:val="center"/>
              <w:rPr>
                <w:b/>
                <w:sz w:val="20"/>
                <w:szCs w:val="20"/>
              </w:rPr>
            </w:pPr>
            <w:r w:rsidRPr="00D625D8">
              <w:rPr>
                <w:b/>
                <w:sz w:val="20"/>
                <w:szCs w:val="20"/>
              </w:rPr>
              <w:t>2 105 473,2</w:t>
            </w:r>
          </w:p>
        </w:tc>
        <w:tc>
          <w:tcPr>
            <w:tcW w:w="850" w:type="dxa"/>
            <w:tcBorders>
              <w:top w:val="nil"/>
              <w:left w:val="nil"/>
              <w:bottom w:val="single" w:sz="4" w:space="0" w:color="auto"/>
              <w:right w:val="single" w:sz="4" w:space="0" w:color="auto"/>
            </w:tcBorders>
            <w:shd w:val="clear" w:color="auto" w:fill="auto"/>
            <w:vAlign w:val="center"/>
            <w:hideMark/>
          </w:tcPr>
          <w:p w14:paraId="11E69E30" w14:textId="77777777" w:rsidR="00B93464" w:rsidRPr="00D625D8" w:rsidRDefault="00B93464" w:rsidP="00B93464">
            <w:pPr>
              <w:jc w:val="center"/>
              <w:rPr>
                <w:b/>
                <w:sz w:val="20"/>
                <w:szCs w:val="20"/>
              </w:rPr>
            </w:pPr>
            <w:r w:rsidRPr="00D625D8">
              <w:rPr>
                <w:b/>
                <w:sz w:val="20"/>
                <w:szCs w:val="20"/>
              </w:rPr>
              <w:t>105,2</w:t>
            </w:r>
          </w:p>
        </w:tc>
      </w:tr>
      <w:tr w:rsidR="00B93464" w:rsidRPr="00B93464" w14:paraId="3547FF95" w14:textId="77777777" w:rsidTr="00B9346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AC8645A" w14:textId="77777777" w:rsidR="00B93464" w:rsidRPr="00B93464" w:rsidRDefault="00B93464" w:rsidP="00B93464">
            <w:pPr>
              <w:rPr>
                <w:i/>
                <w:iCs/>
                <w:sz w:val="20"/>
                <w:szCs w:val="20"/>
              </w:rPr>
            </w:pPr>
            <w:r w:rsidRPr="00B93464">
              <w:rPr>
                <w:i/>
                <w:iCs/>
                <w:sz w:val="20"/>
                <w:szCs w:val="20"/>
              </w:rPr>
              <w:t>в том числе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14:paraId="14BE8945" w14:textId="77777777" w:rsidR="00B93464" w:rsidRPr="00D34ED4" w:rsidRDefault="00B93464" w:rsidP="00B93464">
            <w:pPr>
              <w:jc w:val="center"/>
              <w:rPr>
                <w:i/>
                <w:sz w:val="20"/>
                <w:szCs w:val="20"/>
              </w:rPr>
            </w:pPr>
            <w:r w:rsidRPr="00D34ED4">
              <w:rPr>
                <w:i/>
                <w:sz w:val="20"/>
                <w:szCs w:val="20"/>
              </w:rPr>
              <w:t>5 348 327,7</w:t>
            </w:r>
          </w:p>
        </w:tc>
        <w:tc>
          <w:tcPr>
            <w:tcW w:w="1559" w:type="dxa"/>
            <w:tcBorders>
              <w:top w:val="nil"/>
              <w:left w:val="nil"/>
              <w:bottom w:val="single" w:sz="4" w:space="0" w:color="auto"/>
              <w:right w:val="single" w:sz="4" w:space="0" w:color="auto"/>
            </w:tcBorders>
            <w:shd w:val="clear" w:color="auto" w:fill="auto"/>
            <w:vAlign w:val="center"/>
            <w:hideMark/>
          </w:tcPr>
          <w:p w14:paraId="6CA4D4DC" w14:textId="77777777" w:rsidR="00B93464" w:rsidRPr="00D34ED4" w:rsidRDefault="00B93464" w:rsidP="00B93464">
            <w:pPr>
              <w:jc w:val="center"/>
              <w:rPr>
                <w:i/>
                <w:sz w:val="20"/>
                <w:szCs w:val="20"/>
              </w:rPr>
            </w:pPr>
            <w:r w:rsidRPr="00D34ED4">
              <w:rPr>
                <w:i/>
                <w:sz w:val="20"/>
                <w:szCs w:val="20"/>
              </w:rPr>
              <w:t>6 286 845,0</w:t>
            </w:r>
          </w:p>
        </w:tc>
        <w:tc>
          <w:tcPr>
            <w:tcW w:w="1276" w:type="dxa"/>
            <w:tcBorders>
              <w:top w:val="nil"/>
              <w:left w:val="nil"/>
              <w:bottom w:val="single" w:sz="4" w:space="0" w:color="auto"/>
              <w:right w:val="single" w:sz="4" w:space="0" w:color="auto"/>
            </w:tcBorders>
            <w:shd w:val="clear" w:color="auto" w:fill="auto"/>
            <w:vAlign w:val="center"/>
            <w:hideMark/>
          </w:tcPr>
          <w:p w14:paraId="0A86EFFD" w14:textId="77777777" w:rsidR="00B93464" w:rsidRPr="00D34ED4" w:rsidRDefault="00B93464" w:rsidP="00B93464">
            <w:pPr>
              <w:jc w:val="center"/>
              <w:rPr>
                <w:i/>
                <w:sz w:val="20"/>
                <w:szCs w:val="20"/>
              </w:rPr>
            </w:pPr>
            <w:r w:rsidRPr="00D34ED4">
              <w:rPr>
                <w:i/>
                <w:sz w:val="20"/>
                <w:szCs w:val="20"/>
              </w:rPr>
              <w:t>938 517,3</w:t>
            </w:r>
          </w:p>
        </w:tc>
        <w:tc>
          <w:tcPr>
            <w:tcW w:w="850" w:type="dxa"/>
            <w:tcBorders>
              <w:top w:val="nil"/>
              <w:left w:val="nil"/>
              <w:bottom w:val="single" w:sz="4" w:space="0" w:color="auto"/>
              <w:right w:val="single" w:sz="4" w:space="0" w:color="auto"/>
            </w:tcBorders>
            <w:shd w:val="clear" w:color="auto" w:fill="auto"/>
            <w:vAlign w:val="center"/>
            <w:hideMark/>
          </w:tcPr>
          <w:p w14:paraId="75B17E52" w14:textId="77777777" w:rsidR="00B93464" w:rsidRPr="00D34ED4" w:rsidRDefault="00B93464" w:rsidP="00B93464">
            <w:pPr>
              <w:jc w:val="center"/>
              <w:rPr>
                <w:i/>
                <w:sz w:val="20"/>
                <w:szCs w:val="20"/>
              </w:rPr>
            </w:pPr>
            <w:r w:rsidRPr="00D34ED4">
              <w:rPr>
                <w:i/>
                <w:sz w:val="20"/>
                <w:szCs w:val="20"/>
              </w:rPr>
              <w:t>117,5</w:t>
            </w:r>
          </w:p>
        </w:tc>
      </w:tr>
    </w:tbl>
    <w:p w14:paraId="2624D145" w14:textId="77777777" w:rsidR="00B93464" w:rsidRDefault="00B93464" w:rsidP="00F8344C">
      <w:pPr>
        <w:ind w:firstLine="709"/>
        <w:jc w:val="right"/>
        <w:rPr>
          <w:i/>
          <w:szCs w:val="28"/>
        </w:rPr>
      </w:pPr>
    </w:p>
    <w:p w14:paraId="6D7D0B3F" w14:textId="77777777" w:rsidR="00D172B8" w:rsidRDefault="00D172B8" w:rsidP="00F8344C">
      <w:pPr>
        <w:ind w:firstLine="709"/>
        <w:jc w:val="both"/>
        <w:rPr>
          <w:szCs w:val="28"/>
        </w:rPr>
      </w:pPr>
      <w:r w:rsidRPr="002E1E44">
        <w:rPr>
          <w:szCs w:val="28"/>
        </w:rPr>
        <w:t>Законом об областном бюджете общий объем бюджетных ассигнований, предусмотренных на предоставление межбюджетных трансфертов</w:t>
      </w:r>
      <w:r w:rsidR="00D756AB" w:rsidRPr="002E1E44">
        <w:rPr>
          <w:szCs w:val="28"/>
        </w:rPr>
        <w:t xml:space="preserve"> муниципальным образованиям</w:t>
      </w:r>
      <w:r w:rsidRPr="002E1E44">
        <w:rPr>
          <w:szCs w:val="28"/>
        </w:rPr>
        <w:t>, утвержден в сумме</w:t>
      </w:r>
      <w:r w:rsidR="00D756AB" w:rsidRPr="002E1E44">
        <w:rPr>
          <w:szCs w:val="28"/>
        </w:rPr>
        <w:t xml:space="preserve"> </w:t>
      </w:r>
      <w:r w:rsidR="002E1E44" w:rsidRPr="002E1E44">
        <w:rPr>
          <w:szCs w:val="20"/>
        </w:rPr>
        <w:t>40 351 557,0</w:t>
      </w:r>
      <w:r w:rsidR="00CB4543" w:rsidRPr="002E1E44">
        <w:rPr>
          <w:szCs w:val="20"/>
        </w:rPr>
        <w:t xml:space="preserve"> </w:t>
      </w:r>
      <w:r w:rsidRPr="002E1E44">
        <w:rPr>
          <w:szCs w:val="28"/>
        </w:rPr>
        <w:t xml:space="preserve">тыс. рублей. Отклонения между показателями сводной бюджетной росписи областного бюджета и Закона об областном бюджете составляют </w:t>
      </w:r>
      <w:r w:rsidR="002E1E44" w:rsidRPr="002E1E44">
        <w:rPr>
          <w:szCs w:val="28"/>
        </w:rPr>
        <w:t>2 105 473,2</w:t>
      </w:r>
      <w:r w:rsidRPr="002E1E44">
        <w:rPr>
          <w:szCs w:val="28"/>
        </w:rPr>
        <w:t xml:space="preserve"> тыс. рублей, в </w:t>
      </w:r>
      <w:r w:rsidR="000A0FF3" w:rsidRPr="002E1E44">
        <w:rPr>
          <w:szCs w:val="28"/>
        </w:rPr>
        <w:t>основном</w:t>
      </w:r>
      <w:r w:rsidR="00D34ED4">
        <w:rPr>
          <w:szCs w:val="28"/>
        </w:rPr>
        <w:t xml:space="preserve"> </w:t>
      </w:r>
      <w:r w:rsidR="000A0FF3" w:rsidRPr="002E1E44">
        <w:rPr>
          <w:szCs w:val="28"/>
        </w:rPr>
        <w:t>за счет</w:t>
      </w:r>
      <w:r w:rsidR="00D34ED4">
        <w:rPr>
          <w:szCs w:val="28"/>
        </w:rPr>
        <w:t xml:space="preserve"> следующих объемов</w:t>
      </w:r>
      <w:r w:rsidRPr="002E1E44">
        <w:rPr>
          <w:szCs w:val="28"/>
        </w:rPr>
        <w:t>:</w:t>
      </w:r>
    </w:p>
    <w:p w14:paraId="71255F27" w14:textId="77777777" w:rsidR="003C0588" w:rsidRDefault="002112B7" w:rsidP="00F8344C">
      <w:pPr>
        <w:ind w:firstLine="709"/>
        <w:jc w:val="both"/>
        <w:rPr>
          <w:szCs w:val="28"/>
        </w:rPr>
      </w:pPr>
      <w:r w:rsidRPr="00F30F60">
        <w:rPr>
          <w:szCs w:val="28"/>
        </w:rPr>
        <w:t>574 144,4 тыс. рублей -</w:t>
      </w:r>
      <w:r w:rsidR="00D34ED4">
        <w:rPr>
          <w:szCs w:val="28"/>
        </w:rPr>
        <w:t xml:space="preserve"> на</w:t>
      </w:r>
      <w:r w:rsidRPr="00F30F60">
        <w:rPr>
          <w:szCs w:val="28"/>
        </w:rPr>
        <w:t xml:space="preserve"> переселени</w:t>
      </w:r>
      <w:r w:rsidR="00D34ED4">
        <w:rPr>
          <w:szCs w:val="28"/>
        </w:rPr>
        <w:t>е</w:t>
      </w:r>
      <w:r w:rsidRPr="00F30F60">
        <w:rPr>
          <w:szCs w:val="28"/>
        </w:rPr>
        <w:t xml:space="preserve"> граждан из аварийного жилищного фонда;</w:t>
      </w:r>
    </w:p>
    <w:p w14:paraId="41C05155" w14:textId="77777777" w:rsidR="002112B7" w:rsidRDefault="002112B7" w:rsidP="00F8344C">
      <w:pPr>
        <w:ind w:firstLine="709"/>
        <w:jc w:val="both"/>
        <w:rPr>
          <w:szCs w:val="28"/>
        </w:rPr>
      </w:pPr>
      <w:r>
        <w:rPr>
          <w:szCs w:val="28"/>
        </w:rPr>
        <w:t xml:space="preserve">287 072,9 тыс. рублей - </w:t>
      </w:r>
      <w:r w:rsidR="00D34ED4">
        <w:rPr>
          <w:szCs w:val="28"/>
        </w:rPr>
        <w:t xml:space="preserve"> на</w:t>
      </w:r>
      <w:r w:rsidR="00D34ED4" w:rsidRPr="002112B7">
        <w:rPr>
          <w:szCs w:val="28"/>
        </w:rPr>
        <w:t xml:space="preserve"> </w:t>
      </w:r>
      <w:r w:rsidRPr="002112B7">
        <w:rPr>
          <w:szCs w:val="28"/>
        </w:rPr>
        <w:t>приобретени</w:t>
      </w:r>
      <w:r w:rsidR="00D34ED4">
        <w:rPr>
          <w:szCs w:val="28"/>
        </w:rPr>
        <w:t>е</w:t>
      </w:r>
      <w:r w:rsidRPr="002112B7">
        <w:rPr>
          <w:szCs w:val="28"/>
        </w:rPr>
        <w:t xml:space="preserve"> коммунальной техники для уборки территорий муниципальных образований Мурманской области</w:t>
      </w:r>
      <w:r>
        <w:rPr>
          <w:szCs w:val="28"/>
        </w:rPr>
        <w:t>;</w:t>
      </w:r>
    </w:p>
    <w:p w14:paraId="09FCEE97" w14:textId="77777777" w:rsidR="002112B7" w:rsidRDefault="00C8301A" w:rsidP="00F8344C">
      <w:pPr>
        <w:ind w:firstLine="709"/>
        <w:jc w:val="both"/>
        <w:rPr>
          <w:szCs w:val="28"/>
        </w:rPr>
      </w:pPr>
      <w:r>
        <w:rPr>
          <w:szCs w:val="28"/>
        </w:rPr>
        <w:t xml:space="preserve">226 674,7 тыс. рублей - </w:t>
      </w:r>
      <w:r w:rsidR="00D34ED4">
        <w:rPr>
          <w:szCs w:val="28"/>
        </w:rPr>
        <w:t xml:space="preserve">на строительство </w:t>
      </w:r>
      <w:r>
        <w:rPr>
          <w:szCs w:val="28"/>
        </w:rPr>
        <w:t>ш</w:t>
      </w:r>
      <w:r w:rsidRPr="00C8301A">
        <w:rPr>
          <w:szCs w:val="28"/>
        </w:rPr>
        <w:t>кол</w:t>
      </w:r>
      <w:r w:rsidR="00D34ED4">
        <w:rPr>
          <w:szCs w:val="28"/>
        </w:rPr>
        <w:t>ы</w:t>
      </w:r>
      <w:r w:rsidRPr="00C8301A">
        <w:rPr>
          <w:szCs w:val="28"/>
        </w:rPr>
        <w:t xml:space="preserve"> по улице Советская в городе Мурманске</w:t>
      </w:r>
      <w:r>
        <w:rPr>
          <w:szCs w:val="28"/>
        </w:rPr>
        <w:t>;</w:t>
      </w:r>
    </w:p>
    <w:p w14:paraId="4759DFFC" w14:textId="77777777" w:rsidR="00C8301A" w:rsidRDefault="00C8301A" w:rsidP="00F8344C">
      <w:pPr>
        <w:ind w:firstLine="709"/>
        <w:jc w:val="both"/>
        <w:rPr>
          <w:szCs w:val="28"/>
        </w:rPr>
      </w:pPr>
      <w:r>
        <w:rPr>
          <w:szCs w:val="28"/>
        </w:rPr>
        <w:lastRenderedPageBreak/>
        <w:t>183 518,4 тыс. рублей –</w:t>
      </w:r>
      <w:r w:rsidR="00CD7793">
        <w:rPr>
          <w:szCs w:val="28"/>
        </w:rPr>
        <w:t xml:space="preserve"> </w:t>
      </w:r>
      <w:r w:rsidR="00D34ED4">
        <w:rPr>
          <w:szCs w:val="28"/>
        </w:rPr>
        <w:t xml:space="preserve">на </w:t>
      </w:r>
      <w:r>
        <w:rPr>
          <w:szCs w:val="28"/>
        </w:rPr>
        <w:t>п</w:t>
      </w:r>
      <w:r w:rsidRPr="00C8301A">
        <w:rPr>
          <w:szCs w:val="28"/>
        </w:rPr>
        <w:t>одготовк</w:t>
      </w:r>
      <w:r w:rsidR="00D34ED4">
        <w:rPr>
          <w:szCs w:val="28"/>
        </w:rPr>
        <w:t>у</w:t>
      </w:r>
      <w:r w:rsidRPr="00C8301A">
        <w:rPr>
          <w:szCs w:val="28"/>
        </w:rPr>
        <w:t xml:space="preserve"> муниципальных образований к отопительному периоду</w:t>
      </w:r>
      <w:r>
        <w:rPr>
          <w:szCs w:val="28"/>
        </w:rPr>
        <w:t>;</w:t>
      </w:r>
    </w:p>
    <w:p w14:paraId="5DF2AB2D" w14:textId="77777777" w:rsidR="00C8301A" w:rsidRDefault="00C8301A" w:rsidP="00F8344C">
      <w:pPr>
        <w:ind w:firstLine="709"/>
        <w:jc w:val="both"/>
        <w:rPr>
          <w:szCs w:val="28"/>
        </w:rPr>
      </w:pPr>
      <w:r>
        <w:rPr>
          <w:szCs w:val="28"/>
        </w:rPr>
        <w:t xml:space="preserve">181 239,5 тыс. рублей </w:t>
      </w:r>
      <w:r w:rsidR="00D34ED4">
        <w:rPr>
          <w:szCs w:val="28"/>
        </w:rPr>
        <w:t xml:space="preserve">– на </w:t>
      </w:r>
      <w:r w:rsidRPr="00C8301A">
        <w:rPr>
          <w:szCs w:val="28"/>
        </w:rPr>
        <w:t>приведени</w:t>
      </w:r>
      <w:r w:rsidR="00D34ED4">
        <w:rPr>
          <w:szCs w:val="28"/>
        </w:rPr>
        <w:t>е</w:t>
      </w:r>
      <w:r w:rsidRPr="00C8301A">
        <w:rPr>
          <w:szCs w:val="28"/>
        </w:rPr>
        <w:t xml:space="preserve"> в нормативное состояние сети автомобильных дорог общего пользования местного значения</w:t>
      </w:r>
      <w:r>
        <w:rPr>
          <w:szCs w:val="28"/>
        </w:rPr>
        <w:t>;</w:t>
      </w:r>
    </w:p>
    <w:p w14:paraId="419DB504" w14:textId="77777777" w:rsidR="00C8301A" w:rsidRDefault="00F860C3" w:rsidP="00F8344C">
      <w:pPr>
        <w:ind w:firstLine="709"/>
        <w:jc w:val="both"/>
        <w:rPr>
          <w:szCs w:val="28"/>
        </w:rPr>
      </w:pPr>
      <w:r w:rsidRPr="00F860C3">
        <w:rPr>
          <w:szCs w:val="28"/>
        </w:rPr>
        <w:t xml:space="preserve">164 424,3 тыс. рублей </w:t>
      </w:r>
      <w:r w:rsidR="00D34ED4">
        <w:rPr>
          <w:szCs w:val="28"/>
        </w:rPr>
        <w:t xml:space="preserve">– на </w:t>
      </w:r>
      <w:r>
        <w:rPr>
          <w:szCs w:val="28"/>
        </w:rPr>
        <w:t>р</w:t>
      </w:r>
      <w:r w:rsidRPr="00F860C3">
        <w:rPr>
          <w:szCs w:val="28"/>
        </w:rPr>
        <w:t>еконструкци</w:t>
      </w:r>
      <w:r w:rsidR="00D34ED4">
        <w:rPr>
          <w:szCs w:val="28"/>
        </w:rPr>
        <w:t>ю</w:t>
      </w:r>
      <w:r w:rsidRPr="00F860C3">
        <w:rPr>
          <w:szCs w:val="28"/>
        </w:rPr>
        <w:t xml:space="preserve"> объекта культурного наследия регионального значения </w:t>
      </w:r>
      <w:r w:rsidR="003B2392">
        <w:rPr>
          <w:szCs w:val="28"/>
        </w:rPr>
        <w:t>«</w:t>
      </w:r>
      <w:r w:rsidRPr="00F860C3">
        <w:rPr>
          <w:szCs w:val="28"/>
        </w:rPr>
        <w:t xml:space="preserve">Здание первого </w:t>
      </w:r>
      <w:proofErr w:type="spellStart"/>
      <w:r w:rsidRPr="00F860C3">
        <w:rPr>
          <w:szCs w:val="28"/>
        </w:rPr>
        <w:t>хибиногорского</w:t>
      </w:r>
      <w:proofErr w:type="spellEnd"/>
      <w:r w:rsidRPr="00F860C3">
        <w:rPr>
          <w:szCs w:val="28"/>
        </w:rPr>
        <w:t xml:space="preserve"> кинотеатра </w:t>
      </w:r>
      <w:r w:rsidR="003B2392">
        <w:rPr>
          <w:szCs w:val="28"/>
        </w:rPr>
        <w:t>«</w:t>
      </w:r>
      <w:r w:rsidRPr="00F860C3">
        <w:rPr>
          <w:szCs w:val="28"/>
        </w:rPr>
        <w:t>Большевик</w:t>
      </w:r>
      <w:r w:rsidR="003B2392">
        <w:rPr>
          <w:szCs w:val="28"/>
        </w:rPr>
        <w:t>»</w:t>
      </w:r>
      <w:r w:rsidRPr="00F860C3">
        <w:rPr>
          <w:szCs w:val="28"/>
        </w:rPr>
        <w:t xml:space="preserve"> в городе Кировске в целях приспособления для современного использования в качестве кино-культурного центра</w:t>
      </w:r>
      <w:r>
        <w:rPr>
          <w:szCs w:val="28"/>
        </w:rPr>
        <w:t>;</w:t>
      </w:r>
    </w:p>
    <w:p w14:paraId="5A3621DC" w14:textId="77777777" w:rsidR="00F860C3" w:rsidRDefault="00F860C3" w:rsidP="00F8344C">
      <w:pPr>
        <w:ind w:firstLine="709"/>
        <w:jc w:val="both"/>
        <w:rPr>
          <w:szCs w:val="28"/>
        </w:rPr>
      </w:pPr>
      <w:r>
        <w:rPr>
          <w:szCs w:val="28"/>
        </w:rPr>
        <w:t xml:space="preserve">155 659,1 тыс. рублей - </w:t>
      </w:r>
      <w:r w:rsidR="00D34ED4">
        <w:rPr>
          <w:szCs w:val="28"/>
        </w:rPr>
        <w:t>на строительство д</w:t>
      </w:r>
      <w:r w:rsidR="00D34ED4" w:rsidRPr="00F860C3">
        <w:rPr>
          <w:szCs w:val="28"/>
        </w:rPr>
        <w:t>етск</w:t>
      </w:r>
      <w:r w:rsidR="00D34ED4">
        <w:rPr>
          <w:szCs w:val="28"/>
        </w:rPr>
        <w:t>ого</w:t>
      </w:r>
      <w:r w:rsidRPr="00F860C3">
        <w:rPr>
          <w:szCs w:val="28"/>
        </w:rPr>
        <w:t xml:space="preserve"> сад</w:t>
      </w:r>
      <w:r w:rsidR="00D34ED4">
        <w:rPr>
          <w:szCs w:val="28"/>
        </w:rPr>
        <w:t>а</w:t>
      </w:r>
      <w:r w:rsidRPr="00F860C3">
        <w:rPr>
          <w:szCs w:val="28"/>
        </w:rPr>
        <w:t xml:space="preserve"> на 75 мест в с. Алакуртти Кандалакшского района</w:t>
      </w:r>
      <w:r>
        <w:rPr>
          <w:szCs w:val="28"/>
        </w:rPr>
        <w:t>;</w:t>
      </w:r>
    </w:p>
    <w:p w14:paraId="69BDD2BB" w14:textId="77777777" w:rsidR="00F860C3" w:rsidRDefault="00F860C3" w:rsidP="00F8344C">
      <w:pPr>
        <w:ind w:firstLine="709"/>
        <w:jc w:val="both"/>
        <w:rPr>
          <w:szCs w:val="28"/>
        </w:rPr>
      </w:pPr>
      <w:r>
        <w:rPr>
          <w:szCs w:val="28"/>
        </w:rPr>
        <w:t xml:space="preserve">124 867,0 тыс. рублей </w:t>
      </w:r>
      <w:r w:rsidR="00D34ED4">
        <w:rPr>
          <w:szCs w:val="28"/>
        </w:rPr>
        <w:t>–</w:t>
      </w:r>
      <w:r>
        <w:rPr>
          <w:szCs w:val="28"/>
        </w:rPr>
        <w:t xml:space="preserve"> </w:t>
      </w:r>
      <w:r w:rsidR="00D34ED4">
        <w:rPr>
          <w:szCs w:val="28"/>
        </w:rPr>
        <w:t xml:space="preserve">на </w:t>
      </w:r>
      <w:r>
        <w:rPr>
          <w:szCs w:val="28"/>
        </w:rPr>
        <w:t>ф</w:t>
      </w:r>
      <w:r w:rsidRPr="00F860C3">
        <w:rPr>
          <w:szCs w:val="28"/>
        </w:rPr>
        <w:t>инансово</w:t>
      </w:r>
      <w:r w:rsidR="00D34ED4">
        <w:rPr>
          <w:szCs w:val="28"/>
        </w:rPr>
        <w:t>е</w:t>
      </w:r>
      <w:r w:rsidRPr="00F860C3">
        <w:rPr>
          <w:szCs w:val="28"/>
        </w:rPr>
        <w:t xml:space="preserve"> обеспечени</w:t>
      </w:r>
      <w:r w:rsidR="00D34ED4">
        <w:rPr>
          <w:szCs w:val="28"/>
        </w:rPr>
        <w:t>е</w:t>
      </w:r>
      <w:r w:rsidRPr="00F860C3">
        <w:rPr>
          <w:szCs w:val="28"/>
        </w:rPr>
        <w:t xml:space="preserve"> (возмещение) расходов работодателей на выплату вознаграждения (заработной платы) безработным, участвующим во временных общественно полезных работах по организации благоустройства территории муниципальных образований Мурманской области, и несовершеннолетним гражданам, участвующим во вспомогательных временных общественно полезных работах в различных сферах деятельности</w:t>
      </w:r>
      <w:r>
        <w:rPr>
          <w:szCs w:val="28"/>
        </w:rPr>
        <w:t>;</w:t>
      </w:r>
    </w:p>
    <w:p w14:paraId="324A39A9" w14:textId="77777777" w:rsidR="00F860C3" w:rsidRDefault="00F860C3" w:rsidP="00F8344C">
      <w:pPr>
        <w:ind w:firstLine="709"/>
        <w:jc w:val="both"/>
        <w:rPr>
          <w:szCs w:val="28"/>
        </w:rPr>
      </w:pPr>
      <w:r>
        <w:rPr>
          <w:szCs w:val="28"/>
        </w:rPr>
        <w:t xml:space="preserve">122 649,7 тыс. рублей </w:t>
      </w:r>
      <w:r w:rsidR="00D34ED4">
        <w:rPr>
          <w:szCs w:val="28"/>
        </w:rPr>
        <w:t>–</w:t>
      </w:r>
      <w:r>
        <w:rPr>
          <w:szCs w:val="28"/>
        </w:rPr>
        <w:t xml:space="preserve"> </w:t>
      </w:r>
      <w:r w:rsidR="00D34ED4">
        <w:rPr>
          <w:szCs w:val="28"/>
        </w:rPr>
        <w:t xml:space="preserve">на </w:t>
      </w:r>
      <w:r>
        <w:rPr>
          <w:szCs w:val="28"/>
        </w:rPr>
        <w:t>ф</w:t>
      </w:r>
      <w:r w:rsidRPr="00F860C3">
        <w:rPr>
          <w:szCs w:val="28"/>
        </w:rPr>
        <w:t>ормировани</w:t>
      </w:r>
      <w:r w:rsidR="00D34ED4">
        <w:rPr>
          <w:szCs w:val="28"/>
        </w:rPr>
        <w:t>е</w:t>
      </w:r>
      <w:r w:rsidRPr="00F860C3">
        <w:rPr>
          <w:szCs w:val="28"/>
        </w:rPr>
        <w:t xml:space="preserve"> специализированного жилищного фонда для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Cs w:val="28"/>
        </w:rPr>
        <w:t>.</w:t>
      </w:r>
    </w:p>
    <w:p w14:paraId="6492C72F" w14:textId="77777777" w:rsidR="00F860C3" w:rsidRDefault="00F860C3" w:rsidP="00F8344C">
      <w:pPr>
        <w:ind w:firstLine="709"/>
        <w:jc w:val="both"/>
        <w:rPr>
          <w:szCs w:val="28"/>
        </w:rPr>
      </w:pPr>
    </w:p>
    <w:p w14:paraId="6DF03827" w14:textId="77777777" w:rsidR="00590C88" w:rsidRPr="00463F00" w:rsidRDefault="00D21C9A" w:rsidP="00F8344C">
      <w:pPr>
        <w:widowControl w:val="0"/>
        <w:ind w:firstLine="709"/>
        <w:jc w:val="both"/>
        <w:rPr>
          <w:szCs w:val="28"/>
        </w:rPr>
      </w:pPr>
      <w:r w:rsidRPr="00463F00">
        <w:rPr>
          <w:szCs w:val="28"/>
        </w:rPr>
        <w:t>Исполнение бюджетных ассигнований, предусмотренных на предоставление межбюджетных трансфертов</w:t>
      </w:r>
      <w:r w:rsidR="00D756AB" w:rsidRPr="00463F00">
        <w:rPr>
          <w:szCs w:val="28"/>
        </w:rPr>
        <w:t xml:space="preserve"> муниципальным образованиям</w:t>
      </w:r>
      <w:r w:rsidRPr="00463F00">
        <w:rPr>
          <w:szCs w:val="28"/>
        </w:rPr>
        <w:t xml:space="preserve">, характеризуется следующими данными: </w:t>
      </w:r>
    </w:p>
    <w:p w14:paraId="33A72774" w14:textId="77777777" w:rsidR="00D21C9A" w:rsidRDefault="00D21C9A" w:rsidP="00F8344C">
      <w:pPr>
        <w:widowControl w:val="0"/>
        <w:ind w:firstLine="709"/>
        <w:jc w:val="right"/>
        <w:rPr>
          <w:i/>
          <w:szCs w:val="28"/>
        </w:rPr>
      </w:pPr>
      <w:r w:rsidRPr="00463F00">
        <w:rPr>
          <w:i/>
          <w:szCs w:val="28"/>
        </w:rPr>
        <w:t>тыс. рублей</w:t>
      </w:r>
    </w:p>
    <w:tbl>
      <w:tblPr>
        <w:tblW w:w="9654" w:type="dxa"/>
        <w:tblInd w:w="93" w:type="dxa"/>
        <w:tblLayout w:type="fixed"/>
        <w:tblLook w:val="04A0" w:firstRow="1" w:lastRow="0" w:firstColumn="1" w:lastColumn="0" w:noHBand="0" w:noVBand="1"/>
      </w:tblPr>
      <w:tblGrid>
        <w:gridCol w:w="4410"/>
        <w:gridCol w:w="1417"/>
        <w:gridCol w:w="1701"/>
        <w:gridCol w:w="1276"/>
        <w:gridCol w:w="850"/>
      </w:tblGrid>
      <w:tr w:rsidR="00560C87" w:rsidRPr="00560C87" w14:paraId="4EB27E17" w14:textId="77777777" w:rsidTr="008E076C">
        <w:trPr>
          <w:trHeight w:val="270"/>
          <w:tblHeader/>
        </w:trPr>
        <w:tc>
          <w:tcPr>
            <w:tcW w:w="4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A16D93" w14:textId="77777777" w:rsidR="00560C87" w:rsidRPr="00560C87" w:rsidRDefault="00560C87" w:rsidP="00560C87">
            <w:pPr>
              <w:jc w:val="center"/>
              <w:rPr>
                <w:sz w:val="20"/>
                <w:szCs w:val="20"/>
              </w:rPr>
            </w:pPr>
            <w:r w:rsidRPr="00560C87">
              <w:rPr>
                <w:sz w:val="20"/>
                <w:szCs w:val="20"/>
              </w:rPr>
              <w:t>Направления расходов</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F5717B" w14:textId="77777777" w:rsidR="00560C87" w:rsidRPr="00560C87" w:rsidRDefault="00560C87" w:rsidP="00560C87">
            <w:pPr>
              <w:jc w:val="center"/>
              <w:rPr>
                <w:sz w:val="20"/>
                <w:szCs w:val="20"/>
              </w:rPr>
            </w:pPr>
            <w:r w:rsidRPr="00560C87">
              <w:rPr>
                <w:sz w:val="20"/>
                <w:szCs w:val="20"/>
              </w:rPr>
              <w:t>Сводная бюджетная роспись</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0F1D54" w14:textId="77777777" w:rsidR="00560C87" w:rsidRPr="00560C87" w:rsidRDefault="00560C87" w:rsidP="00560C87">
            <w:pPr>
              <w:jc w:val="center"/>
              <w:rPr>
                <w:sz w:val="20"/>
                <w:szCs w:val="20"/>
              </w:rPr>
            </w:pPr>
            <w:r w:rsidRPr="00560C87">
              <w:rPr>
                <w:sz w:val="20"/>
                <w:szCs w:val="20"/>
              </w:rPr>
              <w:t>Исполнено</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14:paraId="1EE4E85A" w14:textId="77777777" w:rsidR="00560C87" w:rsidRPr="00560C87" w:rsidRDefault="00560C87" w:rsidP="00560C87">
            <w:pPr>
              <w:jc w:val="center"/>
              <w:rPr>
                <w:sz w:val="20"/>
                <w:szCs w:val="20"/>
              </w:rPr>
            </w:pPr>
            <w:r w:rsidRPr="00560C87">
              <w:rPr>
                <w:sz w:val="20"/>
                <w:szCs w:val="20"/>
              </w:rPr>
              <w:t xml:space="preserve">Отклонения </w:t>
            </w:r>
          </w:p>
        </w:tc>
      </w:tr>
      <w:tr w:rsidR="00560C87" w:rsidRPr="00560C87" w14:paraId="45711A95" w14:textId="77777777" w:rsidTr="008E076C">
        <w:trPr>
          <w:trHeight w:val="525"/>
          <w:tblHeader/>
        </w:trPr>
        <w:tc>
          <w:tcPr>
            <w:tcW w:w="4410" w:type="dxa"/>
            <w:vMerge/>
            <w:tcBorders>
              <w:top w:val="single" w:sz="8" w:space="0" w:color="auto"/>
              <w:left w:val="single" w:sz="8" w:space="0" w:color="auto"/>
              <w:bottom w:val="single" w:sz="8" w:space="0" w:color="000000"/>
              <w:right w:val="single" w:sz="8" w:space="0" w:color="auto"/>
            </w:tcBorders>
            <w:vAlign w:val="center"/>
            <w:hideMark/>
          </w:tcPr>
          <w:p w14:paraId="309C1771" w14:textId="77777777" w:rsidR="00560C87" w:rsidRPr="00560C87" w:rsidRDefault="00560C87" w:rsidP="00560C87">
            <w:pPr>
              <w:rPr>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6F3C10C8" w14:textId="77777777" w:rsidR="00560C87" w:rsidRPr="00560C87" w:rsidRDefault="00560C87" w:rsidP="00560C87">
            <w:pPr>
              <w:rPr>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E5CB47A" w14:textId="77777777" w:rsidR="00560C87" w:rsidRPr="00560C87" w:rsidRDefault="00560C87" w:rsidP="00560C87">
            <w:pPr>
              <w:rPr>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14:paraId="758494D8" w14:textId="77777777" w:rsidR="00560C87" w:rsidRPr="00560C87" w:rsidRDefault="00560C87" w:rsidP="00560C87">
            <w:pPr>
              <w:jc w:val="center"/>
              <w:rPr>
                <w:sz w:val="20"/>
                <w:szCs w:val="20"/>
              </w:rPr>
            </w:pPr>
            <w:r w:rsidRPr="00560C87">
              <w:rPr>
                <w:sz w:val="20"/>
                <w:szCs w:val="20"/>
              </w:rPr>
              <w:t>сумма</w:t>
            </w:r>
          </w:p>
        </w:tc>
        <w:tc>
          <w:tcPr>
            <w:tcW w:w="850" w:type="dxa"/>
            <w:tcBorders>
              <w:top w:val="nil"/>
              <w:left w:val="nil"/>
              <w:bottom w:val="single" w:sz="8" w:space="0" w:color="auto"/>
              <w:right w:val="single" w:sz="8" w:space="0" w:color="auto"/>
            </w:tcBorders>
            <w:shd w:val="clear" w:color="auto" w:fill="auto"/>
            <w:vAlign w:val="center"/>
            <w:hideMark/>
          </w:tcPr>
          <w:p w14:paraId="7A4F0B4A" w14:textId="77777777" w:rsidR="00560C87" w:rsidRPr="00560C87" w:rsidRDefault="00560C87" w:rsidP="00560C87">
            <w:pPr>
              <w:jc w:val="center"/>
              <w:rPr>
                <w:sz w:val="20"/>
                <w:szCs w:val="20"/>
              </w:rPr>
            </w:pPr>
            <w:r w:rsidRPr="00560C87">
              <w:rPr>
                <w:sz w:val="20"/>
                <w:szCs w:val="20"/>
              </w:rPr>
              <w:t>% исполнения</w:t>
            </w:r>
          </w:p>
        </w:tc>
      </w:tr>
      <w:tr w:rsidR="00560C87" w:rsidRPr="00560C87" w14:paraId="78815C91" w14:textId="77777777" w:rsidTr="008E076C">
        <w:trPr>
          <w:trHeight w:val="270"/>
          <w:tblHeader/>
        </w:trPr>
        <w:tc>
          <w:tcPr>
            <w:tcW w:w="4410" w:type="dxa"/>
            <w:tcBorders>
              <w:top w:val="nil"/>
              <w:left w:val="single" w:sz="8" w:space="0" w:color="auto"/>
              <w:bottom w:val="single" w:sz="8" w:space="0" w:color="auto"/>
              <w:right w:val="single" w:sz="8" w:space="0" w:color="auto"/>
            </w:tcBorders>
            <w:shd w:val="clear" w:color="auto" w:fill="auto"/>
            <w:vAlign w:val="center"/>
            <w:hideMark/>
          </w:tcPr>
          <w:p w14:paraId="1F1593FB" w14:textId="77777777" w:rsidR="00560C87" w:rsidRPr="00560C87" w:rsidRDefault="00560C87" w:rsidP="00560C87">
            <w:pPr>
              <w:jc w:val="center"/>
              <w:rPr>
                <w:sz w:val="20"/>
                <w:szCs w:val="20"/>
              </w:rPr>
            </w:pPr>
            <w:r w:rsidRPr="00560C87">
              <w:rPr>
                <w:sz w:val="20"/>
                <w:szCs w:val="20"/>
              </w:rPr>
              <w:t>1</w:t>
            </w:r>
          </w:p>
        </w:tc>
        <w:tc>
          <w:tcPr>
            <w:tcW w:w="1417" w:type="dxa"/>
            <w:tcBorders>
              <w:top w:val="nil"/>
              <w:left w:val="nil"/>
              <w:bottom w:val="single" w:sz="8" w:space="0" w:color="auto"/>
              <w:right w:val="single" w:sz="8" w:space="0" w:color="auto"/>
            </w:tcBorders>
            <w:shd w:val="clear" w:color="auto" w:fill="auto"/>
            <w:vAlign w:val="center"/>
            <w:hideMark/>
          </w:tcPr>
          <w:p w14:paraId="19DAD376" w14:textId="77777777" w:rsidR="00560C87" w:rsidRPr="00560C87" w:rsidRDefault="00560C87" w:rsidP="00560C87">
            <w:pPr>
              <w:jc w:val="center"/>
              <w:rPr>
                <w:sz w:val="20"/>
                <w:szCs w:val="20"/>
              </w:rPr>
            </w:pPr>
            <w:r w:rsidRPr="00560C87">
              <w:rPr>
                <w:sz w:val="20"/>
                <w:szCs w:val="20"/>
              </w:rPr>
              <w:t>2</w:t>
            </w:r>
          </w:p>
        </w:tc>
        <w:tc>
          <w:tcPr>
            <w:tcW w:w="1701" w:type="dxa"/>
            <w:tcBorders>
              <w:top w:val="nil"/>
              <w:left w:val="nil"/>
              <w:bottom w:val="single" w:sz="8" w:space="0" w:color="auto"/>
              <w:right w:val="single" w:sz="8" w:space="0" w:color="auto"/>
            </w:tcBorders>
            <w:shd w:val="clear" w:color="auto" w:fill="auto"/>
            <w:vAlign w:val="center"/>
            <w:hideMark/>
          </w:tcPr>
          <w:p w14:paraId="7AEF1015" w14:textId="77777777" w:rsidR="00560C87" w:rsidRPr="00560C87" w:rsidRDefault="00560C87" w:rsidP="00560C87">
            <w:pPr>
              <w:jc w:val="center"/>
              <w:rPr>
                <w:sz w:val="20"/>
                <w:szCs w:val="20"/>
              </w:rPr>
            </w:pPr>
            <w:r w:rsidRPr="00560C87">
              <w:rPr>
                <w:sz w:val="20"/>
                <w:szCs w:val="20"/>
              </w:rPr>
              <w:t>3</w:t>
            </w:r>
          </w:p>
        </w:tc>
        <w:tc>
          <w:tcPr>
            <w:tcW w:w="1276" w:type="dxa"/>
            <w:tcBorders>
              <w:top w:val="nil"/>
              <w:left w:val="nil"/>
              <w:bottom w:val="single" w:sz="8" w:space="0" w:color="auto"/>
              <w:right w:val="single" w:sz="8" w:space="0" w:color="auto"/>
            </w:tcBorders>
            <w:shd w:val="clear" w:color="auto" w:fill="auto"/>
            <w:vAlign w:val="center"/>
            <w:hideMark/>
          </w:tcPr>
          <w:p w14:paraId="4048FB00" w14:textId="77777777" w:rsidR="00560C87" w:rsidRPr="00560C87" w:rsidRDefault="00560C87" w:rsidP="00560C87">
            <w:pPr>
              <w:jc w:val="center"/>
              <w:rPr>
                <w:sz w:val="20"/>
                <w:szCs w:val="20"/>
              </w:rPr>
            </w:pPr>
            <w:r w:rsidRPr="00560C87">
              <w:rPr>
                <w:sz w:val="20"/>
                <w:szCs w:val="20"/>
              </w:rPr>
              <w:t>4=3-2</w:t>
            </w:r>
          </w:p>
        </w:tc>
        <w:tc>
          <w:tcPr>
            <w:tcW w:w="850" w:type="dxa"/>
            <w:tcBorders>
              <w:top w:val="nil"/>
              <w:left w:val="nil"/>
              <w:bottom w:val="single" w:sz="8" w:space="0" w:color="auto"/>
              <w:right w:val="single" w:sz="8" w:space="0" w:color="auto"/>
            </w:tcBorders>
            <w:shd w:val="clear" w:color="auto" w:fill="auto"/>
            <w:vAlign w:val="center"/>
            <w:hideMark/>
          </w:tcPr>
          <w:p w14:paraId="4AD21520" w14:textId="77777777" w:rsidR="00560C87" w:rsidRPr="00560C87" w:rsidRDefault="00560C87" w:rsidP="00560C87">
            <w:pPr>
              <w:jc w:val="center"/>
              <w:rPr>
                <w:sz w:val="20"/>
                <w:szCs w:val="20"/>
              </w:rPr>
            </w:pPr>
            <w:r w:rsidRPr="00560C87">
              <w:rPr>
                <w:sz w:val="20"/>
                <w:szCs w:val="20"/>
              </w:rPr>
              <w:t>5=3/2</w:t>
            </w:r>
          </w:p>
        </w:tc>
      </w:tr>
      <w:tr w:rsidR="00560C87" w:rsidRPr="00560C87" w14:paraId="4510DECD" w14:textId="77777777" w:rsidTr="00560C87">
        <w:trPr>
          <w:trHeight w:val="270"/>
        </w:trPr>
        <w:tc>
          <w:tcPr>
            <w:tcW w:w="4410" w:type="dxa"/>
            <w:tcBorders>
              <w:top w:val="nil"/>
              <w:left w:val="single" w:sz="8" w:space="0" w:color="auto"/>
              <w:bottom w:val="single" w:sz="8" w:space="0" w:color="auto"/>
              <w:right w:val="single" w:sz="8" w:space="0" w:color="auto"/>
            </w:tcBorders>
            <w:shd w:val="clear" w:color="auto" w:fill="auto"/>
            <w:vAlign w:val="center"/>
            <w:hideMark/>
          </w:tcPr>
          <w:p w14:paraId="15C90EC1" w14:textId="77777777" w:rsidR="00560C87" w:rsidRPr="00560C87" w:rsidRDefault="00560C87" w:rsidP="00560C87">
            <w:pPr>
              <w:rPr>
                <w:sz w:val="20"/>
                <w:szCs w:val="20"/>
              </w:rPr>
            </w:pPr>
            <w:r w:rsidRPr="00560C87">
              <w:rPr>
                <w:sz w:val="20"/>
                <w:szCs w:val="20"/>
              </w:rPr>
              <w:t>Дотации</w:t>
            </w:r>
          </w:p>
        </w:tc>
        <w:tc>
          <w:tcPr>
            <w:tcW w:w="1417" w:type="dxa"/>
            <w:tcBorders>
              <w:top w:val="nil"/>
              <w:left w:val="nil"/>
              <w:bottom w:val="single" w:sz="8" w:space="0" w:color="auto"/>
              <w:right w:val="single" w:sz="8" w:space="0" w:color="auto"/>
            </w:tcBorders>
            <w:shd w:val="clear" w:color="auto" w:fill="auto"/>
            <w:vAlign w:val="center"/>
            <w:hideMark/>
          </w:tcPr>
          <w:p w14:paraId="5D47C120" w14:textId="77777777" w:rsidR="00560C87" w:rsidRPr="00560C87" w:rsidRDefault="00560C87" w:rsidP="00560C87">
            <w:pPr>
              <w:jc w:val="center"/>
              <w:rPr>
                <w:sz w:val="20"/>
                <w:szCs w:val="20"/>
              </w:rPr>
            </w:pPr>
            <w:r w:rsidRPr="00560C87">
              <w:rPr>
                <w:sz w:val="20"/>
                <w:szCs w:val="20"/>
              </w:rPr>
              <w:t>5 862 468,9</w:t>
            </w:r>
          </w:p>
        </w:tc>
        <w:tc>
          <w:tcPr>
            <w:tcW w:w="1701" w:type="dxa"/>
            <w:tcBorders>
              <w:top w:val="nil"/>
              <w:left w:val="nil"/>
              <w:bottom w:val="single" w:sz="8" w:space="0" w:color="auto"/>
              <w:right w:val="single" w:sz="8" w:space="0" w:color="auto"/>
            </w:tcBorders>
            <w:shd w:val="clear" w:color="auto" w:fill="auto"/>
            <w:vAlign w:val="center"/>
            <w:hideMark/>
          </w:tcPr>
          <w:p w14:paraId="24C8DF9D" w14:textId="77777777" w:rsidR="00560C87" w:rsidRPr="00560C87" w:rsidRDefault="00560C87" w:rsidP="00560C87">
            <w:pPr>
              <w:jc w:val="center"/>
              <w:rPr>
                <w:sz w:val="20"/>
                <w:szCs w:val="20"/>
              </w:rPr>
            </w:pPr>
            <w:r w:rsidRPr="00560C87">
              <w:rPr>
                <w:sz w:val="20"/>
                <w:szCs w:val="20"/>
              </w:rPr>
              <w:t>5 862 468,9</w:t>
            </w:r>
          </w:p>
        </w:tc>
        <w:tc>
          <w:tcPr>
            <w:tcW w:w="1276" w:type="dxa"/>
            <w:tcBorders>
              <w:top w:val="nil"/>
              <w:left w:val="nil"/>
              <w:bottom w:val="single" w:sz="8" w:space="0" w:color="auto"/>
              <w:right w:val="single" w:sz="8" w:space="0" w:color="auto"/>
            </w:tcBorders>
            <w:shd w:val="clear" w:color="auto" w:fill="auto"/>
            <w:vAlign w:val="center"/>
            <w:hideMark/>
          </w:tcPr>
          <w:p w14:paraId="49374E98" w14:textId="77777777" w:rsidR="00560C87" w:rsidRPr="00560C87" w:rsidRDefault="00560C87" w:rsidP="00560C87">
            <w:pPr>
              <w:jc w:val="center"/>
              <w:rPr>
                <w:sz w:val="20"/>
                <w:szCs w:val="20"/>
              </w:rPr>
            </w:pPr>
            <w:r w:rsidRPr="00560C87">
              <w:rPr>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14:paraId="69CEFEC6" w14:textId="77777777" w:rsidR="00560C87" w:rsidRPr="00560C87" w:rsidRDefault="00560C87" w:rsidP="00560C87">
            <w:pPr>
              <w:jc w:val="center"/>
              <w:rPr>
                <w:sz w:val="20"/>
                <w:szCs w:val="20"/>
              </w:rPr>
            </w:pPr>
            <w:r w:rsidRPr="00560C87">
              <w:rPr>
                <w:sz w:val="20"/>
                <w:szCs w:val="20"/>
              </w:rPr>
              <w:t>100,0</w:t>
            </w:r>
          </w:p>
        </w:tc>
      </w:tr>
      <w:tr w:rsidR="00560C87" w:rsidRPr="00560C87" w14:paraId="07F6A5B8" w14:textId="77777777" w:rsidTr="00560C87">
        <w:trPr>
          <w:trHeight w:val="270"/>
        </w:trPr>
        <w:tc>
          <w:tcPr>
            <w:tcW w:w="4410" w:type="dxa"/>
            <w:tcBorders>
              <w:top w:val="nil"/>
              <w:left w:val="single" w:sz="8" w:space="0" w:color="auto"/>
              <w:bottom w:val="single" w:sz="8" w:space="0" w:color="auto"/>
              <w:right w:val="single" w:sz="8" w:space="0" w:color="auto"/>
            </w:tcBorders>
            <w:shd w:val="clear" w:color="auto" w:fill="auto"/>
            <w:vAlign w:val="center"/>
            <w:hideMark/>
          </w:tcPr>
          <w:p w14:paraId="33403564" w14:textId="77777777" w:rsidR="00560C87" w:rsidRPr="00560C87" w:rsidRDefault="00560C87" w:rsidP="00560C87">
            <w:pPr>
              <w:rPr>
                <w:sz w:val="20"/>
                <w:szCs w:val="20"/>
              </w:rPr>
            </w:pPr>
            <w:r w:rsidRPr="00560C87">
              <w:rPr>
                <w:sz w:val="20"/>
                <w:szCs w:val="20"/>
              </w:rPr>
              <w:t>Субсидии</w:t>
            </w:r>
          </w:p>
        </w:tc>
        <w:tc>
          <w:tcPr>
            <w:tcW w:w="1417" w:type="dxa"/>
            <w:tcBorders>
              <w:top w:val="nil"/>
              <w:left w:val="nil"/>
              <w:bottom w:val="single" w:sz="8" w:space="0" w:color="auto"/>
              <w:right w:val="single" w:sz="8" w:space="0" w:color="auto"/>
            </w:tcBorders>
            <w:shd w:val="clear" w:color="auto" w:fill="auto"/>
            <w:vAlign w:val="center"/>
            <w:hideMark/>
          </w:tcPr>
          <w:p w14:paraId="414D0BC7" w14:textId="77777777" w:rsidR="00560C87" w:rsidRPr="00560C87" w:rsidRDefault="00560C87" w:rsidP="00560C87">
            <w:pPr>
              <w:jc w:val="center"/>
              <w:rPr>
                <w:sz w:val="20"/>
                <w:szCs w:val="20"/>
              </w:rPr>
            </w:pPr>
            <w:r w:rsidRPr="00560C87">
              <w:rPr>
                <w:sz w:val="20"/>
                <w:szCs w:val="20"/>
              </w:rPr>
              <w:t>14 881 496,5</w:t>
            </w:r>
          </w:p>
        </w:tc>
        <w:tc>
          <w:tcPr>
            <w:tcW w:w="1701" w:type="dxa"/>
            <w:tcBorders>
              <w:top w:val="nil"/>
              <w:left w:val="nil"/>
              <w:bottom w:val="single" w:sz="8" w:space="0" w:color="auto"/>
              <w:right w:val="single" w:sz="8" w:space="0" w:color="auto"/>
            </w:tcBorders>
            <w:shd w:val="clear" w:color="auto" w:fill="auto"/>
            <w:vAlign w:val="center"/>
            <w:hideMark/>
          </w:tcPr>
          <w:p w14:paraId="43C9B1F3" w14:textId="77777777" w:rsidR="00560C87" w:rsidRPr="00560C87" w:rsidRDefault="00560C87" w:rsidP="00560C87">
            <w:pPr>
              <w:jc w:val="center"/>
              <w:rPr>
                <w:sz w:val="20"/>
                <w:szCs w:val="20"/>
              </w:rPr>
            </w:pPr>
            <w:r w:rsidRPr="00560C87">
              <w:rPr>
                <w:sz w:val="20"/>
                <w:szCs w:val="20"/>
              </w:rPr>
              <w:t>13 349 471,8</w:t>
            </w:r>
          </w:p>
        </w:tc>
        <w:tc>
          <w:tcPr>
            <w:tcW w:w="1276" w:type="dxa"/>
            <w:tcBorders>
              <w:top w:val="nil"/>
              <w:left w:val="nil"/>
              <w:bottom w:val="single" w:sz="8" w:space="0" w:color="auto"/>
              <w:right w:val="single" w:sz="8" w:space="0" w:color="auto"/>
            </w:tcBorders>
            <w:shd w:val="clear" w:color="auto" w:fill="auto"/>
            <w:vAlign w:val="center"/>
            <w:hideMark/>
          </w:tcPr>
          <w:p w14:paraId="2BBC9D42" w14:textId="77777777" w:rsidR="00560C87" w:rsidRPr="00560C87" w:rsidRDefault="00560C87" w:rsidP="00560C87">
            <w:pPr>
              <w:jc w:val="center"/>
              <w:rPr>
                <w:sz w:val="20"/>
                <w:szCs w:val="20"/>
              </w:rPr>
            </w:pPr>
            <w:r w:rsidRPr="00560C87">
              <w:rPr>
                <w:sz w:val="20"/>
                <w:szCs w:val="20"/>
              </w:rPr>
              <w:t>-1 532 024,7</w:t>
            </w:r>
          </w:p>
        </w:tc>
        <w:tc>
          <w:tcPr>
            <w:tcW w:w="850" w:type="dxa"/>
            <w:tcBorders>
              <w:top w:val="nil"/>
              <w:left w:val="nil"/>
              <w:bottom w:val="single" w:sz="8" w:space="0" w:color="auto"/>
              <w:right w:val="single" w:sz="8" w:space="0" w:color="auto"/>
            </w:tcBorders>
            <w:shd w:val="clear" w:color="auto" w:fill="auto"/>
            <w:vAlign w:val="center"/>
            <w:hideMark/>
          </w:tcPr>
          <w:p w14:paraId="7DE9A89E" w14:textId="77777777" w:rsidR="00560C87" w:rsidRPr="00560C87" w:rsidRDefault="00560C87" w:rsidP="00560C87">
            <w:pPr>
              <w:jc w:val="center"/>
              <w:rPr>
                <w:sz w:val="20"/>
                <w:szCs w:val="20"/>
              </w:rPr>
            </w:pPr>
            <w:r w:rsidRPr="00560C87">
              <w:rPr>
                <w:sz w:val="20"/>
                <w:szCs w:val="20"/>
              </w:rPr>
              <w:t>89,7</w:t>
            </w:r>
          </w:p>
        </w:tc>
      </w:tr>
      <w:tr w:rsidR="00560C87" w:rsidRPr="00560C87" w14:paraId="52B10672" w14:textId="77777777" w:rsidTr="00560C87">
        <w:trPr>
          <w:trHeight w:val="270"/>
        </w:trPr>
        <w:tc>
          <w:tcPr>
            <w:tcW w:w="4410" w:type="dxa"/>
            <w:tcBorders>
              <w:top w:val="nil"/>
              <w:left w:val="single" w:sz="8" w:space="0" w:color="auto"/>
              <w:bottom w:val="single" w:sz="8" w:space="0" w:color="auto"/>
              <w:right w:val="single" w:sz="8" w:space="0" w:color="auto"/>
            </w:tcBorders>
            <w:shd w:val="clear" w:color="auto" w:fill="auto"/>
            <w:vAlign w:val="center"/>
            <w:hideMark/>
          </w:tcPr>
          <w:p w14:paraId="1C40421D" w14:textId="77777777" w:rsidR="00560C87" w:rsidRPr="00560C87" w:rsidRDefault="00560C87" w:rsidP="00560C87">
            <w:pPr>
              <w:rPr>
                <w:sz w:val="20"/>
                <w:szCs w:val="20"/>
              </w:rPr>
            </w:pPr>
            <w:r w:rsidRPr="00560C87">
              <w:rPr>
                <w:sz w:val="20"/>
                <w:szCs w:val="20"/>
              </w:rPr>
              <w:t>Субвенции</w:t>
            </w:r>
          </w:p>
        </w:tc>
        <w:tc>
          <w:tcPr>
            <w:tcW w:w="1417" w:type="dxa"/>
            <w:tcBorders>
              <w:top w:val="nil"/>
              <w:left w:val="nil"/>
              <w:bottom w:val="single" w:sz="8" w:space="0" w:color="auto"/>
              <w:right w:val="single" w:sz="8" w:space="0" w:color="auto"/>
            </w:tcBorders>
            <w:shd w:val="clear" w:color="auto" w:fill="auto"/>
            <w:vAlign w:val="center"/>
            <w:hideMark/>
          </w:tcPr>
          <w:p w14:paraId="683503D6" w14:textId="77777777" w:rsidR="00560C87" w:rsidRPr="00560C87" w:rsidRDefault="00560C87" w:rsidP="00560C87">
            <w:pPr>
              <w:jc w:val="center"/>
              <w:rPr>
                <w:sz w:val="20"/>
                <w:szCs w:val="20"/>
              </w:rPr>
            </w:pPr>
            <w:r w:rsidRPr="00560C87">
              <w:rPr>
                <w:sz w:val="20"/>
                <w:szCs w:val="20"/>
              </w:rPr>
              <w:t>18 624 214,4</w:t>
            </w:r>
          </w:p>
        </w:tc>
        <w:tc>
          <w:tcPr>
            <w:tcW w:w="1701" w:type="dxa"/>
            <w:tcBorders>
              <w:top w:val="nil"/>
              <w:left w:val="nil"/>
              <w:bottom w:val="single" w:sz="8" w:space="0" w:color="auto"/>
              <w:right w:val="single" w:sz="8" w:space="0" w:color="auto"/>
            </w:tcBorders>
            <w:shd w:val="clear" w:color="auto" w:fill="auto"/>
            <w:vAlign w:val="center"/>
            <w:hideMark/>
          </w:tcPr>
          <w:p w14:paraId="54E11683" w14:textId="77777777" w:rsidR="00560C87" w:rsidRPr="00560C87" w:rsidRDefault="00560C87" w:rsidP="00560C87">
            <w:pPr>
              <w:jc w:val="center"/>
              <w:rPr>
                <w:sz w:val="20"/>
                <w:szCs w:val="20"/>
              </w:rPr>
            </w:pPr>
            <w:r w:rsidRPr="00560C87">
              <w:rPr>
                <w:sz w:val="20"/>
                <w:szCs w:val="20"/>
              </w:rPr>
              <w:t>18 156 799,3</w:t>
            </w:r>
          </w:p>
        </w:tc>
        <w:tc>
          <w:tcPr>
            <w:tcW w:w="1276" w:type="dxa"/>
            <w:tcBorders>
              <w:top w:val="nil"/>
              <w:left w:val="nil"/>
              <w:bottom w:val="single" w:sz="8" w:space="0" w:color="auto"/>
              <w:right w:val="single" w:sz="8" w:space="0" w:color="auto"/>
            </w:tcBorders>
            <w:shd w:val="clear" w:color="auto" w:fill="auto"/>
            <w:vAlign w:val="center"/>
            <w:hideMark/>
          </w:tcPr>
          <w:p w14:paraId="5A297D66" w14:textId="77777777" w:rsidR="00560C87" w:rsidRPr="00560C87" w:rsidRDefault="00560C87" w:rsidP="00560C87">
            <w:pPr>
              <w:jc w:val="center"/>
              <w:rPr>
                <w:sz w:val="20"/>
                <w:szCs w:val="20"/>
              </w:rPr>
            </w:pPr>
            <w:r w:rsidRPr="00560C87">
              <w:rPr>
                <w:sz w:val="20"/>
                <w:szCs w:val="20"/>
              </w:rPr>
              <w:t>-467 415,1</w:t>
            </w:r>
          </w:p>
        </w:tc>
        <w:tc>
          <w:tcPr>
            <w:tcW w:w="850" w:type="dxa"/>
            <w:tcBorders>
              <w:top w:val="nil"/>
              <w:left w:val="nil"/>
              <w:bottom w:val="single" w:sz="8" w:space="0" w:color="auto"/>
              <w:right w:val="single" w:sz="8" w:space="0" w:color="auto"/>
            </w:tcBorders>
            <w:shd w:val="clear" w:color="auto" w:fill="auto"/>
            <w:vAlign w:val="center"/>
            <w:hideMark/>
          </w:tcPr>
          <w:p w14:paraId="04BC9BC8" w14:textId="77777777" w:rsidR="00560C87" w:rsidRPr="00560C87" w:rsidRDefault="00560C87" w:rsidP="00560C87">
            <w:pPr>
              <w:jc w:val="center"/>
              <w:rPr>
                <w:sz w:val="20"/>
                <w:szCs w:val="20"/>
              </w:rPr>
            </w:pPr>
            <w:r w:rsidRPr="00560C87">
              <w:rPr>
                <w:sz w:val="20"/>
                <w:szCs w:val="20"/>
              </w:rPr>
              <w:t>97,5</w:t>
            </w:r>
          </w:p>
        </w:tc>
      </w:tr>
      <w:tr w:rsidR="00560C87" w:rsidRPr="00560C87" w14:paraId="3719AE5A" w14:textId="77777777" w:rsidTr="00560C87">
        <w:trPr>
          <w:trHeight w:val="205"/>
        </w:trPr>
        <w:tc>
          <w:tcPr>
            <w:tcW w:w="4410" w:type="dxa"/>
            <w:tcBorders>
              <w:top w:val="nil"/>
              <w:left w:val="single" w:sz="8" w:space="0" w:color="auto"/>
              <w:bottom w:val="single" w:sz="8" w:space="0" w:color="auto"/>
              <w:right w:val="single" w:sz="8" w:space="0" w:color="auto"/>
            </w:tcBorders>
            <w:shd w:val="clear" w:color="auto" w:fill="auto"/>
            <w:vAlign w:val="center"/>
            <w:hideMark/>
          </w:tcPr>
          <w:p w14:paraId="6C51257E" w14:textId="77777777" w:rsidR="00560C87" w:rsidRPr="00560C87" w:rsidRDefault="00560C87" w:rsidP="00560C87">
            <w:pPr>
              <w:rPr>
                <w:sz w:val="20"/>
                <w:szCs w:val="20"/>
              </w:rPr>
            </w:pPr>
            <w:r w:rsidRPr="00560C87">
              <w:rPr>
                <w:sz w:val="20"/>
                <w:szCs w:val="20"/>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14:paraId="00184A10" w14:textId="77777777" w:rsidR="00560C87" w:rsidRPr="00560C87" w:rsidRDefault="00560C87" w:rsidP="00560C87">
            <w:pPr>
              <w:jc w:val="center"/>
              <w:rPr>
                <w:sz w:val="20"/>
                <w:szCs w:val="20"/>
              </w:rPr>
            </w:pPr>
            <w:r w:rsidRPr="00560C87">
              <w:rPr>
                <w:sz w:val="20"/>
                <w:szCs w:val="20"/>
              </w:rPr>
              <w:t>3 088 850,3</w:t>
            </w:r>
          </w:p>
        </w:tc>
        <w:tc>
          <w:tcPr>
            <w:tcW w:w="1701" w:type="dxa"/>
            <w:tcBorders>
              <w:top w:val="nil"/>
              <w:left w:val="nil"/>
              <w:bottom w:val="single" w:sz="8" w:space="0" w:color="auto"/>
              <w:right w:val="single" w:sz="8" w:space="0" w:color="auto"/>
            </w:tcBorders>
            <w:shd w:val="clear" w:color="auto" w:fill="auto"/>
            <w:vAlign w:val="center"/>
            <w:hideMark/>
          </w:tcPr>
          <w:p w14:paraId="3EDE01E2" w14:textId="77777777" w:rsidR="00560C87" w:rsidRPr="00560C87" w:rsidRDefault="00560C87" w:rsidP="00560C87">
            <w:pPr>
              <w:jc w:val="center"/>
              <w:rPr>
                <w:sz w:val="20"/>
                <w:szCs w:val="20"/>
              </w:rPr>
            </w:pPr>
            <w:r w:rsidRPr="00560C87">
              <w:rPr>
                <w:sz w:val="20"/>
                <w:szCs w:val="20"/>
              </w:rPr>
              <w:t>2 721 769,9</w:t>
            </w:r>
          </w:p>
        </w:tc>
        <w:tc>
          <w:tcPr>
            <w:tcW w:w="1276" w:type="dxa"/>
            <w:tcBorders>
              <w:top w:val="nil"/>
              <w:left w:val="nil"/>
              <w:bottom w:val="single" w:sz="8" w:space="0" w:color="auto"/>
              <w:right w:val="single" w:sz="8" w:space="0" w:color="auto"/>
            </w:tcBorders>
            <w:shd w:val="clear" w:color="auto" w:fill="auto"/>
            <w:vAlign w:val="center"/>
            <w:hideMark/>
          </w:tcPr>
          <w:p w14:paraId="65FB0C2C" w14:textId="77777777" w:rsidR="00560C87" w:rsidRPr="00560C87" w:rsidRDefault="00560C87" w:rsidP="00560C87">
            <w:pPr>
              <w:jc w:val="center"/>
              <w:rPr>
                <w:sz w:val="20"/>
                <w:szCs w:val="20"/>
              </w:rPr>
            </w:pPr>
            <w:r w:rsidRPr="00560C87">
              <w:rPr>
                <w:sz w:val="20"/>
                <w:szCs w:val="20"/>
              </w:rPr>
              <w:t>-367 080,5</w:t>
            </w:r>
          </w:p>
        </w:tc>
        <w:tc>
          <w:tcPr>
            <w:tcW w:w="850" w:type="dxa"/>
            <w:tcBorders>
              <w:top w:val="nil"/>
              <w:left w:val="nil"/>
              <w:bottom w:val="single" w:sz="8" w:space="0" w:color="auto"/>
              <w:right w:val="single" w:sz="8" w:space="0" w:color="auto"/>
            </w:tcBorders>
            <w:shd w:val="clear" w:color="auto" w:fill="auto"/>
            <w:vAlign w:val="center"/>
            <w:hideMark/>
          </w:tcPr>
          <w:p w14:paraId="6B0EEFFD" w14:textId="77777777" w:rsidR="00560C87" w:rsidRPr="00560C87" w:rsidRDefault="00560C87" w:rsidP="00560C87">
            <w:pPr>
              <w:jc w:val="center"/>
              <w:rPr>
                <w:sz w:val="20"/>
                <w:szCs w:val="20"/>
              </w:rPr>
            </w:pPr>
            <w:r w:rsidRPr="00560C87">
              <w:rPr>
                <w:sz w:val="20"/>
                <w:szCs w:val="20"/>
              </w:rPr>
              <w:t>88,1</w:t>
            </w:r>
          </w:p>
        </w:tc>
      </w:tr>
      <w:tr w:rsidR="00560C87" w:rsidRPr="00560C87" w14:paraId="337C57DE" w14:textId="77777777" w:rsidTr="00560C87">
        <w:trPr>
          <w:trHeight w:val="241"/>
        </w:trPr>
        <w:tc>
          <w:tcPr>
            <w:tcW w:w="4410" w:type="dxa"/>
            <w:tcBorders>
              <w:top w:val="nil"/>
              <w:left w:val="single" w:sz="8" w:space="0" w:color="auto"/>
              <w:bottom w:val="single" w:sz="8" w:space="0" w:color="auto"/>
              <w:right w:val="single" w:sz="8" w:space="0" w:color="auto"/>
            </w:tcBorders>
            <w:shd w:val="clear" w:color="auto" w:fill="auto"/>
            <w:vAlign w:val="center"/>
            <w:hideMark/>
          </w:tcPr>
          <w:p w14:paraId="6F428CD5" w14:textId="77777777" w:rsidR="00560C87" w:rsidRPr="00560C87" w:rsidRDefault="00560C87" w:rsidP="00560C87">
            <w:pPr>
              <w:rPr>
                <w:b/>
                <w:bCs/>
                <w:i/>
                <w:iCs/>
                <w:sz w:val="20"/>
                <w:szCs w:val="20"/>
              </w:rPr>
            </w:pPr>
            <w:r w:rsidRPr="00560C87">
              <w:rPr>
                <w:b/>
                <w:bCs/>
                <w:i/>
                <w:iCs/>
                <w:sz w:val="20"/>
                <w:szCs w:val="20"/>
              </w:rPr>
              <w:t>Итого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14:paraId="6721B4EC" w14:textId="77777777" w:rsidR="00560C87" w:rsidRPr="00D34ED4" w:rsidRDefault="00560C87" w:rsidP="00560C87">
            <w:pPr>
              <w:jc w:val="center"/>
              <w:rPr>
                <w:b/>
                <w:i/>
                <w:sz w:val="20"/>
                <w:szCs w:val="20"/>
              </w:rPr>
            </w:pPr>
            <w:r w:rsidRPr="00D34ED4">
              <w:rPr>
                <w:b/>
                <w:i/>
                <w:sz w:val="20"/>
                <w:szCs w:val="20"/>
              </w:rPr>
              <w:t>42 457 030,1</w:t>
            </w:r>
          </w:p>
        </w:tc>
        <w:tc>
          <w:tcPr>
            <w:tcW w:w="1701" w:type="dxa"/>
            <w:tcBorders>
              <w:top w:val="nil"/>
              <w:left w:val="nil"/>
              <w:bottom w:val="single" w:sz="8" w:space="0" w:color="auto"/>
              <w:right w:val="single" w:sz="8" w:space="0" w:color="auto"/>
            </w:tcBorders>
            <w:shd w:val="clear" w:color="auto" w:fill="auto"/>
            <w:vAlign w:val="center"/>
            <w:hideMark/>
          </w:tcPr>
          <w:p w14:paraId="1326B128" w14:textId="77777777" w:rsidR="00560C87" w:rsidRPr="00D34ED4" w:rsidRDefault="00560C87" w:rsidP="00560C87">
            <w:pPr>
              <w:jc w:val="center"/>
              <w:rPr>
                <w:b/>
                <w:i/>
                <w:sz w:val="20"/>
                <w:szCs w:val="20"/>
              </w:rPr>
            </w:pPr>
            <w:r w:rsidRPr="00D34ED4">
              <w:rPr>
                <w:b/>
                <w:i/>
                <w:sz w:val="20"/>
                <w:szCs w:val="20"/>
              </w:rPr>
              <w:t>40 090 509,9</w:t>
            </w:r>
          </w:p>
        </w:tc>
        <w:tc>
          <w:tcPr>
            <w:tcW w:w="1276" w:type="dxa"/>
            <w:tcBorders>
              <w:top w:val="nil"/>
              <w:left w:val="nil"/>
              <w:bottom w:val="single" w:sz="8" w:space="0" w:color="auto"/>
              <w:right w:val="single" w:sz="8" w:space="0" w:color="auto"/>
            </w:tcBorders>
            <w:shd w:val="clear" w:color="auto" w:fill="auto"/>
            <w:vAlign w:val="center"/>
            <w:hideMark/>
          </w:tcPr>
          <w:p w14:paraId="4E6702D4" w14:textId="77777777" w:rsidR="00560C87" w:rsidRPr="00D34ED4" w:rsidRDefault="00560C87" w:rsidP="00560C87">
            <w:pPr>
              <w:jc w:val="center"/>
              <w:rPr>
                <w:b/>
                <w:i/>
                <w:sz w:val="20"/>
                <w:szCs w:val="20"/>
              </w:rPr>
            </w:pPr>
            <w:r w:rsidRPr="00D34ED4">
              <w:rPr>
                <w:b/>
                <w:i/>
                <w:sz w:val="20"/>
                <w:szCs w:val="20"/>
              </w:rPr>
              <w:t>-2 366 520,2</w:t>
            </w:r>
          </w:p>
        </w:tc>
        <w:tc>
          <w:tcPr>
            <w:tcW w:w="850" w:type="dxa"/>
            <w:tcBorders>
              <w:top w:val="nil"/>
              <w:left w:val="nil"/>
              <w:bottom w:val="single" w:sz="8" w:space="0" w:color="auto"/>
              <w:right w:val="single" w:sz="8" w:space="0" w:color="auto"/>
            </w:tcBorders>
            <w:shd w:val="clear" w:color="auto" w:fill="auto"/>
            <w:vAlign w:val="center"/>
            <w:hideMark/>
          </w:tcPr>
          <w:p w14:paraId="60E45ACD" w14:textId="77777777" w:rsidR="00560C87" w:rsidRPr="00D34ED4" w:rsidRDefault="00560C87" w:rsidP="00560C87">
            <w:pPr>
              <w:jc w:val="center"/>
              <w:rPr>
                <w:b/>
                <w:i/>
                <w:sz w:val="20"/>
                <w:szCs w:val="20"/>
              </w:rPr>
            </w:pPr>
            <w:r w:rsidRPr="00D34ED4">
              <w:rPr>
                <w:b/>
                <w:i/>
                <w:sz w:val="20"/>
                <w:szCs w:val="20"/>
              </w:rPr>
              <w:t>94,4</w:t>
            </w:r>
          </w:p>
        </w:tc>
      </w:tr>
      <w:tr w:rsidR="00560C87" w:rsidRPr="00560C87" w14:paraId="52750643" w14:textId="77777777" w:rsidTr="00560C87">
        <w:trPr>
          <w:trHeight w:val="269"/>
        </w:trPr>
        <w:tc>
          <w:tcPr>
            <w:tcW w:w="4410" w:type="dxa"/>
            <w:tcBorders>
              <w:top w:val="nil"/>
              <w:left w:val="single" w:sz="8" w:space="0" w:color="auto"/>
              <w:bottom w:val="single" w:sz="8" w:space="0" w:color="auto"/>
              <w:right w:val="single" w:sz="8" w:space="0" w:color="auto"/>
            </w:tcBorders>
            <w:shd w:val="clear" w:color="auto" w:fill="auto"/>
            <w:vAlign w:val="center"/>
            <w:hideMark/>
          </w:tcPr>
          <w:p w14:paraId="4443C0FB" w14:textId="77777777" w:rsidR="00560C87" w:rsidRPr="00560C87" w:rsidRDefault="00560C87" w:rsidP="00560C87">
            <w:pPr>
              <w:rPr>
                <w:i/>
                <w:iCs/>
                <w:sz w:val="20"/>
                <w:szCs w:val="20"/>
              </w:rPr>
            </w:pPr>
            <w:r w:rsidRPr="00560C87">
              <w:rPr>
                <w:i/>
                <w:iCs/>
                <w:sz w:val="20"/>
                <w:szCs w:val="20"/>
              </w:rPr>
              <w:t>в том числе федеральные средства</w:t>
            </w:r>
          </w:p>
        </w:tc>
        <w:tc>
          <w:tcPr>
            <w:tcW w:w="1417" w:type="dxa"/>
            <w:tcBorders>
              <w:top w:val="nil"/>
              <w:left w:val="nil"/>
              <w:bottom w:val="single" w:sz="8" w:space="0" w:color="auto"/>
              <w:right w:val="single" w:sz="8" w:space="0" w:color="auto"/>
            </w:tcBorders>
            <w:shd w:val="clear" w:color="auto" w:fill="auto"/>
            <w:vAlign w:val="center"/>
            <w:hideMark/>
          </w:tcPr>
          <w:p w14:paraId="764F3525" w14:textId="77777777" w:rsidR="00560C87" w:rsidRPr="00D34ED4" w:rsidRDefault="00560C87" w:rsidP="00560C87">
            <w:pPr>
              <w:jc w:val="center"/>
              <w:rPr>
                <w:i/>
                <w:sz w:val="20"/>
                <w:szCs w:val="20"/>
              </w:rPr>
            </w:pPr>
            <w:r w:rsidRPr="00D34ED4">
              <w:rPr>
                <w:i/>
                <w:sz w:val="20"/>
                <w:szCs w:val="20"/>
              </w:rPr>
              <w:t>6 286 845,0</w:t>
            </w:r>
          </w:p>
        </w:tc>
        <w:tc>
          <w:tcPr>
            <w:tcW w:w="1701" w:type="dxa"/>
            <w:tcBorders>
              <w:top w:val="nil"/>
              <w:left w:val="nil"/>
              <w:bottom w:val="single" w:sz="8" w:space="0" w:color="auto"/>
              <w:right w:val="single" w:sz="8" w:space="0" w:color="auto"/>
            </w:tcBorders>
            <w:shd w:val="clear" w:color="auto" w:fill="auto"/>
            <w:vAlign w:val="center"/>
            <w:hideMark/>
          </w:tcPr>
          <w:p w14:paraId="57B6D615" w14:textId="77777777" w:rsidR="00560C87" w:rsidRPr="00D34ED4" w:rsidRDefault="00560C87" w:rsidP="00560C87">
            <w:pPr>
              <w:jc w:val="center"/>
              <w:rPr>
                <w:i/>
                <w:sz w:val="20"/>
                <w:szCs w:val="20"/>
              </w:rPr>
            </w:pPr>
            <w:r w:rsidRPr="00D34ED4">
              <w:rPr>
                <w:i/>
                <w:sz w:val="20"/>
                <w:szCs w:val="20"/>
              </w:rPr>
              <w:t>6 018 366,1</w:t>
            </w:r>
          </w:p>
        </w:tc>
        <w:tc>
          <w:tcPr>
            <w:tcW w:w="1276" w:type="dxa"/>
            <w:tcBorders>
              <w:top w:val="nil"/>
              <w:left w:val="nil"/>
              <w:bottom w:val="single" w:sz="8" w:space="0" w:color="auto"/>
              <w:right w:val="single" w:sz="8" w:space="0" w:color="auto"/>
            </w:tcBorders>
            <w:shd w:val="clear" w:color="auto" w:fill="auto"/>
            <w:vAlign w:val="center"/>
            <w:hideMark/>
          </w:tcPr>
          <w:p w14:paraId="1C3FD765" w14:textId="77777777" w:rsidR="00560C87" w:rsidRPr="00D34ED4" w:rsidRDefault="00560C87" w:rsidP="00560C87">
            <w:pPr>
              <w:jc w:val="center"/>
              <w:rPr>
                <w:i/>
                <w:sz w:val="20"/>
                <w:szCs w:val="20"/>
              </w:rPr>
            </w:pPr>
            <w:r w:rsidRPr="00D34ED4">
              <w:rPr>
                <w:i/>
                <w:sz w:val="20"/>
                <w:szCs w:val="20"/>
              </w:rPr>
              <w:t>-268 479,0</w:t>
            </w:r>
          </w:p>
        </w:tc>
        <w:tc>
          <w:tcPr>
            <w:tcW w:w="850" w:type="dxa"/>
            <w:tcBorders>
              <w:top w:val="nil"/>
              <w:left w:val="nil"/>
              <w:bottom w:val="single" w:sz="8" w:space="0" w:color="auto"/>
              <w:right w:val="single" w:sz="8" w:space="0" w:color="auto"/>
            </w:tcBorders>
            <w:shd w:val="clear" w:color="auto" w:fill="auto"/>
            <w:vAlign w:val="center"/>
            <w:hideMark/>
          </w:tcPr>
          <w:p w14:paraId="58370985" w14:textId="77777777" w:rsidR="00560C87" w:rsidRPr="00D34ED4" w:rsidRDefault="00560C87" w:rsidP="00560C87">
            <w:pPr>
              <w:jc w:val="center"/>
              <w:rPr>
                <w:i/>
                <w:sz w:val="20"/>
                <w:szCs w:val="20"/>
              </w:rPr>
            </w:pPr>
            <w:r w:rsidRPr="00D34ED4">
              <w:rPr>
                <w:i/>
                <w:sz w:val="20"/>
                <w:szCs w:val="20"/>
              </w:rPr>
              <w:t>95,7</w:t>
            </w:r>
          </w:p>
        </w:tc>
      </w:tr>
    </w:tbl>
    <w:p w14:paraId="6E7E1519" w14:textId="77777777" w:rsidR="00560C87" w:rsidRDefault="00560C87" w:rsidP="00F8344C">
      <w:pPr>
        <w:widowControl w:val="0"/>
        <w:ind w:firstLine="709"/>
        <w:jc w:val="right"/>
        <w:rPr>
          <w:i/>
          <w:szCs w:val="28"/>
        </w:rPr>
      </w:pPr>
    </w:p>
    <w:p w14:paraId="75FC5B56" w14:textId="77777777" w:rsidR="000814C0" w:rsidRPr="00560C87" w:rsidRDefault="000814C0" w:rsidP="00F8344C">
      <w:pPr>
        <w:jc w:val="center"/>
        <w:rPr>
          <w:b/>
        </w:rPr>
      </w:pPr>
      <w:r w:rsidRPr="00560C87">
        <w:rPr>
          <w:b/>
        </w:rPr>
        <w:t>Дотации</w:t>
      </w:r>
    </w:p>
    <w:p w14:paraId="6D48EACD" w14:textId="77777777" w:rsidR="000814C0" w:rsidRPr="00560C87" w:rsidRDefault="000814C0" w:rsidP="00F8344C">
      <w:pPr>
        <w:ind w:firstLine="709"/>
        <w:jc w:val="both"/>
      </w:pPr>
      <w:r w:rsidRPr="00560C87">
        <w:t xml:space="preserve">Бюджетные ассигнования, предусмотренные на предоставление дотаций бюджетам муниципальных образований Мурманской области, исполнены в полном объеме в сумме </w:t>
      </w:r>
      <w:r w:rsidR="00440046" w:rsidRPr="00560C87">
        <w:t xml:space="preserve">     </w:t>
      </w:r>
      <w:r w:rsidR="0099390D" w:rsidRPr="00560C87">
        <w:t>5</w:t>
      </w:r>
      <w:r w:rsidR="00560C87" w:rsidRPr="00560C87">
        <w:t> 862 468,9</w:t>
      </w:r>
      <w:r w:rsidRPr="00560C87">
        <w:t xml:space="preserve"> тыс. рублей.</w:t>
      </w:r>
    </w:p>
    <w:p w14:paraId="21649E5B" w14:textId="77777777" w:rsidR="00EA406D" w:rsidRPr="00560C87" w:rsidRDefault="00EA406D" w:rsidP="00F8344C">
      <w:pPr>
        <w:jc w:val="center"/>
        <w:rPr>
          <w:b/>
          <w:szCs w:val="28"/>
        </w:rPr>
      </w:pPr>
    </w:p>
    <w:p w14:paraId="2C1BC17B" w14:textId="77777777" w:rsidR="000814C0" w:rsidRPr="00560C87" w:rsidRDefault="000814C0" w:rsidP="00F8344C">
      <w:pPr>
        <w:jc w:val="center"/>
        <w:rPr>
          <w:b/>
          <w:szCs w:val="28"/>
        </w:rPr>
      </w:pPr>
      <w:r w:rsidRPr="00560C87">
        <w:rPr>
          <w:b/>
          <w:szCs w:val="28"/>
        </w:rPr>
        <w:t>Субсидии</w:t>
      </w:r>
    </w:p>
    <w:p w14:paraId="3FDA5CE8" w14:textId="77777777" w:rsidR="007A0D30" w:rsidRPr="00560C87" w:rsidRDefault="007A0D30" w:rsidP="00F8344C">
      <w:pPr>
        <w:ind w:firstLine="709"/>
        <w:jc w:val="both"/>
      </w:pPr>
      <w:r w:rsidRPr="00560C87">
        <w:t xml:space="preserve">Бюджетные ассигнования, предусмотренные на предоставление субсидий бюджетам муниципальных образований Мурманской области, исполнены в объеме </w:t>
      </w:r>
      <w:r w:rsidR="00B55341" w:rsidRPr="00560C87">
        <w:t xml:space="preserve">                                  </w:t>
      </w:r>
      <w:r w:rsidR="00560C87" w:rsidRPr="00560C87">
        <w:t>13 349 471,8</w:t>
      </w:r>
      <w:r w:rsidR="009F1080" w:rsidRPr="00560C87">
        <w:t> </w:t>
      </w:r>
      <w:r w:rsidRPr="00560C87">
        <w:t>тыс. рублей, или на 8</w:t>
      </w:r>
      <w:r w:rsidR="00560C87" w:rsidRPr="00560C87">
        <w:t>9</w:t>
      </w:r>
      <w:r w:rsidR="009F1080" w:rsidRPr="00560C87">
        <w:t>,</w:t>
      </w:r>
      <w:r w:rsidR="00560C87" w:rsidRPr="00560C87">
        <w:t>7</w:t>
      </w:r>
      <w:r w:rsidRPr="00560C87">
        <w:t xml:space="preserve"> %, что на </w:t>
      </w:r>
      <w:r w:rsidR="00662D2B" w:rsidRPr="00560C87">
        <w:t>1</w:t>
      </w:r>
      <w:r w:rsidR="00560C87" w:rsidRPr="00560C87">
        <w:t> 532 024,7</w:t>
      </w:r>
      <w:r w:rsidR="00F921A7" w:rsidRPr="00560C87">
        <w:t xml:space="preserve"> </w:t>
      </w:r>
      <w:r w:rsidRPr="00560C87">
        <w:t>тыс. рублей ниже уточнённых бюджетных назначений, в том числе:</w:t>
      </w:r>
    </w:p>
    <w:p w14:paraId="372B063A" w14:textId="77777777" w:rsidR="007A0D30" w:rsidRPr="00BD00D6" w:rsidRDefault="007A0D30" w:rsidP="00F8344C">
      <w:pPr>
        <w:ind w:firstLine="709"/>
        <w:jc w:val="both"/>
        <w:rPr>
          <w:szCs w:val="28"/>
        </w:rPr>
      </w:pPr>
      <w:r w:rsidRPr="00BD00D6">
        <w:rPr>
          <w:szCs w:val="28"/>
        </w:rPr>
        <w:t xml:space="preserve">- за счет средств федерального бюджета исполнены в объеме </w:t>
      </w:r>
      <w:r w:rsidR="00560F92">
        <w:rPr>
          <w:szCs w:val="28"/>
        </w:rPr>
        <w:t>3 416 711,2</w:t>
      </w:r>
      <w:r w:rsidR="00896CEB" w:rsidRPr="00BD00D6">
        <w:rPr>
          <w:szCs w:val="28"/>
        </w:rPr>
        <w:t xml:space="preserve"> </w:t>
      </w:r>
      <w:r w:rsidRPr="00BD00D6">
        <w:rPr>
          <w:szCs w:val="28"/>
        </w:rPr>
        <w:t>тыс. рублей</w:t>
      </w:r>
      <w:r w:rsidR="000725B5" w:rsidRPr="00BD00D6">
        <w:rPr>
          <w:szCs w:val="28"/>
        </w:rPr>
        <w:t>,</w:t>
      </w:r>
      <w:r w:rsidRPr="00BD00D6">
        <w:rPr>
          <w:szCs w:val="28"/>
        </w:rPr>
        <w:t xml:space="preserve"> или на </w:t>
      </w:r>
      <w:r w:rsidR="00560F92">
        <w:rPr>
          <w:szCs w:val="28"/>
        </w:rPr>
        <w:t>93</w:t>
      </w:r>
      <w:r w:rsidR="00BD00D6" w:rsidRPr="00BD00D6">
        <w:rPr>
          <w:szCs w:val="28"/>
        </w:rPr>
        <w:t>,</w:t>
      </w:r>
      <w:r w:rsidR="00560F92">
        <w:rPr>
          <w:szCs w:val="28"/>
        </w:rPr>
        <w:t>2</w:t>
      </w:r>
      <w:r w:rsidRPr="00BD00D6">
        <w:rPr>
          <w:szCs w:val="28"/>
        </w:rPr>
        <w:t> %;</w:t>
      </w:r>
    </w:p>
    <w:p w14:paraId="089A9FAA" w14:textId="77777777" w:rsidR="007A0D30" w:rsidRPr="00BD00D6" w:rsidRDefault="007A0D30" w:rsidP="00F8344C">
      <w:pPr>
        <w:ind w:firstLine="709"/>
        <w:jc w:val="both"/>
        <w:rPr>
          <w:szCs w:val="28"/>
        </w:rPr>
      </w:pPr>
      <w:r w:rsidRPr="00BD00D6">
        <w:rPr>
          <w:szCs w:val="28"/>
        </w:rPr>
        <w:t xml:space="preserve">- за счет средств областного бюджета исполнены в объеме </w:t>
      </w:r>
      <w:r w:rsidR="00560F92">
        <w:rPr>
          <w:szCs w:val="28"/>
        </w:rPr>
        <w:t>9 932 760,7</w:t>
      </w:r>
      <w:r w:rsidR="00896CEB" w:rsidRPr="00BD00D6">
        <w:rPr>
          <w:szCs w:val="28"/>
        </w:rPr>
        <w:t xml:space="preserve"> </w:t>
      </w:r>
      <w:r w:rsidRPr="00BD00D6">
        <w:rPr>
          <w:szCs w:val="28"/>
        </w:rPr>
        <w:t>тыс. рублей</w:t>
      </w:r>
      <w:r w:rsidR="000725B5" w:rsidRPr="00BD00D6">
        <w:rPr>
          <w:szCs w:val="28"/>
        </w:rPr>
        <w:t>,</w:t>
      </w:r>
      <w:r w:rsidRPr="00BD00D6">
        <w:rPr>
          <w:szCs w:val="28"/>
        </w:rPr>
        <w:t xml:space="preserve"> или на </w:t>
      </w:r>
      <w:r w:rsidR="00560F92">
        <w:rPr>
          <w:szCs w:val="28"/>
        </w:rPr>
        <w:t>88</w:t>
      </w:r>
      <w:r w:rsidR="00BD00D6" w:rsidRPr="00BD00D6">
        <w:rPr>
          <w:szCs w:val="28"/>
        </w:rPr>
        <w:t>,</w:t>
      </w:r>
      <w:r w:rsidR="00560F92">
        <w:rPr>
          <w:szCs w:val="28"/>
        </w:rPr>
        <w:t>6</w:t>
      </w:r>
      <w:r w:rsidRPr="00BD00D6">
        <w:rPr>
          <w:szCs w:val="28"/>
        </w:rPr>
        <w:t xml:space="preserve"> %.</w:t>
      </w:r>
    </w:p>
    <w:p w14:paraId="2EEBDFE7" w14:textId="77777777" w:rsidR="00896CEB" w:rsidRPr="00560C87" w:rsidRDefault="00E77DF0" w:rsidP="00F8344C">
      <w:pPr>
        <w:ind w:firstLine="709"/>
        <w:jc w:val="both"/>
      </w:pPr>
      <w:r w:rsidRPr="00560C87">
        <w:rPr>
          <w:szCs w:val="28"/>
        </w:rPr>
        <w:lastRenderedPageBreak/>
        <w:t>Причины н</w:t>
      </w:r>
      <w:r w:rsidR="006A76FF" w:rsidRPr="00560C87">
        <w:rPr>
          <w:szCs w:val="28"/>
        </w:rPr>
        <w:t>еполно</w:t>
      </w:r>
      <w:r w:rsidRPr="00560C87">
        <w:rPr>
          <w:szCs w:val="28"/>
        </w:rPr>
        <w:t>го</w:t>
      </w:r>
      <w:r w:rsidR="006A76FF" w:rsidRPr="00560C87">
        <w:rPr>
          <w:szCs w:val="28"/>
        </w:rPr>
        <w:t xml:space="preserve"> исполнени</w:t>
      </w:r>
      <w:r w:rsidRPr="00560C87">
        <w:rPr>
          <w:szCs w:val="28"/>
        </w:rPr>
        <w:t>я</w:t>
      </w:r>
      <w:r w:rsidR="006A76FF" w:rsidRPr="00560C87">
        <w:rPr>
          <w:szCs w:val="28"/>
        </w:rPr>
        <w:t xml:space="preserve"> бюджетных ассигнований, предусмотренных на предоставление субсидий муниципальным образованиям, </w:t>
      </w:r>
      <w:r w:rsidR="006A76FF" w:rsidRPr="00560C87">
        <w:t xml:space="preserve">описаны в разделе </w:t>
      </w:r>
      <w:r w:rsidR="003B2392">
        <w:t>«</w:t>
      </w:r>
      <w:r w:rsidR="006A76FF" w:rsidRPr="00560C87">
        <w:t>Расходы</w:t>
      </w:r>
      <w:r w:rsidR="003B2392">
        <w:t>»</w:t>
      </w:r>
      <w:r w:rsidR="006A76FF" w:rsidRPr="00560C87">
        <w:t xml:space="preserve"> настоящей пояснительной записки.</w:t>
      </w:r>
    </w:p>
    <w:p w14:paraId="29F95BAA" w14:textId="77777777" w:rsidR="006308D5" w:rsidRPr="00E555EB" w:rsidRDefault="006308D5" w:rsidP="00F8344C">
      <w:pPr>
        <w:ind w:firstLine="709"/>
        <w:jc w:val="both"/>
        <w:rPr>
          <w:color w:val="4BACC6" w:themeColor="accent5"/>
          <w:szCs w:val="28"/>
        </w:rPr>
      </w:pPr>
    </w:p>
    <w:p w14:paraId="5E3E4BD1" w14:textId="77777777" w:rsidR="000814C0" w:rsidRPr="00973794" w:rsidRDefault="000814C0" w:rsidP="00F8344C">
      <w:pPr>
        <w:jc w:val="center"/>
        <w:rPr>
          <w:b/>
          <w:szCs w:val="28"/>
        </w:rPr>
      </w:pPr>
      <w:r w:rsidRPr="00973794">
        <w:rPr>
          <w:b/>
          <w:szCs w:val="28"/>
        </w:rPr>
        <w:t>Субвенции</w:t>
      </w:r>
    </w:p>
    <w:p w14:paraId="16EF8092" w14:textId="77777777" w:rsidR="00952A77" w:rsidRPr="00973794" w:rsidRDefault="00952A77" w:rsidP="00F8344C">
      <w:pPr>
        <w:ind w:firstLine="709"/>
        <w:jc w:val="both"/>
        <w:rPr>
          <w:szCs w:val="28"/>
        </w:rPr>
      </w:pPr>
      <w:r w:rsidRPr="00973794">
        <w:rPr>
          <w:szCs w:val="28"/>
        </w:rPr>
        <w:t xml:space="preserve">Бюджетные ассигнования, предусмотренные на предоставление субвенций бюджетам муниципальных образований Мурманской области, исполнены в объеме </w:t>
      </w:r>
      <w:r w:rsidR="00AD16F4" w:rsidRPr="00973794">
        <w:rPr>
          <w:szCs w:val="28"/>
        </w:rPr>
        <w:t xml:space="preserve">                                 </w:t>
      </w:r>
      <w:r w:rsidR="00973794" w:rsidRPr="00973794">
        <w:rPr>
          <w:szCs w:val="28"/>
        </w:rPr>
        <w:t>18 156 799,3</w:t>
      </w:r>
      <w:r w:rsidR="00CE653D" w:rsidRPr="00973794">
        <w:rPr>
          <w:szCs w:val="28"/>
        </w:rPr>
        <w:t> </w:t>
      </w:r>
      <w:r w:rsidRPr="00973794">
        <w:rPr>
          <w:szCs w:val="28"/>
        </w:rPr>
        <w:t>тыс. рублей, или на 9</w:t>
      </w:r>
      <w:r w:rsidR="00973794" w:rsidRPr="00973794">
        <w:rPr>
          <w:szCs w:val="28"/>
        </w:rPr>
        <w:t>7</w:t>
      </w:r>
      <w:r w:rsidRPr="00973794">
        <w:rPr>
          <w:szCs w:val="28"/>
        </w:rPr>
        <w:t>,</w:t>
      </w:r>
      <w:r w:rsidR="00973794" w:rsidRPr="00973794">
        <w:rPr>
          <w:szCs w:val="28"/>
        </w:rPr>
        <w:t>5</w:t>
      </w:r>
      <w:r w:rsidRPr="00973794">
        <w:rPr>
          <w:szCs w:val="28"/>
        </w:rPr>
        <w:t xml:space="preserve"> %, что на </w:t>
      </w:r>
      <w:r w:rsidR="00973794" w:rsidRPr="00973794">
        <w:rPr>
          <w:szCs w:val="28"/>
        </w:rPr>
        <w:t>467 415,1</w:t>
      </w:r>
      <w:r w:rsidR="00F32004" w:rsidRPr="00973794">
        <w:rPr>
          <w:szCs w:val="28"/>
        </w:rPr>
        <w:t xml:space="preserve"> </w:t>
      </w:r>
      <w:r w:rsidRPr="00973794">
        <w:rPr>
          <w:szCs w:val="28"/>
        </w:rPr>
        <w:t>тыс. рублей ниже уточненных бюджетных назначений, в том числе:</w:t>
      </w:r>
    </w:p>
    <w:p w14:paraId="7D242D3D" w14:textId="77777777" w:rsidR="00952A77" w:rsidRPr="00560F92" w:rsidRDefault="00952A77" w:rsidP="00F8344C">
      <w:pPr>
        <w:ind w:firstLine="709"/>
        <w:jc w:val="both"/>
        <w:rPr>
          <w:szCs w:val="28"/>
        </w:rPr>
      </w:pPr>
      <w:r w:rsidRPr="00560F92">
        <w:rPr>
          <w:szCs w:val="28"/>
        </w:rPr>
        <w:t xml:space="preserve">- за счет средств федерального бюджета исполнены в объеме </w:t>
      </w:r>
      <w:r w:rsidR="00560F92" w:rsidRPr="00560F92">
        <w:rPr>
          <w:szCs w:val="28"/>
        </w:rPr>
        <w:t>82 988,3</w:t>
      </w:r>
      <w:r w:rsidRPr="00560F92">
        <w:rPr>
          <w:szCs w:val="28"/>
        </w:rPr>
        <w:t xml:space="preserve"> тыс. рублей, или на </w:t>
      </w:r>
      <w:r w:rsidR="00754559" w:rsidRPr="00560F92">
        <w:rPr>
          <w:szCs w:val="28"/>
        </w:rPr>
        <w:t>9</w:t>
      </w:r>
      <w:r w:rsidR="00560F92" w:rsidRPr="00560F92">
        <w:rPr>
          <w:szCs w:val="28"/>
        </w:rPr>
        <w:t>9,0</w:t>
      </w:r>
      <w:r w:rsidRPr="00560F92">
        <w:rPr>
          <w:szCs w:val="28"/>
        </w:rPr>
        <w:t xml:space="preserve"> %;</w:t>
      </w:r>
    </w:p>
    <w:p w14:paraId="6FE872F2" w14:textId="77777777" w:rsidR="00952A77" w:rsidRPr="00560F92" w:rsidRDefault="00952A77" w:rsidP="00F8344C">
      <w:pPr>
        <w:ind w:firstLine="709"/>
        <w:jc w:val="both"/>
        <w:rPr>
          <w:szCs w:val="28"/>
        </w:rPr>
      </w:pPr>
      <w:r w:rsidRPr="00560F92">
        <w:rPr>
          <w:szCs w:val="28"/>
        </w:rPr>
        <w:t xml:space="preserve">- за счет средств областного бюджета исполнены в объеме </w:t>
      </w:r>
      <w:r w:rsidR="00560F92" w:rsidRPr="00560F92">
        <w:rPr>
          <w:szCs w:val="28"/>
        </w:rPr>
        <w:t>18 073 811,0</w:t>
      </w:r>
      <w:r w:rsidR="00AB154E" w:rsidRPr="00560F92">
        <w:rPr>
          <w:szCs w:val="28"/>
        </w:rPr>
        <w:t xml:space="preserve"> тыс. рублей, или на 9</w:t>
      </w:r>
      <w:r w:rsidR="00560F92" w:rsidRPr="00560F92">
        <w:rPr>
          <w:szCs w:val="28"/>
        </w:rPr>
        <w:t>7</w:t>
      </w:r>
      <w:r w:rsidRPr="00560F92">
        <w:rPr>
          <w:szCs w:val="28"/>
        </w:rPr>
        <w:t>,</w:t>
      </w:r>
      <w:r w:rsidR="00560F92" w:rsidRPr="00560F92">
        <w:rPr>
          <w:szCs w:val="28"/>
        </w:rPr>
        <w:t>5</w:t>
      </w:r>
      <w:r w:rsidRPr="00560F92">
        <w:rPr>
          <w:szCs w:val="28"/>
        </w:rPr>
        <w:t xml:space="preserve"> %.</w:t>
      </w:r>
    </w:p>
    <w:p w14:paraId="438E9C6F" w14:textId="77777777" w:rsidR="009B3169" w:rsidRPr="00973794" w:rsidRDefault="00E77DF0" w:rsidP="00F8344C">
      <w:pPr>
        <w:ind w:firstLine="709"/>
        <w:jc w:val="both"/>
      </w:pPr>
      <w:r w:rsidRPr="00560F92">
        <w:rPr>
          <w:szCs w:val="28"/>
        </w:rPr>
        <w:t xml:space="preserve">Причины неполного </w:t>
      </w:r>
      <w:r w:rsidRPr="00973794">
        <w:rPr>
          <w:szCs w:val="28"/>
        </w:rPr>
        <w:t xml:space="preserve">исполнения </w:t>
      </w:r>
      <w:r w:rsidR="009B3169" w:rsidRPr="00973794">
        <w:rPr>
          <w:szCs w:val="28"/>
        </w:rPr>
        <w:t>бюджетных ассигнований, предусмотренных на предоставление субвенций муниципальным образованиям,</w:t>
      </w:r>
      <w:r w:rsidR="009B3169" w:rsidRPr="00973794">
        <w:t xml:space="preserve"> описаны в разделе </w:t>
      </w:r>
      <w:r w:rsidR="003B2392">
        <w:t>«</w:t>
      </w:r>
      <w:r w:rsidR="009B3169" w:rsidRPr="00973794">
        <w:t>Расходы</w:t>
      </w:r>
      <w:r w:rsidR="003B2392">
        <w:t>»</w:t>
      </w:r>
      <w:r w:rsidR="009B3169" w:rsidRPr="00973794">
        <w:t xml:space="preserve"> настоящей пояснительной записки в разрезе соответствующих госпрограмм.</w:t>
      </w:r>
    </w:p>
    <w:p w14:paraId="5114252A" w14:textId="77777777" w:rsidR="007C5364" w:rsidRDefault="007C5364" w:rsidP="00F8344C">
      <w:pPr>
        <w:jc w:val="center"/>
        <w:rPr>
          <w:b/>
          <w:szCs w:val="28"/>
        </w:rPr>
      </w:pPr>
    </w:p>
    <w:p w14:paraId="6EA48C39" w14:textId="77777777" w:rsidR="000814C0" w:rsidRPr="00D97AC2" w:rsidRDefault="000814C0" w:rsidP="00F8344C">
      <w:pPr>
        <w:jc w:val="center"/>
        <w:rPr>
          <w:b/>
          <w:szCs w:val="28"/>
        </w:rPr>
      </w:pPr>
      <w:r w:rsidRPr="00D97AC2">
        <w:rPr>
          <w:b/>
          <w:szCs w:val="28"/>
        </w:rPr>
        <w:t>Иные межбюджетные трансферты</w:t>
      </w:r>
    </w:p>
    <w:p w14:paraId="39A44C4F" w14:textId="77777777" w:rsidR="004112F8" w:rsidRPr="00466DDF" w:rsidRDefault="00952A77" w:rsidP="00F8344C">
      <w:pPr>
        <w:ind w:firstLine="709"/>
        <w:jc w:val="both"/>
        <w:rPr>
          <w:szCs w:val="28"/>
        </w:rPr>
      </w:pPr>
      <w:r w:rsidRPr="00466DDF">
        <w:rPr>
          <w:szCs w:val="28"/>
        </w:rPr>
        <w:t xml:space="preserve">Бюджетные ассигнования, предусмотренные на предоставление иных межбюджетных трансфертов бюджетам муниципальных </w:t>
      </w:r>
      <w:r w:rsidR="004112F8" w:rsidRPr="00466DDF">
        <w:rPr>
          <w:szCs w:val="28"/>
        </w:rPr>
        <w:t xml:space="preserve">образований Мурманской области исполнены в объеме </w:t>
      </w:r>
      <w:r w:rsidR="00466DDF" w:rsidRPr="00466DDF">
        <w:rPr>
          <w:szCs w:val="28"/>
        </w:rPr>
        <w:t xml:space="preserve">2 721 769,9 </w:t>
      </w:r>
      <w:r w:rsidR="004112F8" w:rsidRPr="00466DDF">
        <w:rPr>
          <w:szCs w:val="28"/>
        </w:rPr>
        <w:t xml:space="preserve">тыс. рублей, или на </w:t>
      </w:r>
      <w:r w:rsidR="00466DDF" w:rsidRPr="00466DDF">
        <w:rPr>
          <w:szCs w:val="28"/>
        </w:rPr>
        <w:t>88</w:t>
      </w:r>
      <w:r w:rsidR="00E628C6" w:rsidRPr="00466DDF">
        <w:rPr>
          <w:szCs w:val="28"/>
        </w:rPr>
        <w:t>,1</w:t>
      </w:r>
      <w:r w:rsidR="004112F8" w:rsidRPr="00466DDF">
        <w:rPr>
          <w:szCs w:val="28"/>
        </w:rPr>
        <w:t xml:space="preserve"> %, что на </w:t>
      </w:r>
      <w:r w:rsidR="00466DDF" w:rsidRPr="00466DDF">
        <w:rPr>
          <w:szCs w:val="28"/>
        </w:rPr>
        <w:t>367 080,5</w:t>
      </w:r>
      <w:r w:rsidR="004112F8" w:rsidRPr="00466DDF">
        <w:rPr>
          <w:szCs w:val="28"/>
        </w:rPr>
        <w:t xml:space="preserve"> тыс. рублей ниже уточнённых бюджетных назначений, в том числе:</w:t>
      </w:r>
    </w:p>
    <w:p w14:paraId="6F105839" w14:textId="77777777" w:rsidR="004112F8" w:rsidRPr="00466DDF" w:rsidRDefault="004112F8" w:rsidP="00F8344C">
      <w:pPr>
        <w:ind w:firstLine="709"/>
        <w:jc w:val="both"/>
        <w:rPr>
          <w:szCs w:val="28"/>
        </w:rPr>
      </w:pPr>
      <w:r w:rsidRPr="00466DDF">
        <w:rPr>
          <w:szCs w:val="28"/>
        </w:rPr>
        <w:t xml:space="preserve">- за счет средств федерального бюджета исполнены в объеме </w:t>
      </w:r>
      <w:r w:rsidR="00466DDF" w:rsidRPr="00466DDF">
        <w:rPr>
          <w:szCs w:val="28"/>
        </w:rPr>
        <w:t xml:space="preserve">926 331,4 </w:t>
      </w:r>
      <w:r w:rsidRPr="00466DDF">
        <w:rPr>
          <w:szCs w:val="28"/>
        </w:rPr>
        <w:t xml:space="preserve">тыс. рублей, или на </w:t>
      </w:r>
      <w:r w:rsidR="00350E83" w:rsidRPr="00466DDF">
        <w:rPr>
          <w:szCs w:val="28"/>
        </w:rPr>
        <w:t>9</w:t>
      </w:r>
      <w:r w:rsidR="00466DDF" w:rsidRPr="00466DDF">
        <w:rPr>
          <w:szCs w:val="28"/>
        </w:rPr>
        <w:t>8</w:t>
      </w:r>
      <w:r w:rsidR="00350E83" w:rsidRPr="00466DDF">
        <w:rPr>
          <w:szCs w:val="28"/>
        </w:rPr>
        <w:t>,0</w:t>
      </w:r>
      <w:r w:rsidRPr="00466DDF">
        <w:rPr>
          <w:szCs w:val="28"/>
        </w:rPr>
        <w:t> %;</w:t>
      </w:r>
    </w:p>
    <w:p w14:paraId="611587A1" w14:textId="77777777" w:rsidR="004112F8" w:rsidRPr="00466DDF" w:rsidRDefault="004112F8" w:rsidP="00F8344C">
      <w:pPr>
        <w:ind w:firstLine="709"/>
        <w:jc w:val="both"/>
        <w:rPr>
          <w:szCs w:val="28"/>
        </w:rPr>
      </w:pPr>
      <w:r w:rsidRPr="00466DDF">
        <w:rPr>
          <w:szCs w:val="28"/>
        </w:rPr>
        <w:t xml:space="preserve">- за счет средств областного бюджета исполнены в объеме </w:t>
      </w:r>
      <w:r w:rsidR="00350E83" w:rsidRPr="00466DDF">
        <w:rPr>
          <w:szCs w:val="28"/>
        </w:rPr>
        <w:t>1</w:t>
      </w:r>
      <w:r w:rsidR="00466DDF" w:rsidRPr="00466DDF">
        <w:rPr>
          <w:szCs w:val="28"/>
        </w:rPr>
        <w:t> 795 438,5</w:t>
      </w:r>
      <w:r w:rsidRPr="00466DDF">
        <w:rPr>
          <w:szCs w:val="28"/>
        </w:rPr>
        <w:t xml:space="preserve"> тыс. рублей, или на </w:t>
      </w:r>
      <w:r w:rsidR="00466DDF" w:rsidRPr="00466DDF">
        <w:rPr>
          <w:szCs w:val="28"/>
        </w:rPr>
        <w:t>83,8</w:t>
      </w:r>
      <w:r w:rsidR="00350E83" w:rsidRPr="00466DDF">
        <w:rPr>
          <w:szCs w:val="28"/>
        </w:rPr>
        <w:t xml:space="preserve"> </w:t>
      </w:r>
      <w:r w:rsidRPr="00466DDF">
        <w:rPr>
          <w:szCs w:val="28"/>
        </w:rPr>
        <w:t>%.</w:t>
      </w:r>
    </w:p>
    <w:p w14:paraId="12010E52" w14:textId="77777777" w:rsidR="000F44E5" w:rsidRPr="00466DDF" w:rsidRDefault="00E77DF0" w:rsidP="00F8344C">
      <w:pPr>
        <w:ind w:firstLine="709"/>
        <w:jc w:val="both"/>
      </w:pPr>
      <w:r w:rsidRPr="00466DDF">
        <w:rPr>
          <w:szCs w:val="28"/>
        </w:rPr>
        <w:t xml:space="preserve">Причины неполного исполнения </w:t>
      </w:r>
      <w:r w:rsidR="00AA28BF" w:rsidRPr="00466DDF">
        <w:rPr>
          <w:szCs w:val="28"/>
        </w:rPr>
        <w:t>бюджетных ассигнований, предусмотренных на предоставление иных межбюджетных трансфертов муниципальным образованиям,</w:t>
      </w:r>
      <w:r w:rsidR="00AA28BF" w:rsidRPr="00466DDF">
        <w:t xml:space="preserve"> описаны в разделе </w:t>
      </w:r>
      <w:r w:rsidR="003B2392">
        <w:t>«</w:t>
      </w:r>
      <w:r w:rsidR="00AA28BF" w:rsidRPr="00466DDF">
        <w:t>Расходы</w:t>
      </w:r>
      <w:r w:rsidR="003B2392">
        <w:t>»</w:t>
      </w:r>
      <w:r w:rsidR="00AA28BF" w:rsidRPr="00466DDF">
        <w:t xml:space="preserve"> настоящей пояснительной записки в разрезе соответствующих госпрограмм.</w:t>
      </w:r>
    </w:p>
    <w:p w14:paraId="4D8F29AB" w14:textId="77777777" w:rsidR="00AA28BF" w:rsidRDefault="00AA28BF" w:rsidP="00F8344C">
      <w:pPr>
        <w:ind w:firstLine="709"/>
        <w:jc w:val="both"/>
        <w:rPr>
          <w:color w:val="4BACC6" w:themeColor="accent5"/>
        </w:rPr>
      </w:pPr>
    </w:p>
    <w:p w14:paraId="083E62B6" w14:textId="77777777" w:rsidR="00326AA3" w:rsidRPr="00277DE8" w:rsidRDefault="00DC026B" w:rsidP="00F8344C">
      <w:pPr>
        <w:jc w:val="center"/>
        <w:rPr>
          <w:b/>
          <w:szCs w:val="20"/>
        </w:rPr>
      </w:pPr>
      <w:r w:rsidRPr="00277DE8">
        <w:rPr>
          <w:b/>
          <w:szCs w:val="20"/>
          <w:lang w:val="en-US"/>
        </w:rPr>
        <w:t>V</w:t>
      </w:r>
      <w:r w:rsidRPr="00277DE8">
        <w:rPr>
          <w:b/>
          <w:szCs w:val="20"/>
        </w:rPr>
        <w:t xml:space="preserve">. </w:t>
      </w:r>
      <w:r w:rsidR="00F8344C" w:rsidRPr="00277DE8">
        <w:rPr>
          <w:b/>
          <w:szCs w:val="20"/>
        </w:rPr>
        <w:t>Источники финансирования областного бюджета</w:t>
      </w:r>
    </w:p>
    <w:p w14:paraId="5C5D8E92" w14:textId="77777777" w:rsidR="00404BD1" w:rsidRDefault="00404BD1" w:rsidP="00F8344C">
      <w:pPr>
        <w:autoSpaceDE w:val="0"/>
        <w:autoSpaceDN w:val="0"/>
        <w:adjustRightInd w:val="0"/>
        <w:jc w:val="center"/>
        <w:rPr>
          <w:b/>
          <w:color w:val="FF0000"/>
        </w:rPr>
      </w:pPr>
    </w:p>
    <w:p w14:paraId="0C33688F" w14:textId="77777777" w:rsidR="00277DE8" w:rsidRPr="00D709D1" w:rsidRDefault="00277DE8" w:rsidP="00277DE8">
      <w:pPr>
        <w:autoSpaceDE w:val="0"/>
        <w:autoSpaceDN w:val="0"/>
        <w:adjustRightInd w:val="0"/>
        <w:jc w:val="center"/>
        <w:rPr>
          <w:b/>
        </w:rPr>
      </w:pPr>
      <w:r w:rsidRPr="00D709D1">
        <w:rPr>
          <w:b/>
        </w:rPr>
        <w:t>1.</w:t>
      </w:r>
      <w:r w:rsidRPr="00D709D1">
        <w:t> </w:t>
      </w:r>
      <w:r w:rsidRPr="00D709D1">
        <w:rPr>
          <w:b/>
        </w:rPr>
        <w:t>Кредиты кредитных организаций</w:t>
      </w:r>
    </w:p>
    <w:p w14:paraId="2B3EF08B" w14:textId="77777777" w:rsidR="00277DE8" w:rsidRPr="00D709D1" w:rsidRDefault="00277DE8" w:rsidP="00277DE8">
      <w:pPr>
        <w:autoSpaceDE w:val="0"/>
        <w:autoSpaceDN w:val="0"/>
        <w:adjustRightInd w:val="0"/>
        <w:jc w:val="both"/>
        <w:rPr>
          <w:sz w:val="10"/>
          <w:szCs w:val="10"/>
        </w:rPr>
      </w:pPr>
    </w:p>
    <w:p w14:paraId="289EDFFC" w14:textId="77777777" w:rsidR="00277DE8" w:rsidRPr="00D709D1" w:rsidRDefault="00277DE8" w:rsidP="00277DE8">
      <w:pPr>
        <w:ind w:firstLine="709"/>
        <w:jc w:val="both"/>
      </w:pPr>
      <w:r w:rsidRPr="00D709D1">
        <w:t xml:space="preserve">Для финансирования дефицита областного бюджета и погашения долговых обязательств Мурманской области в 2022 году в областной бюджет привлечены кредиты в кредитной организации ПАО </w:t>
      </w:r>
      <w:r w:rsidR="003B2392">
        <w:t>«</w:t>
      </w:r>
      <w:r w:rsidRPr="00D709D1">
        <w:t>Сбербанк</w:t>
      </w:r>
      <w:r w:rsidR="003B2392">
        <w:t>»</w:t>
      </w:r>
      <w:r w:rsidRPr="00D709D1">
        <w:t xml:space="preserve"> в сумме 7 500 000,0 тыс. рублей.</w:t>
      </w:r>
    </w:p>
    <w:p w14:paraId="72039811" w14:textId="77777777" w:rsidR="00277DE8" w:rsidRPr="00D709D1" w:rsidRDefault="00277DE8" w:rsidP="00277DE8">
      <w:pPr>
        <w:ind w:firstLine="709"/>
        <w:jc w:val="both"/>
      </w:pPr>
      <w:r w:rsidRPr="00D709D1">
        <w:t xml:space="preserve">В течение 2022 года погашена задолженность перед ПАО </w:t>
      </w:r>
      <w:r w:rsidR="003B2392">
        <w:t>«</w:t>
      </w:r>
      <w:r w:rsidRPr="00D709D1">
        <w:t>Сбербанк</w:t>
      </w:r>
      <w:r w:rsidR="003B2392">
        <w:t>»</w:t>
      </w:r>
      <w:r w:rsidRPr="00D709D1">
        <w:t xml:space="preserve"> в сумме 1 300 000,0 тыс. рублей.</w:t>
      </w:r>
    </w:p>
    <w:p w14:paraId="0EEDB5FF" w14:textId="77777777" w:rsidR="00277DE8" w:rsidRPr="00D709D1" w:rsidRDefault="00277DE8" w:rsidP="00277DE8">
      <w:pPr>
        <w:jc w:val="both"/>
      </w:pPr>
    </w:p>
    <w:p w14:paraId="506BA7D1" w14:textId="77777777" w:rsidR="00277DE8" w:rsidRPr="00D709D1" w:rsidRDefault="00277DE8" w:rsidP="00277DE8">
      <w:pPr>
        <w:jc w:val="center"/>
        <w:rPr>
          <w:b/>
        </w:rPr>
      </w:pPr>
      <w:r w:rsidRPr="00D709D1">
        <w:rPr>
          <w:b/>
        </w:rPr>
        <w:t>2.</w:t>
      </w:r>
      <w:r w:rsidRPr="00D709D1">
        <w:t> </w:t>
      </w:r>
      <w:r w:rsidRPr="00D709D1">
        <w:rPr>
          <w:b/>
        </w:rPr>
        <w:t>Бюджетные кредиты от других бюджетов бюджетной системы</w:t>
      </w:r>
    </w:p>
    <w:p w14:paraId="4D11CEE6" w14:textId="77777777" w:rsidR="00277DE8" w:rsidRPr="00D709D1" w:rsidRDefault="00277DE8" w:rsidP="00277DE8">
      <w:pPr>
        <w:jc w:val="center"/>
        <w:rPr>
          <w:b/>
        </w:rPr>
      </w:pPr>
      <w:r w:rsidRPr="00D709D1">
        <w:rPr>
          <w:b/>
        </w:rPr>
        <w:t xml:space="preserve"> Российской Федерации</w:t>
      </w:r>
    </w:p>
    <w:p w14:paraId="3F3B1C74" w14:textId="77777777" w:rsidR="00277DE8" w:rsidRPr="00D709D1" w:rsidRDefault="00277DE8" w:rsidP="00277DE8">
      <w:pPr>
        <w:jc w:val="both"/>
        <w:rPr>
          <w:sz w:val="10"/>
          <w:szCs w:val="10"/>
        </w:rPr>
      </w:pPr>
    </w:p>
    <w:p w14:paraId="59BF723E" w14:textId="77777777" w:rsidR="00277DE8" w:rsidRPr="00D709D1" w:rsidRDefault="00277DE8" w:rsidP="00277DE8">
      <w:pPr>
        <w:ind w:firstLine="709"/>
        <w:contextualSpacing/>
        <w:jc w:val="both"/>
      </w:pPr>
      <w:r w:rsidRPr="00D709D1">
        <w:t>В связи с переносом срока возврата реструктурированной задолженности по бюджетным кредитам, предоставленным Минфином России в рамках соглашений от 15.10.2015 № 01-01-06/06-183, от 13.04.2016 № 01-01-06/06-71, от 08.09.2016 № 01-01-06/06-204, от 31.05.2017 № 01-01-06/06-159, от 28.07.2017 № 01-01-06/06-207, от 22.12.2017                 № 01-01-06/06-366 и от 14.12.2020 № 01-01-06/06-1009, возврата задолженности по указанным соглашениям в 2022 году не осуществлялось.</w:t>
      </w:r>
    </w:p>
    <w:p w14:paraId="208EA824" w14:textId="77777777" w:rsidR="00277DE8" w:rsidRPr="00D709D1" w:rsidRDefault="00277DE8" w:rsidP="00277DE8">
      <w:pPr>
        <w:ind w:firstLine="709"/>
        <w:contextualSpacing/>
        <w:jc w:val="both"/>
      </w:pPr>
      <w:r w:rsidRPr="00D709D1">
        <w:t>В 2022 году в Управлении Федерального казначейства по Мурманской области привлекались бюджетные кредиты на пополнение остатка средств на едином счете бюджета в объеме 7 500 000,0 тыс. рублей, которые погашены в полном объеме.</w:t>
      </w:r>
    </w:p>
    <w:p w14:paraId="1BD52AF9" w14:textId="77777777" w:rsidR="00277DE8" w:rsidRPr="00D709D1" w:rsidRDefault="00277DE8" w:rsidP="00277DE8">
      <w:pPr>
        <w:ind w:firstLine="709"/>
        <w:contextualSpacing/>
        <w:jc w:val="both"/>
      </w:pPr>
      <w:bookmarkStart w:id="0" w:name="_GoBack"/>
      <w:bookmarkEnd w:id="0"/>
      <w:r w:rsidRPr="00D709D1">
        <w:lastRenderedPageBreak/>
        <w:t>В рамках соглашения, заключенного с Минфином России, в 2022 году был предоставлен бюджетный кредит в сумме 368 400 тыс. рублей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со сроком погашения – 23 июня 2028 года. Данный бюджетный кредит был направлен на погашение муниципальных долговых обязательств г. Полярные Зори с подведомственной территорией в сумме 53 400 тыс. рублей, г. Кировск с подведомственной территорией в сумме 203 000 тыс. рублей и г. Апатиты с подведомственной территорией в сумме 112 000 тыс. рублей.</w:t>
      </w:r>
    </w:p>
    <w:p w14:paraId="5BDE4748" w14:textId="77777777" w:rsidR="00277DE8" w:rsidRPr="00D709D1" w:rsidRDefault="00277DE8" w:rsidP="00277DE8">
      <w:pPr>
        <w:ind w:firstLine="709"/>
        <w:jc w:val="both"/>
      </w:pPr>
    </w:p>
    <w:p w14:paraId="7961712A" w14:textId="77777777" w:rsidR="00277DE8" w:rsidRPr="00D709D1" w:rsidRDefault="00277DE8" w:rsidP="00277DE8">
      <w:pPr>
        <w:jc w:val="center"/>
        <w:rPr>
          <w:b/>
        </w:rPr>
      </w:pPr>
      <w:r w:rsidRPr="00D709D1">
        <w:rPr>
          <w:b/>
        </w:rPr>
        <w:t>3.</w:t>
      </w:r>
      <w:r w:rsidRPr="00D709D1">
        <w:t> </w:t>
      </w:r>
      <w:r w:rsidRPr="00D709D1">
        <w:rPr>
          <w:b/>
        </w:rPr>
        <w:t>Изменение остатков средств на счетах по учету средств бюджета</w:t>
      </w:r>
    </w:p>
    <w:p w14:paraId="2A3F5A8F" w14:textId="77777777" w:rsidR="00277DE8" w:rsidRPr="00D709D1" w:rsidRDefault="00277DE8" w:rsidP="00277DE8">
      <w:pPr>
        <w:ind w:firstLine="709"/>
        <w:jc w:val="both"/>
        <w:rPr>
          <w:sz w:val="10"/>
          <w:szCs w:val="10"/>
        </w:rPr>
      </w:pPr>
    </w:p>
    <w:p w14:paraId="5B81F4FE" w14:textId="77777777" w:rsidR="00277DE8" w:rsidRPr="00D709D1" w:rsidRDefault="00277DE8" w:rsidP="00277DE8">
      <w:pPr>
        <w:ind w:firstLine="709"/>
        <w:jc w:val="both"/>
      </w:pPr>
      <w:r w:rsidRPr="00D709D1">
        <w:t>По состоянию на 01.01.2022 остатки средств бюджета составляли 20 098 021,9 тыс. рублей. По итогам 2022 года произошло уменьшение остатков средств на сумму 18 774 752,1 тыс. рублей, которые по состоянию на 01.01.2023 составили 1 323 269,8 тыс. рублей.</w:t>
      </w:r>
    </w:p>
    <w:p w14:paraId="23A09455" w14:textId="77777777" w:rsidR="00277DE8" w:rsidRPr="00D709D1" w:rsidRDefault="00277DE8" w:rsidP="00277DE8">
      <w:pPr>
        <w:ind w:firstLine="709"/>
        <w:jc w:val="both"/>
      </w:pPr>
    </w:p>
    <w:p w14:paraId="62675579" w14:textId="77777777" w:rsidR="00277DE8" w:rsidRPr="00D709D1" w:rsidRDefault="00277DE8" w:rsidP="00277DE8">
      <w:pPr>
        <w:jc w:val="center"/>
        <w:rPr>
          <w:b/>
        </w:rPr>
      </w:pPr>
      <w:r w:rsidRPr="00D709D1">
        <w:rPr>
          <w:b/>
        </w:rPr>
        <w:t>4.</w:t>
      </w:r>
      <w:r w:rsidRPr="00D709D1">
        <w:t> </w:t>
      </w:r>
      <w:r w:rsidRPr="00D709D1">
        <w:rPr>
          <w:b/>
        </w:rPr>
        <w:t>Операции по управлению остатками средств на единых счетах бюджетов</w:t>
      </w:r>
    </w:p>
    <w:p w14:paraId="3146DF92" w14:textId="77777777" w:rsidR="00277DE8" w:rsidRPr="00D709D1" w:rsidRDefault="00277DE8" w:rsidP="00277DE8">
      <w:pPr>
        <w:ind w:firstLine="709"/>
        <w:jc w:val="both"/>
        <w:rPr>
          <w:sz w:val="10"/>
          <w:szCs w:val="10"/>
        </w:rPr>
      </w:pPr>
    </w:p>
    <w:p w14:paraId="06FBAB00" w14:textId="77777777" w:rsidR="00277DE8" w:rsidRPr="00D709D1" w:rsidRDefault="00277DE8" w:rsidP="00277DE8">
      <w:pPr>
        <w:autoSpaceDE w:val="0"/>
        <w:autoSpaceDN w:val="0"/>
        <w:adjustRightInd w:val="0"/>
        <w:ind w:firstLine="709"/>
        <w:jc w:val="both"/>
      </w:pPr>
      <w:r w:rsidRPr="00D709D1">
        <w:t xml:space="preserve">В соответствии с положениями пункта 5 статьи 130 Бюджетного кодекса Российской Федерации, приказом Министерства финансов Российской Федерации от 14.11.2018 № 3130 </w:t>
      </w:r>
      <w:r w:rsidR="003B2392">
        <w:t>«</w:t>
      </w:r>
      <w:r w:rsidRPr="00D709D1">
        <w:t>Об утверждении перечней субъектов Российской Федерации в соответствии с положениями пункта 5 статьи 130 Бюджетного кодекса Российской Федерации</w:t>
      </w:r>
      <w:r w:rsidR="003B2392">
        <w:t>»</w:t>
      </w:r>
      <w:r w:rsidRPr="00D709D1">
        <w:t xml:space="preserve"> и </w:t>
      </w:r>
      <w:r w:rsidRPr="00D709D1">
        <w:rPr>
          <w:rFonts w:eastAsia="Calibri"/>
          <w:lang w:eastAsia="en-US"/>
        </w:rPr>
        <w:t>Приказом Минфина России от 01.03.2016 №</w:t>
      </w:r>
      <w:r w:rsidRPr="00D709D1">
        <w:t> </w:t>
      </w:r>
      <w:r w:rsidRPr="00D709D1">
        <w:rPr>
          <w:rFonts w:eastAsia="Calibri"/>
          <w:lang w:eastAsia="en-US"/>
        </w:rPr>
        <w:t xml:space="preserve">13н </w:t>
      </w:r>
      <w:r w:rsidR="003B2392">
        <w:rPr>
          <w:rFonts w:eastAsia="Calibri"/>
          <w:lang w:eastAsia="en-US"/>
        </w:rPr>
        <w:t>«</w:t>
      </w:r>
      <w:r w:rsidRPr="00D709D1">
        <w:rPr>
          <w:rFonts w:eastAsia="Calibri"/>
          <w:lang w:eastAsia="en-US"/>
        </w:rPr>
        <w:t>О Порядке перечисления остатков средств бюджетных и автономных учреждений субъектов Российской Федерации (муниципальных бюджетных и автономных учреждений), а также средств, поступающих во временное распоряжение казенных учреждений субъектов Российской Федерации (муниципальных казенных учреждений), с соответствующих счетов, открытых территориальным органам Федерального казначейства в подразделениях Центрального банка Российской Федерации, в бюджеты субъектов Российской Федерации (местные бюджеты), а также их возврата на указанные счета</w:t>
      </w:r>
      <w:r w:rsidR="003B2392">
        <w:rPr>
          <w:rFonts w:eastAsia="Calibri"/>
          <w:lang w:eastAsia="en-US"/>
        </w:rPr>
        <w:t>»</w:t>
      </w:r>
      <w:r w:rsidRPr="00D709D1">
        <w:rPr>
          <w:rFonts w:eastAsia="Calibri"/>
          <w:lang w:eastAsia="en-US"/>
        </w:rPr>
        <w:t xml:space="preserve"> </w:t>
      </w:r>
      <w:r w:rsidRPr="00D709D1">
        <w:t>в 2022 году были уменьшены финансовые активы областного бюджета за счет остатков средств автономных, бюджетных и казенных учреждений Мурманской области в сумме 167 782,7 тыс. рублей.</w:t>
      </w:r>
    </w:p>
    <w:p w14:paraId="7FDBD2FF" w14:textId="77777777" w:rsidR="00277DE8" w:rsidRPr="00D709D1" w:rsidRDefault="00277DE8" w:rsidP="00277DE8">
      <w:pPr>
        <w:jc w:val="center"/>
      </w:pPr>
    </w:p>
    <w:p w14:paraId="2F3A8317" w14:textId="77777777" w:rsidR="00277DE8" w:rsidRPr="00D709D1" w:rsidRDefault="00277DE8" w:rsidP="00277DE8">
      <w:pPr>
        <w:jc w:val="center"/>
      </w:pPr>
    </w:p>
    <w:p w14:paraId="72C3C5F8" w14:textId="77777777" w:rsidR="00277DE8" w:rsidRPr="00D709D1" w:rsidRDefault="00277DE8" w:rsidP="00277DE8">
      <w:pPr>
        <w:jc w:val="center"/>
        <w:rPr>
          <w:b/>
        </w:rPr>
      </w:pPr>
      <w:r w:rsidRPr="00D709D1">
        <w:rPr>
          <w:b/>
        </w:rPr>
        <w:t>5.</w:t>
      </w:r>
      <w:r w:rsidRPr="00D709D1">
        <w:t> </w:t>
      </w:r>
      <w:r w:rsidRPr="00D709D1">
        <w:rPr>
          <w:b/>
        </w:rPr>
        <w:t>Акции и иные формы участия в капитале, находящиеся в государственной и муниципальной собственности</w:t>
      </w:r>
    </w:p>
    <w:p w14:paraId="5B8EB946" w14:textId="77777777" w:rsidR="00277DE8" w:rsidRPr="00D709D1" w:rsidRDefault="00277DE8" w:rsidP="00277DE8">
      <w:pPr>
        <w:ind w:firstLine="709"/>
        <w:jc w:val="center"/>
        <w:rPr>
          <w:sz w:val="10"/>
          <w:szCs w:val="10"/>
        </w:rPr>
      </w:pPr>
    </w:p>
    <w:p w14:paraId="0D6687C7" w14:textId="77777777" w:rsidR="00277DE8" w:rsidRPr="00D709D1" w:rsidRDefault="00277DE8" w:rsidP="00277DE8">
      <w:pPr>
        <w:ind w:firstLine="709"/>
        <w:jc w:val="both"/>
      </w:pPr>
      <w:r w:rsidRPr="00D709D1">
        <w:t>В 2022 году средства от продажи акций и иных форм участия в капитале не поступали.</w:t>
      </w:r>
    </w:p>
    <w:p w14:paraId="31738C80" w14:textId="77777777" w:rsidR="00277DE8" w:rsidRPr="00D709D1" w:rsidRDefault="00277DE8" w:rsidP="00277DE8">
      <w:pPr>
        <w:ind w:firstLine="709"/>
        <w:jc w:val="both"/>
      </w:pPr>
    </w:p>
    <w:p w14:paraId="38E1CE9C" w14:textId="77777777" w:rsidR="00277DE8" w:rsidRPr="00D709D1" w:rsidRDefault="00277DE8" w:rsidP="00277DE8">
      <w:pPr>
        <w:jc w:val="center"/>
        <w:rPr>
          <w:b/>
        </w:rPr>
      </w:pPr>
      <w:r w:rsidRPr="00D709D1">
        <w:rPr>
          <w:b/>
        </w:rPr>
        <w:t>6.</w:t>
      </w:r>
      <w:r w:rsidRPr="00D709D1">
        <w:t> </w:t>
      </w:r>
      <w:r w:rsidRPr="00D709D1">
        <w:rPr>
          <w:b/>
        </w:rPr>
        <w:t xml:space="preserve">Исполнение государственных и муниципальных гарантий в валюте </w:t>
      </w:r>
    </w:p>
    <w:p w14:paraId="49C014C8" w14:textId="77777777" w:rsidR="00277DE8" w:rsidRPr="00D709D1" w:rsidRDefault="00277DE8" w:rsidP="00277DE8">
      <w:pPr>
        <w:jc w:val="center"/>
        <w:rPr>
          <w:b/>
        </w:rPr>
      </w:pPr>
      <w:r w:rsidRPr="00D709D1">
        <w:rPr>
          <w:b/>
        </w:rPr>
        <w:t>Российской Федерации</w:t>
      </w:r>
    </w:p>
    <w:p w14:paraId="68EA1BE3" w14:textId="77777777" w:rsidR="00277DE8" w:rsidRPr="00D709D1" w:rsidRDefault="00277DE8" w:rsidP="00277DE8">
      <w:pPr>
        <w:ind w:firstLine="709"/>
        <w:jc w:val="center"/>
        <w:rPr>
          <w:sz w:val="10"/>
          <w:szCs w:val="10"/>
        </w:rPr>
      </w:pPr>
    </w:p>
    <w:p w14:paraId="783CCE7E" w14:textId="77777777" w:rsidR="00277DE8" w:rsidRPr="00D709D1" w:rsidRDefault="00277DE8" w:rsidP="00277DE8">
      <w:pPr>
        <w:ind w:firstLine="709"/>
        <w:jc w:val="both"/>
      </w:pPr>
      <w:r w:rsidRPr="00D709D1">
        <w:t>Гарантийные случаи по исполнению обязательств в 2022 году не наступали.</w:t>
      </w:r>
    </w:p>
    <w:p w14:paraId="4FCAC1B7" w14:textId="77777777" w:rsidR="00277DE8" w:rsidRPr="00D709D1" w:rsidRDefault="00277DE8" w:rsidP="00277DE8">
      <w:pPr>
        <w:ind w:firstLine="709"/>
        <w:jc w:val="both"/>
      </w:pPr>
    </w:p>
    <w:p w14:paraId="307672C2" w14:textId="77777777" w:rsidR="00277DE8" w:rsidRPr="00D709D1" w:rsidRDefault="00277DE8" w:rsidP="00277DE8">
      <w:pPr>
        <w:jc w:val="center"/>
        <w:rPr>
          <w:b/>
        </w:rPr>
      </w:pPr>
      <w:r w:rsidRPr="00D709D1">
        <w:rPr>
          <w:b/>
        </w:rPr>
        <w:t>7.</w:t>
      </w:r>
      <w:r w:rsidRPr="00D709D1">
        <w:t> </w:t>
      </w:r>
      <w:r w:rsidRPr="00D709D1">
        <w:rPr>
          <w:b/>
        </w:rPr>
        <w:t xml:space="preserve">Бюджетные кредиты, предоставленные внутри страны в валюте </w:t>
      </w:r>
    </w:p>
    <w:p w14:paraId="4B1D37D2" w14:textId="77777777" w:rsidR="00277DE8" w:rsidRPr="00D709D1" w:rsidRDefault="00277DE8" w:rsidP="00277DE8">
      <w:pPr>
        <w:jc w:val="center"/>
        <w:rPr>
          <w:b/>
        </w:rPr>
      </w:pPr>
      <w:r w:rsidRPr="00D709D1">
        <w:rPr>
          <w:b/>
        </w:rPr>
        <w:t>Российской Федерации.</w:t>
      </w:r>
    </w:p>
    <w:p w14:paraId="3AF347BC" w14:textId="77777777" w:rsidR="00277DE8" w:rsidRPr="00D709D1" w:rsidRDefault="00277DE8" w:rsidP="00277DE8">
      <w:pPr>
        <w:jc w:val="center"/>
        <w:rPr>
          <w:sz w:val="10"/>
          <w:szCs w:val="10"/>
        </w:rPr>
      </w:pPr>
    </w:p>
    <w:p w14:paraId="2213C5F9" w14:textId="77777777" w:rsidR="00277DE8" w:rsidRPr="00D709D1" w:rsidRDefault="00277DE8" w:rsidP="00277DE8">
      <w:pPr>
        <w:ind w:firstLine="709"/>
        <w:jc w:val="both"/>
      </w:pPr>
      <w:r w:rsidRPr="00D709D1">
        <w:t>В 2022 году бюджетные кредиты:</w:t>
      </w:r>
    </w:p>
    <w:p w14:paraId="6B9EB0A7" w14:textId="77777777" w:rsidR="00277DE8" w:rsidRPr="00D709D1" w:rsidRDefault="00277DE8" w:rsidP="00277DE8">
      <w:pPr>
        <w:autoSpaceDE w:val="0"/>
        <w:autoSpaceDN w:val="0"/>
        <w:adjustRightInd w:val="0"/>
        <w:ind w:firstLine="709"/>
        <w:jc w:val="both"/>
      </w:pPr>
      <w:r w:rsidRPr="00D709D1">
        <w:t>- юридическим лицам не предоставлялись;</w:t>
      </w:r>
    </w:p>
    <w:p w14:paraId="41EBF6A5" w14:textId="77777777" w:rsidR="00277DE8" w:rsidRPr="00D709D1" w:rsidRDefault="00277DE8" w:rsidP="00277DE8">
      <w:pPr>
        <w:autoSpaceDE w:val="0"/>
        <w:autoSpaceDN w:val="0"/>
        <w:adjustRightInd w:val="0"/>
        <w:ind w:firstLine="709"/>
        <w:jc w:val="both"/>
      </w:pPr>
      <w:r w:rsidRPr="00D709D1">
        <w:t xml:space="preserve">- муниципальным образованиям Мурманской области предоставлены в сумме 412 400,0 тыс. рублей в соответствии с Порядком предоставления (использования, возврата) бюджетных кредитов местным бюджетам (бюджетам муниципальных образований </w:t>
      </w:r>
      <w:r w:rsidRPr="00D709D1">
        <w:lastRenderedPageBreak/>
        <w:t>Мурманской области) из областного бюджета, утвержденным постановлением Правительства Мурманской области от 08.06.2012 № 272-ПП, в том числе:</w:t>
      </w:r>
    </w:p>
    <w:p w14:paraId="1461FB13" w14:textId="77777777" w:rsidR="00277DE8" w:rsidRPr="00D709D1" w:rsidRDefault="00277DE8" w:rsidP="00277DE8">
      <w:pPr>
        <w:autoSpaceDE w:val="0"/>
        <w:autoSpaceDN w:val="0"/>
        <w:adjustRightInd w:val="0"/>
        <w:ind w:firstLine="709"/>
        <w:jc w:val="both"/>
      </w:pPr>
      <w:r w:rsidRPr="00D709D1">
        <w:t>- на частичное финансирование дефицита местного бюджета – ЗАТО Александровск в сумме 44 000,0 тыс. рублей;</w:t>
      </w:r>
    </w:p>
    <w:p w14:paraId="0DE9C74C" w14:textId="77777777" w:rsidR="00277DE8" w:rsidRPr="00D709D1" w:rsidRDefault="00277DE8" w:rsidP="00277DE8">
      <w:pPr>
        <w:autoSpaceDE w:val="0"/>
        <w:autoSpaceDN w:val="0"/>
        <w:adjustRightInd w:val="0"/>
        <w:ind w:firstLine="709"/>
        <w:jc w:val="both"/>
      </w:pPr>
      <w:r w:rsidRPr="00D709D1">
        <w:t>- на погашение муниципальных долговых обязательств в виде обязательств по бюджетным кредитам и кредитам, полученным муниципальными образованиями от кредитных организаций, всего – 368 400,0 тыс. рублей, в том числе муниципальным образованиям:</w:t>
      </w:r>
    </w:p>
    <w:p w14:paraId="5C8F5559" w14:textId="77777777" w:rsidR="00277DE8" w:rsidRPr="00D709D1" w:rsidRDefault="00277DE8" w:rsidP="00277DE8">
      <w:pPr>
        <w:autoSpaceDE w:val="0"/>
        <w:autoSpaceDN w:val="0"/>
        <w:adjustRightInd w:val="0"/>
        <w:ind w:firstLine="709"/>
        <w:jc w:val="both"/>
      </w:pPr>
      <w:r w:rsidRPr="00D709D1">
        <w:t>г. Полярные Зори с подведомственной территорией – 53 400,0 тыс. рублей.</w:t>
      </w:r>
    </w:p>
    <w:p w14:paraId="01CA0DA7" w14:textId="77777777" w:rsidR="00277DE8" w:rsidRPr="00D709D1" w:rsidRDefault="00277DE8" w:rsidP="00277DE8">
      <w:pPr>
        <w:autoSpaceDE w:val="0"/>
        <w:autoSpaceDN w:val="0"/>
        <w:adjustRightInd w:val="0"/>
        <w:ind w:firstLine="709"/>
        <w:jc w:val="both"/>
      </w:pPr>
      <w:r w:rsidRPr="00D709D1">
        <w:t>г. Кировск с подведомственной территорией – 203 000,0 тыс. рублей;</w:t>
      </w:r>
    </w:p>
    <w:p w14:paraId="3F7A7CBC" w14:textId="77777777" w:rsidR="00277DE8" w:rsidRPr="00D709D1" w:rsidRDefault="00277DE8" w:rsidP="00277DE8">
      <w:pPr>
        <w:autoSpaceDE w:val="0"/>
        <w:autoSpaceDN w:val="0"/>
        <w:adjustRightInd w:val="0"/>
        <w:ind w:firstLine="709"/>
        <w:jc w:val="both"/>
      </w:pPr>
      <w:r w:rsidRPr="00D709D1">
        <w:t>г. Апатиты с подведомственной территорией – 112 000,0 тыс. рублей.</w:t>
      </w:r>
    </w:p>
    <w:p w14:paraId="59101390" w14:textId="77777777" w:rsidR="00277DE8" w:rsidRPr="00D709D1" w:rsidRDefault="00277DE8" w:rsidP="00277DE8">
      <w:pPr>
        <w:autoSpaceDE w:val="0"/>
        <w:autoSpaceDN w:val="0"/>
        <w:adjustRightInd w:val="0"/>
        <w:jc w:val="both"/>
      </w:pPr>
    </w:p>
    <w:p w14:paraId="58CB4EEE" w14:textId="77777777" w:rsidR="00277DE8" w:rsidRPr="00D709D1" w:rsidRDefault="00277DE8" w:rsidP="00277DE8">
      <w:pPr>
        <w:autoSpaceDE w:val="0"/>
        <w:autoSpaceDN w:val="0"/>
        <w:adjustRightInd w:val="0"/>
        <w:ind w:firstLine="709"/>
        <w:jc w:val="both"/>
      </w:pPr>
      <w:r w:rsidRPr="00D709D1">
        <w:t>За 2022 год в областной бюджет осуществлен возврат бюджетных кредитов в сумме 126 187,4 тыс. рублей, в том числе:</w:t>
      </w:r>
    </w:p>
    <w:p w14:paraId="0A9FF594" w14:textId="77777777" w:rsidR="00277DE8" w:rsidRPr="00D709D1" w:rsidRDefault="00277DE8" w:rsidP="00277DE8">
      <w:pPr>
        <w:ind w:firstLine="708"/>
        <w:jc w:val="both"/>
      </w:pPr>
      <w:r w:rsidRPr="00D709D1">
        <w:t>муниципальными образованиями – 97 330,3 тыс. рублей;</w:t>
      </w:r>
    </w:p>
    <w:p w14:paraId="359CDE92" w14:textId="77777777" w:rsidR="00277DE8" w:rsidRPr="00D709D1" w:rsidRDefault="00277DE8" w:rsidP="00277DE8">
      <w:pPr>
        <w:autoSpaceDE w:val="0"/>
        <w:autoSpaceDN w:val="0"/>
        <w:adjustRightInd w:val="0"/>
        <w:ind w:firstLine="709"/>
        <w:jc w:val="both"/>
      </w:pPr>
      <w:r w:rsidRPr="00D709D1">
        <w:t>юридическими лицами – 28 857,1 тыс. рублей.</w:t>
      </w:r>
    </w:p>
    <w:p w14:paraId="5E135C88" w14:textId="77777777" w:rsidR="00277DE8" w:rsidRPr="00D709D1" w:rsidRDefault="00277DE8" w:rsidP="00277DE8">
      <w:pPr>
        <w:autoSpaceDE w:val="0"/>
        <w:autoSpaceDN w:val="0"/>
        <w:adjustRightInd w:val="0"/>
        <w:ind w:firstLine="709"/>
        <w:jc w:val="both"/>
      </w:pPr>
    </w:p>
    <w:p w14:paraId="27D1B0EA" w14:textId="77777777" w:rsidR="00277DE8" w:rsidRPr="00D709D1" w:rsidRDefault="00277DE8" w:rsidP="00277DE8">
      <w:pPr>
        <w:autoSpaceDE w:val="0"/>
        <w:autoSpaceDN w:val="0"/>
        <w:adjustRightInd w:val="0"/>
        <w:ind w:firstLine="709"/>
        <w:contextualSpacing/>
        <w:jc w:val="both"/>
      </w:pPr>
      <w:r w:rsidRPr="00D709D1">
        <w:t xml:space="preserve">В соответствии с постановлением Правительства Мурманской области от 10.08.2022 № 641-ПП </w:t>
      </w:r>
      <w:r w:rsidR="003B2392">
        <w:t>«</w:t>
      </w:r>
      <w:r w:rsidRPr="00D709D1">
        <w:t>Об утверждении Правил проведения в 2022 году реструктуризации задолженности муниципальных образований Мурманской области перед областным бюджетом по бюджетным кредитам</w:t>
      </w:r>
      <w:r w:rsidR="003B2392">
        <w:t>»</w:t>
      </w:r>
      <w:r w:rsidRPr="00D709D1">
        <w:t xml:space="preserve"> и распоряжениями Правительства Мурманской области от 26.08.2022 № 211-РП, от 28.09.2022 № 236-РП и от 24.10.2022 № 267-РП </w:t>
      </w:r>
      <w:r w:rsidR="003B2392">
        <w:t>«</w:t>
      </w:r>
      <w:r w:rsidRPr="00D709D1">
        <w:t>О реструктуризации задолженности по бюджетным кредитам</w:t>
      </w:r>
      <w:r w:rsidR="003B2392">
        <w:t>»</w:t>
      </w:r>
      <w:r w:rsidRPr="00D709D1">
        <w:t>, в 2022 году проведена реструктуризация долговых обязательств путем частичного списания задолженности в сумме 805 404,8 тыс. рублей, в том числе в разрезе муниципальных образований:</w:t>
      </w:r>
    </w:p>
    <w:p w14:paraId="327CBCE0"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r w:rsidRPr="00D709D1">
        <w:rPr>
          <w:rFonts w:ascii="Times New Roman" w:eastAsia="Times New Roman" w:hAnsi="Times New Roman"/>
          <w:sz w:val="24"/>
          <w:szCs w:val="24"/>
        </w:rPr>
        <w:t>г. Оленегорск с подведомственной территорией – 323 332,5 тыс. рублей;</w:t>
      </w:r>
    </w:p>
    <w:p w14:paraId="7666BC3B"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r w:rsidRPr="00D709D1">
        <w:rPr>
          <w:rFonts w:ascii="Times New Roman" w:eastAsia="Times New Roman" w:hAnsi="Times New Roman"/>
          <w:sz w:val="24"/>
          <w:szCs w:val="24"/>
        </w:rPr>
        <w:t>г. Мончегорск с подведомственной территорией – 150 860,0 тыс. рублей;</w:t>
      </w:r>
    </w:p>
    <w:p w14:paraId="5E5021FC"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r w:rsidRPr="00D709D1">
        <w:rPr>
          <w:rFonts w:ascii="Times New Roman" w:eastAsia="Times New Roman" w:hAnsi="Times New Roman"/>
          <w:sz w:val="24"/>
          <w:szCs w:val="24"/>
        </w:rPr>
        <w:t>г. Полярные Зори с подведомственной территорией – 118 150,0 тыс. рублей;</w:t>
      </w:r>
    </w:p>
    <w:p w14:paraId="4334B8CF"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r w:rsidRPr="00D709D1">
        <w:rPr>
          <w:rFonts w:ascii="Times New Roman" w:eastAsia="Times New Roman" w:hAnsi="Times New Roman"/>
          <w:sz w:val="24"/>
          <w:szCs w:val="24"/>
        </w:rPr>
        <w:t>ЗАТО Александровск – 44 109,9 тыс. рублей;</w:t>
      </w:r>
    </w:p>
    <w:p w14:paraId="58A2A521"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r w:rsidRPr="00D709D1">
        <w:rPr>
          <w:rFonts w:ascii="Times New Roman" w:eastAsia="Times New Roman" w:hAnsi="Times New Roman"/>
          <w:sz w:val="24"/>
          <w:szCs w:val="24"/>
        </w:rPr>
        <w:t>ЗАТО город Заозерск – 11 597,4 тыс. рублей;</w:t>
      </w:r>
    </w:p>
    <w:p w14:paraId="72A5CB36"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proofErr w:type="spellStart"/>
      <w:r w:rsidRPr="00D709D1">
        <w:rPr>
          <w:rFonts w:ascii="Times New Roman" w:eastAsia="Times New Roman" w:hAnsi="Times New Roman"/>
          <w:sz w:val="24"/>
          <w:szCs w:val="24"/>
        </w:rPr>
        <w:t>Ловозерский</w:t>
      </w:r>
      <w:proofErr w:type="spellEnd"/>
      <w:r w:rsidRPr="00D709D1">
        <w:rPr>
          <w:rFonts w:ascii="Times New Roman" w:eastAsia="Times New Roman" w:hAnsi="Times New Roman"/>
          <w:sz w:val="24"/>
          <w:szCs w:val="24"/>
        </w:rPr>
        <w:t xml:space="preserve"> район – 8 198,5 тыс. рублей;</w:t>
      </w:r>
    </w:p>
    <w:p w14:paraId="5D71C9DB"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r w:rsidRPr="00D709D1">
        <w:rPr>
          <w:rFonts w:ascii="Times New Roman" w:eastAsia="Times New Roman" w:hAnsi="Times New Roman"/>
          <w:sz w:val="24"/>
          <w:szCs w:val="24"/>
        </w:rPr>
        <w:t>Ковдорский район – 28 500,0 тыс. рублей;</w:t>
      </w:r>
    </w:p>
    <w:p w14:paraId="7159BE7B"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r w:rsidRPr="00D709D1">
        <w:rPr>
          <w:rFonts w:ascii="Times New Roman" w:eastAsia="Times New Roman" w:hAnsi="Times New Roman"/>
          <w:sz w:val="24"/>
          <w:szCs w:val="24"/>
        </w:rPr>
        <w:t>Кандалакшский район – 37 050,0 тыс. рублей;</w:t>
      </w:r>
    </w:p>
    <w:p w14:paraId="1AED726A" w14:textId="77777777" w:rsidR="00277DE8" w:rsidRPr="00277DE8" w:rsidRDefault="00277DE8" w:rsidP="00277DE8">
      <w:pPr>
        <w:pStyle w:val="aa"/>
        <w:spacing w:line="240" w:lineRule="auto"/>
        <w:ind w:left="709"/>
        <w:contextualSpacing/>
        <w:rPr>
          <w:rFonts w:ascii="Times New Roman" w:eastAsia="Times New Roman" w:hAnsi="Times New Roman"/>
          <w:sz w:val="24"/>
          <w:szCs w:val="24"/>
        </w:rPr>
      </w:pPr>
      <w:proofErr w:type="spellStart"/>
      <w:r w:rsidRPr="00D709D1">
        <w:rPr>
          <w:rFonts w:ascii="Times New Roman" w:eastAsia="Times New Roman" w:hAnsi="Times New Roman"/>
          <w:sz w:val="24"/>
          <w:szCs w:val="24"/>
        </w:rPr>
        <w:t>г.п</w:t>
      </w:r>
      <w:proofErr w:type="spellEnd"/>
      <w:r w:rsidRPr="00D709D1">
        <w:rPr>
          <w:rFonts w:ascii="Times New Roman" w:eastAsia="Times New Roman" w:hAnsi="Times New Roman"/>
          <w:sz w:val="24"/>
          <w:szCs w:val="24"/>
        </w:rPr>
        <w:t>. Кандалакша Кандалакшского района – 57 902,5 тыс. рублей;</w:t>
      </w:r>
    </w:p>
    <w:p w14:paraId="224B1E8E"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proofErr w:type="spellStart"/>
      <w:r w:rsidRPr="00D709D1">
        <w:rPr>
          <w:rFonts w:ascii="Times New Roman" w:eastAsia="Times New Roman" w:hAnsi="Times New Roman"/>
          <w:sz w:val="24"/>
          <w:szCs w:val="24"/>
        </w:rPr>
        <w:t>г.п</w:t>
      </w:r>
      <w:proofErr w:type="spellEnd"/>
      <w:r w:rsidRPr="00D709D1">
        <w:rPr>
          <w:rFonts w:ascii="Times New Roman" w:eastAsia="Times New Roman" w:hAnsi="Times New Roman"/>
          <w:sz w:val="24"/>
          <w:szCs w:val="24"/>
        </w:rPr>
        <w:t>. Зеленоборский Кандалакшского района – 15 804,0 тыс. рублей;</w:t>
      </w:r>
    </w:p>
    <w:p w14:paraId="36E00374" w14:textId="77777777" w:rsidR="00277DE8" w:rsidRPr="00D709D1" w:rsidRDefault="00277DE8" w:rsidP="00277DE8">
      <w:pPr>
        <w:pStyle w:val="aa"/>
        <w:spacing w:line="240" w:lineRule="auto"/>
        <w:ind w:left="709"/>
        <w:contextualSpacing/>
        <w:rPr>
          <w:rFonts w:ascii="Times New Roman" w:eastAsia="Times New Roman" w:hAnsi="Times New Roman"/>
          <w:sz w:val="24"/>
          <w:szCs w:val="24"/>
        </w:rPr>
      </w:pPr>
      <w:proofErr w:type="spellStart"/>
      <w:r w:rsidRPr="00D709D1">
        <w:rPr>
          <w:rFonts w:ascii="Times New Roman" w:eastAsia="Times New Roman" w:hAnsi="Times New Roman"/>
          <w:sz w:val="24"/>
          <w:szCs w:val="24"/>
        </w:rPr>
        <w:t>г.п</w:t>
      </w:r>
      <w:proofErr w:type="spellEnd"/>
      <w:r w:rsidRPr="00D709D1">
        <w:rPr>
          <w:rFonts w:ascii="Times New Roman" w:eastAsia="Times New Roman" w:hAnsi="Times New Roman"/>
          <w:sz w:val="24"/>
          <w:szCs w:val="24"/>
        </w:rPr>
        <w:t>. Умба Терского района – 9 900,0 тыс. рублей.</w:t>
      </w:r>
    </w:p>
    <w:p w14:paraId="4AF15920" w14:textId="77777777" w:rsidR="00277DE8" w:rsidRPr="00D709D1" w:rsidRDefault="00277DE8" w:rsidP="00277DE8">
      <w:pPr>
        <w:keepNext/>
        <w:jc w:val="center"/>
        <w:outlineLvl w:val="0"/>
        <w:rPr>
          <w:b/>
        </w:rPr>
      </w:pPr>
      <w:r w:rsidRPr="00D709D1">
        <w:rPr>
          <w:b/>
          <w:lang w:val="en-US"/>
        </w:rPr>
        <w:t>VI</w:t>
      </w:r>
      <w:r w:rsidRPr="00D709D1">
        <w:rPr>
          <w:b/>
        </w:rPr>
        <w:t>. Государственный долг Мурманской области</w:t>
      </w:r>
    </w:p>
    <w:p w14:paraId="27F4EE41" w14:textId="77777777" w:rsidR="00277DE8" w:rsidRPr="00D709D1" w:rsidRDefault="00277DE8" w:rsidP="00277DE8">
      <w:pPr>
        <w:ind w:firstLine="709"/>
        <w:rPr>
          <w:sz w:val="10"/>
          <w:szCs w:val="10"/>
        </w:rPr>
      </w:pPr>
    </w:p>
    <w:p w14:paraId="7A64EDFB" w14:textId="77777777" w:rsidR="00277DE8" w:rsidRPr="00D709D1" w:rsidRDefault="00277DE8" w:rsidP="00277DE8">
      <w:pPr>
        <w:ind w:firstLine="709"/>
        <w:jc w:val="both"/>
      </w:pPr>
      <w:r w:rsidRPr="00D709D1">
        <w:t>По состоянию на 01.01.2023 государственный долг Мурманской области составил 20 284 941,3 тыс. рублей, в том числе задолженность по:</w:t>
      </w:r>
    </w:p>
    <w:p w14:paraId="0D0AA322" w14:textId="77777777" w:rsidR="00277DE8" w:rsidRPr="00D709D1" w:rsidRDefault="00277DE8" w:rsidP="00277DE8">
      <w:pPr>
        <w:ind w:firstLine="709"/>
        <w:jc w:val="both"/>
      </w:pPr>
      <w:r w:rsidRPr="00D709D1">
        <w:t>- кредитам, привлеченным в Министерстве финансов Российской Федерации –12 484 941,3 тыс. рублей;</w:t>
      </w:r>
    </w:p>
    <w:p w14:paraId="6C210705" w14:textId="77777777" w:rsidR="00277DE8" w:rsidRPr="00D709D1" w:rsidRDefault="00277DE8" w:rsidP="00277DE8">
      <w:pPr>
        <w:ind w:firstLine="709"/>
        <w:jc w:val="both"/>
      </w:pPr>
      <w:r w:rsidRPr="00D709D1">
        <w:t>- кредитам, полученным в кредитных организациях – 6 200 000,0 тыс. рублей;</w:t>
      </w:r>
    </w:p>
    <w:p w14:paraId="4A174972" w14:textId="77777777" w:rsidR="00277DE8" w:rsidRPr="00D709D1" w:rsidRDefault="00277DE8" w:rsidP="00277DE8">
      <w:pPr>
        <w:ind w:firstLine="709"/>
        <w:jc w:val="both"/>
      </w:pPr>
      <w:r w:rsidRPr="00D709D1">
        <w:t>- государственной гарантии Мурманской области – 1 600 000,0 тыс. рублей.</w:t>
      </w:r>
    </w:p>
    <w:p w14:paraId="7A69735A" w14:textId="77777777" w:rsidR="00277DE8" w:rsidRPr="00D709D1" w:rsidRDefault="00277DE8" w:rsidP="00277DE8">
      <w:pPr>
        <w:ind w:firstLine="709"/>
        <w:jc w:val="both"/>
      </w:pPr>
    </w:p>
    <w:p w14:paraId="3A7B34D6" w14:textId="77777777" w:rsidR="00277DE8" w:rsidRPr="00D709D1" w:rsidRDefault="00277DE8" w:rsidP="00277DE8">
      <w:pPr>
        <w:ind w:firstLine="709"/>
        <w:jc w:val="both"/>
        <w:rPr>
          <w:bCs/>
          <w:iCs/>
        </w:rPr>
      </w:pPr>
      <w:r w:rsidRPr="00D709D1">
        <w:rPr>
          <w:bCs/>
          <w:iCs/>
        </w:rPr>
        <w:t xml:space="preserve">Объем государственного долга по состоянию на 1 января 2023 года по сравнению с 1 января 2022 года </w:t>
      </w:r>
      <w:r w:rsidRPr="009073DF">
        <w:rPr>
          <w:bCs/>
          <w:iCs/>
        </w:rPr>
        <w:t>увеличился на 63</w:t>
      </w:r>
      <w:r w:rsidR="009073DF" w:rsidRPr="009073DF">
        <w:rPr>
          <w:bCs/>
          <w:iCs/>
        </w:rPr>
        <w:t xml:space="preserve">,0 </w:t>
      </w:r>
      <w:r w:rsidRPr="009073DF">
        <w:rPr>
          <w:bCs/>
          <w:iCs/>
        </w:rPr>
        <w:t>% за</w:t>
      </w:r>
      <w:r w:rsidRPr="00D709D1">
        <w:rPr>
          <w:bCs/>
          <w:iCs/>
        </w:rPr>
        <w:t xml:space="preserve"> счет задолженности по </w:t>
      </w:r>
      <w:r w:rsidRPr="00D709D1">
        <w:t>кредитам, полученным в кредитных организациях</w:t>
      </w:r>
      <w:r w:rsidRPr="00D709D1">
        <w:rPr>
          <w:bCs/>
          <w:iCs/>
        </w:rPr>
        <w:t>, и предоставления в 2022 году государственной гарантии Мурманской области в размере 1 600 000,0 тыс. рублей</w:t>
      </w:r>
      <w:r w:rsidRPr="00D709D1">
        <w:t>.</w:t>
      </w:r>
    </w:p>
    <w:p w14:paraId="23A6DA5F" w14:textId="77777777" w:rsidR="00277DE8" w:rsidRDefault="00277DE8" w:rsidP="00277DE8">
      <w:pPr>
        <w:tabs>
          <w:tab w:val="left" w:pos="993"/>
        </w:tabs>
        <w:ind w:firstLine="709"/>
        <w:jc w:val="both"/>
      </w:pPr>
      <w:r w:rsidRPr="00D709D1">
        <w:rPr>
          <w:bCs/>
          <w:iCs/>
        </w:rPr>
        <w:t xml:space="preserve">Несмотря на увеличение государственного долга Мурманской области, по итогам исполнения областного бюджета за 2022 год </w:t>
      </w:r>
      <w:r w:rsidRPr="00D709D1">
        <w:t xml:space="preserve">обеспечено соблюдение условий Дополнительных соглашений о реструктуризации в части обеспечения доли общего объема </w:t>
      </w:r>
      <w:r w:rsidRPr="00D709D1">
        <w:lastRenderedPageBreak/>
        <w:t>государственного долга Мурманской области (установлено соглашениями – 34%, фактически – 23%) и доли объема государственного долга Мурманской области по кредитам, полученным от кредитных организаций (установлено соглашениями – 28%, фактически – 7%), от суммы доходов областного бюджета без учета безвозмездных поступлений.</w:t>
      </w:r>
    </w:p>
    <w:p w14:paraId="3F499CC0" w14:textId="77777777" w:rsidR="00D235DE" w:rsidRPr="00D709D1" w:rsidRDefault="00D235DE" w:rsidP="00277DE8">
      <w:pPr>
        <w:tabs>
          <w:tab w:val="left" w:pos="993"/>
        </w:tabs>
        <w:ind w:firstLine="709"/>
        <w:jc w:val="both"/>
      </w:pPr>
    </w:p>
    <w:p w14:paraId="5314462D" w14:textId="77777777" w:rsidR="00FA78EB" w:rsidRPr="005C79F8" w:rsidRDefault="00FA78EB" w:rsidP="00F8344C">
      <w:pPr>
        <w:ind w:firstLine="709"/>
        <w:jc w:val="both"/>
      </w:pPr>
      <w:r w:rsidRPr="005C79F8">
        <w:t xml:space="preserve">Реализация данного </w:t>
      </w:r>
      <w:r w:rsidR="00355074" w:rsidRPr="005C79F8">
        <w:t>законо</w:t>
      </w:r>
      <w:r w:rsidRPr="005C79F8">
        <w:t xml:space="preserve">проекта </w:t>
      </w:r>
      <w:r w:rsidR="00355074" w:rsidRPr="005C79F8">
        <w:t>н</w:t>
      </w:r>
      <w:r w:rsidRPr="005C79F8">
        <w:t>е оказывает влияния на достижение целей государственных программ Мурманской области.</w:t>
      </w:r>
    </w:p>
    <w:p w14:paraId="4BD51A1E" w14:textId="77777777" w:rsidR="00FA78EB" w:rsidRPr="005C79F8" w:rsidRDefault="00355074" w:rsidP="00F8344C">
      <w:pPr>
        <w:ind w:firstLine="709"/>
        <w:jc w:val="both"/>
      </w:pPr>
      <w:r w:rsidRPr="005C79F8">
        <w:t>Законоп</w:t>
      </w:r>
      <w:r w:rsidR="00FA78EB" w:rsidRPr="005C79F8">
        <w:t>роект не требует проведения оценки эффективности регулирующего воздействия, так как не затрагивает отношения, касающиеся субъектов предпринимательской и инвестиционной деятельности.</w:t>
      </w:r>
    </w:p>
    <w:p w14:paraId="4957CEB5" w14:textId="77777777" w:rsidR="007C5BA3" w:rsidRPr="005C79F8" w:rsidRDefault="00995652" w:rsidP="00F8344C">
      <w:pPr>
        <w:ind w:firstLine="720"/>
        <w:jc w:val="both"/>
      </w:pPr>
      <w:r>
        <w:t>07.04.2023</w:t>
      </w:r>
      <w:r w:rsidR="007C5BA3" w:rsidRPr="005C79F8">
        <w:t xml:space="preserve"> </w:t>
      </w:r>
      <w:r w:rsidR="005875BB" w:rsidRPr="005C79F8">
        <w:t>з</w:t>
      </w:r>
      <w:r w:rsidR="007C5BA3" w:rsidRPr="005C79F8">
        <w:t>аконопроект рассмотрен и поддержан Комиссией по законопроектной деятельности.</w:t>
      </w:r>
    </w:p>
    <w:p w14:paraId="48A1DF7A" w14:textId="77777777" w:rsidR="00F24189" w:rsidRPr="005C79F8" w:rsidRDefault="00871CA5" w:rsidP="00F8344C">
      <w:pPr>
        <w:ind w:firstLine="720"/>
        <w:jc w:val="both"/>
      </w:pPr>
      <w:r w:rsidRPr="005C79F8">
        <w:t>Законопроект соответствует требованиям антимонопольного законодательства.</w:t>
      </w:r>
    </w:p>
    <w:p w14:paraId="0507307A" w14:textId="77777777" w:rsidR="00470935" w:rsidRPr="00E555EB" w:rsidRDefault="00470935" w:rsidP="00F8344C">
      <w:pPr>
        <w:ind w:firstLine="720"/>
        <w:jc w:val="both"/>
        <w:rPr>
          <w:color w:val="4BACC6" w:themeColor="accent5"/>
        </w:rPr>
      </w:pPr>
    </w:p>
    <w:p w14:paraId="7FDB7409" w14:textId="77777777" w:rsidR="00466DDF" w:rsidRDefault="00701FB5" w:rsidP="00995652">
      <w:pPr>
        <w:jc w:val="center"/>
        <w:rPr>
          <w:color w:val="4BACC6" w:themeColor="accent5"/>
        </w:rPr>
      </w:pPr>
      <w:r w:rsidRPr="00701FB5">
        <w:t>______________________</w:t>
      </w:r>
    </w:p>
    <w:p w14:paraId="20FF748F" w14:textId="77777777" w:rsidR="00466DDF" w:rsidRDefault="00466DDF" w:rsidP="00F8344C">
      <w:pPr>
        <w:ind w:firstLine="720"/>
        <w:jc w:val="both"/>
        <w:rPr>
          <w:color w:val="4BACC6" w:themeColor="accent5"/>
        </w:rPr>
      </w:pPr>
    </w:p>
    <w:p w14:paraId="03274C06" w14:textId="77777777" w:rsidR="00466DDF" w:rsidRDefault="00466DDF" w:rsidP="00F8344C">
      <w:pPr>
        <w:ind w:firstLine="720"/>
        <w:jc w:val="both"/>
        <w:rPr>
          <w:color w:val="4BACC6" w:themeColor="accent5"/>
        </w:rPr>
      </w:pPr>
    </w:p>
    <w:sectPr w:rsidR="00466DDF" w:rsidSect="003359DD">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3AC27" w14:textId="77777777" w:rsidR="003B2392" w:rsidRDefault="003B2392" w:rsidP="0068017A">
      <w:r>
        <w:separator/>
      </w:r>
    </w:p>
  </w:endnote>
  <w:endnote w:type="continuationSeparator" w:id="0">
    <w:p w14:paraId="4153AAF5" w14:textId="77777777" w:rsidR="003B2392" w:rsidRDefault="003B2392" w:rsidP="0068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1431E" w14:textId="77777777" w:rsidR="003B2392" w:rsidRDefault="003B2392" w:rsidP="0068017A">
      <w:r>
        <w:separator/>
      </w:r>
    </w:p>
  </w:footnote>
  <w:footnote w:type="continuationSeparator" w:id="0">
    <w:p w14:paraId="265B39DD" w14:textId="77777777" w:rsidR="003B2392" w:rsidRDefault="003B2392" w:rsidP="0068017A">
      <w:r>
        <w:continuationSeparator/>
      </w:r>
    </w:p>
  </w:footnote>
  <w:footnote w:id="1">
    <w:p w14:paraId="1EAEE0F5" w14:textId="77777777" w:rsidR="003B2392" w:rsidRPr="00B72273" w:rsidRDefault="003B2392">
      <w:pPr>
        <w:pStyle w:val="ac"/>
        <w:rPr>
          <w:sz w:val="16"/>
          <w:szCs w:val="16"/>
        </w:rPr>
      </w:pPr>
      <w:r w:rsidRPr="00B72273">
        <w:rPr>
          <w:rStyle w:val="ae"/>
          <w:sz w:val="16"/>
          <w:szCs w:val="16"/>
        </w:rPr>
        <w:footnoteRef/>
      </w:r>
      <w:r w:rsidRPr="00B72273">
        <w:rPr>
          <w:sz w:val="16"/>
          <w:szCs w:val="16"/>
        </w:rPr>
        <w:t xml:space="preserve"> </w:t>
      </w:r>
      <w:r w:rsidRPr="00B72273">
        <w:rPr>
          <w:rFonts w:ascii="Times New Roman" w:hAnsi="Times New Roman"/>
          <w:iCs/>
          <w:sz w:val="16"/>
          <w:szCs w:val="16"/>
        </w:rPr>
        <w:t>Бюджетные параметры в настоящей пояснительной записке рассчитаны в тысячах рублей с точностью до одной цифры после запятой, округление цифр при расчете производилось по правилам математиче</w:t>
      </w:r>
      <w:r>
        <w:rPr>
          <w:rFonts w:ascii="Times New Roman" w:hAnsi="Times New Roman"/>
          <w:iCs/>
          <w:sz w:val="16"/>
          <w:szCs w:val="16"/>
        </w:rPr>
        <w:t>ского округления. При вычислении</w:t>
      </w:r>
      <w:r w:rsidRPr="00B72273">
        <w:rPr>
          <w:rFonts w:ascii="Times New Roman" w:hAnsi="Times New Roman"/>
          <w:iCs/>
          <w:sz w:val="16"/>
          <w:szCs w:val="16"/>
        </w:rPr>
        <w:t xml:space="preserve"> объемов ассигнований по отдельным итоговым (агрегирующим) показателям возможна незначительная погрешность (так как сумма округленных данных не всегда равна округленной сумме данных).</w:t>
      </w:r>
    </w:p>
  </w:footnote>
  <w:footnote w:id="2">
    <w:p w14:paraId="35F8EB00" w14:textId="77777777" w:rsidR="003B2392" w:rsidRDefault="003B2392" w:rsidP="00666855">
      <w:pPr>
        <w:pStyle w:val="ac"/>
      </w:pPr>
      <w:r w:rsidRPr="00467B2E">
        <w:rPr>
          <w:rStyle w:val="ae"/>
          <w:rFonts w:ascii="Times New Roman" w:hAnsi="Times New Roman"/>
        </w:rPr>
        <w:footnoteRef/>
      </w:r>
      <w:r>
        <w:t xml:space="preserve"> </w:t>
      </w:r>
      <w:r w:rsidRPr="006E2A8E">
        <w:rPr>
          <w:rFonts w:ascii="Times New Roman" w:hAnsi="Times New Roman"/>
          <w:sz w:val="16"/>
          <w:szCs w:val="16"/>
        </w:rPr>
        <w:t xml:space="preserve">Здесь и </w:t>
      </w:r>
      <w:r w:rsidRPr="00B72273">
        <w:rPr>
          <w:rFonts w:ascii="Times New Roman" w:hAnsi="Times New Roman"/>
          <w:sz w:val="16"/>
          <w:szCs w:val="16"/>
        </w:rPr>
        <w:t xml:space="preserve">далее – Закон </w:t>
      </w:r>
      <w:r>
        <w:rPr>
          <w:rFonts w:ascii="Times New Roman" w:hAnsi="Times New Roman"/>
          <w:sz w:val="16"/>
          <w:szCs w:val="16"/>
        </w:rPr>
        <w:t>Мурманской области «О</w:t>
      </w:r>
      <w:r w:rsidRPr="00B72273">
        <w:rPr>
          <w:rFonts w:ascii="Times New Roman" w:hAnsi="Times New Roman"/>
          <w:sz w:val="16"/>
          <w:szCs w:val="16"/>
        </w:rPr>
        <w:t>б областном бюджете</w:t>
      </w:r>
      <w:r>
        <w:rPr>
          <w:rFonts w:ascii="Times New Roman" w:hAnsi="Times New Roman"/>
          <w:sz w:val="16"/>
          <w:szCs w:val="16"/>
        </w:rPr>
        <w:t xml:space="preserve"> на 2022 год и на плановый период 2023 и 2024 годов» от 16.12.2021 № 2712-01-ЗМО (в ред. от 30.11.2022 № 2821-01-ЗМО), также Закон об областном бюджете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619988"/>
      <w:docPartObj>
        <w:docPartGallery w:val="Page Numbers (Top of Page)"/>
        <w:docPartUnique/>
      </w:docPartObj>
    </w:sdtPr>
    <w:sdtEndPr>
      <w:rPr>
        <w:rFonts w:ascii="Times New Roman" w:hAnsi="Times New Roman"/>
      </w:rPr>
    </w:sdtEndPr>
    <w:sdtContent>
      <w:p w14:paraId="3D989071" w14:textId="77777777" w:rsidR="003B2392" w:rsidRPr="000E1B95" w:rsidRDefault="003B2392">
        <w:pPr>
          <w:pStyle w:val="a4"/>
          <w:jc w:val="center"/>
          <w:rPr>
            <w:rFonts w:ascii="Times New Roman" w:hAnsi="Times New Roman"/>
          </w:rPr>
        </w:pPr>
        <w:r w:rsidRPr="000E1B95">
          <w:rPr>
            <w:rFonts w:ascii="Times New Roman" w:hAnsi="Times New Roman"/>
          </w:rPr>
          <w:fldChar w:fldCharType="begin"/>
        </w:r>
        <w:r w:rsidRPr="000E1B95">
          <w:rPr>
            <w:rFonts w:ascii="Times New Roman" w:hAnsi="Times New Roman"/>
          </w:rPr>
          <w:instrText>PAGE   \* MERGEFORMAT</w:instrText>
        </w:r>
        <w:r w:rsidRPr="000E1B95">
          <w:rPr>
            <w:rFonts w:ascii="Times New Roman" w:hAnsi="Times New Roman"/>
          </w:rPr>
          <w:fldChar w:fldCharType="separate"/>
        </w:r>
        <w:r w:rsidR="00615F37">
          <w:rPr>
            <w:rFonts w:ascii="Times New Roman" w:hAnsi="Times New Roman"/>
            <w:noProof/>
          </w:rPr>
          <w:t>77</w:t>
        </w:r>
        <w:r w:rsidRPr="000E1B95">
          <w:rPr>
            <w:rFonts w:ascii="Times New Roman" w:hAnsi="Times New Roman"/>
          </w:rPr>
          <w:fldChar w:fldCharType="end"/>
        </w:r>
      </w:p>
    </w:sdtContent>
  </w:sdt>
  <w:p w14:paraId="20EA1645" w14:textId="77777777" w:rsidR="003B2392" w:rsidRDefault="003B23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FC1FA2"/>
    <w:lvl w:ilvl="0">
      <w:start w:val="1"/>
      <w:numFmt w:val="bullet"/>
      <w:pStyle w:val="a"/>
      <w:lvlText w:val=""/>
      <w:lvlJc w:val="left"/>
      <w:pPr>
        <w:tabs>
          <w:tab w:val="num" w:pos="360"/>
        </w:tabs>
        <w:ind w:left="360" w:hanging="360"/>
      </w:pPr>
      <w:rPr>
        <w:rFonts w:ascii="Symbol" w:hAnsi="Symbol" w:hint="default"/>
      </w:rPr>
    </w:lvl>
  </w:abstractNum>
  <w:abstractNum w:abstractNumId="1">
    <w:nsid w:val="035F7D20"/>
    <w:multiLevelType w:val="hybridMultilevel"/>
    <w:tmpl w:val="2A6A7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92A64"/>
    <w:multiLevelType w:val="hybridMultilevel"/>
    <w:tmpl w:val="CFCC6312"/>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185CB9"/>
    <w:multiLevelType w:val="hybridMultilevel"/>
    <w:tmpl w:val="007E5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3250D"/>
    <w:multiLevelType w:val="hybridMultilevel"/>
    <w:tmpl w:val="45483F96"/>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032B0B"/>
    <w:multiLevelType w:val="hybridMultilevel"/>
    <w:tmpl w:val="F8D810B8"/>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CC32C6"/>
    <w:multiLevelType w:val="hybridMultilevel"/>
    <w:tmpl w:val="4C803B9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D25692D"/>
    <w:multiLevelType w:val="hybridMultilevel"/>
    <w:tmpl w:val="6870EED8"/>
    <w:lvl w:ilvl="0" w:tplc="06AE9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58567C"/>
    <w:multiLevelType w:val="hybridMultilevel"/>
    <w:tmpl w:val="45868414"/>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0A4413"/>
    <w:multiLevelType w:val="hybridMultilevel"/>
    <w:tmpl w:val="879A83A0"/>
    <w:lvl w:ilvl="0" w:tplc="166465F8">
      <w:start w:val="1"/>
      <w:numFmt w:val="bullet"/>
      <w:lvlText w:val=""/>
      <w:lvlJc w:val="center"/>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B83788"/>
    <w:multiLevelType w:val="hybridMultilevel"/>
    <w:tmpl w:val="51188888"/>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E36DE5"/>
    <w:multiLevelType w:val="hybridMultilevel"/>
    <w:tmpl w:val="6636C46A"/>
    <w:lvl w:ilvl="0" w:tplc="BCF6C10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F1D334A"/>
    <w:multiLevelType w:val="hybridMultilevel"/>
    <w:tmpl w:val="A9D4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52059"/>
    <w:multiLevelType w:val="hybridMultilevel"/>
    <w:tmpl w:val="742C2B8C"/>
    <w:lvl w:ilvl="0" w:tplc="06AE9B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E561EF6"/>
    <w:multiLevelType w:val="hybridMultilevel"/>
    <w:tmpl w:val="F6D27F04"/>
    <w:lvl w:ilvl="0" w:tplc="56E89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12"/>
  </w:num>
  <w:num w:numId="4">
    <w:abstractNumId w:val="1"/>
  </w:num>
  <w:num w:numId="5">
    <w:abstractNumId w:val="6"/>
  </w:num>
  <w:num w:numId="6">
    <w:abstractNumId w:val="13"/>
  </w:num>
  <w:num w:numId="7">
    <w:abstractNumId w:val="9"/>
  </w:num>
  <w:num w:numId="8">
    <w:abstractNumId w:val="7"/>
  </w:num>
  <w:num w:numId="9">
    <w:abstractNumId w:val="3"/>
  </w:num>
  <w:num w:numId="10">
    <w:abstractNumId w:val="4"/>
  </w:num>
  <w:num w:numId="11">
    <w:abstractNumId w:val="8"/>
  </w:num>
  <w:num w:numId="12">
    <w:abstractNumId w:val="5"/>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7A"/>
    <w:rsid w:val="000000E0"/>
    <w:rsid w:val="00000298"/>
    <w:rsid w:val="00000581"/>
    <w:rsid w:val="00000D56"/>
    <w:rsid w:val="00000E52"/>
    <w:rsid w:val="00000FFD"/>
    <w:rsid w:val="00001051"/>
    <w:rsid w:val="00001372"/>
    <w:rsid w:val="00001563"/>
    <w:rsid w:val="00001853"/>
    <w:rsid w:val="00001BC0"/>
    <w:rsid w:val="00001BDA"/>
    <w:rsid w:val="00001CA1"/>
    <w:rsid w:val="00001CAE"/>
    <w:rsid w:val="00001D5C"/>
    <w:rsid w:val="00001FCD"/>
    <w:rsid w:val="000021AE"/>
    <w:rsid w:val="00002227"/>
    <w:rsid w:val="00002383"/>
    <w:rsid w:val="00002480"/>
    <w:rsid w:val="00002A4C"/>
    <w:rsid w:val="00002FD5"/>
    <w:rsid w:val="000030BA"/>
    <w:rsid w:val="00003B26"/>
    <w:rsid w:val="00003B9B"/>
    <w:rsid w:val="00003EB0"/>
    <w:rsid w:val="000041F6"/>
    <w:rsid w:val="000045B3"/>
    <w:rsid w:val="000047EE"/>
    <w:rsid w:val="00004A0D"/>
    <w:rsid w:val="00004DE6"/>
    <w:rsid w:val="00004F74"/>
    <w:rsid w:val="000050D3"/>
    <w:rsid w:val="000052EF"/>
    <w:rsid w:val="000057C0"/>
    <w:rsid w:val="00005C03"/>
    <w:rsid w:val="00005D25"/>
    <w:rsid w:val="00006615"/>
    <w:rsid w:val="0000663D"/>
    <w:rsid w:val="0000669E"/>
    <w:rsid w:val="0000692E"/>
    <w:rsid w:val="000069F1"/>
    <w:rsid w:val="00006AA2"/>
    <w:rsid w:val="00006C31"/>
    <w:rsid w:val="00006F3A"/>
    <w:rsid w:val="00007632"/>
    <w:rsid w:val="0000774E"/>
    <w:rsid w:val="00007A30"/>
    <w:rsid w:val="00007B3A"/>
    <w:rsid w:val="00007F46"/>
    <w:rsid w:val="0001008E"/>
    <w:rsid w:val="00010306"/>
    <w:rsid w:val="0001070B"/>
    <w:rsid w:val="000107BB"/>
    <w:rsid w:val="00011151"/>
    <w:rsid w:val="0001132D"/>
    <w:rsid w:val="00011964"/>
    <w:rsid w:val="00011A49"/>
    <w:rsid w:val="00011BA6"/>
    <w:rsid w:val="00011EB2"/>
    <w:rsid w:val="00011EEF"/>
    <w:rsid w:val="000120C1"/>
    <w:rsid w:val="0001222F"/>
    <w:rsid w:val="000122E8"/>
    <w:rsid w:val="00012348"/>
    <w:rsid w:val="00012522"/>
    <w:rsid w:val="0001262C"/>
    <w:rsid w:val="00012C40"/>
    <w:rsid w:val="00012CE7"/>
    <w:rsid w:val="00012D2E"/>
    <w:rsid w:val="00013002"/>
    <w:rsid w:val="000131DD"/>
    <w:rsid w:val="00013382"/>
    <w:rsid w:val="000133EB"/>
    <w:rsid w:val="00013432"/>
    <w:rsid w:val="00013A44"/>
    <w:rsid w:val="00013ADF"/>
    <w:rsid w:val="00013C19"/>
    <w:rsid w:val="00013F1C"/>
    <w:rsid w:val="00013F39"/>
    <w:rsid w:val="00013FA3"/>
    <w:rsid w:val="00014397"/>
    <w:rsid w:val="000144D4"/>
    <w:rsid w:val="00014B53"/>
    <w:rsid w:val="00014E3E"/>
    <w:rsid w:val="0001515D"/>
    <w:rsid w:val="00015184"/>
    <w:rsid w:val="000151D6"/>
    <w:rsid w:val="00015292"/>
    <w:rsid w:val="00015837"/>
    <w:rsid w:val="00015ADE"/>
    <w:rsid w:val="00015CBE"/>
    <w:rsid w:val="00015DB1"/>
    <w:rsid w:val="00016196"/>
    <w:rsid w:val="000163DE"/>
    <w:rsid w:val="00016AFF"/>
    <w:rsid w:val="00016CAB"/>
    <w:rsid w:val="00016E8D"/>
    <w:rsid w:val="000170AB"/>
    <w:rsid w:val="000170AD"/>
    <w:rsid w:val="0001744B"/>
    <w:rsid w:val="0001783F"/>
    <w:rsid w:val="00017BD7"/>
    <w:rsid w:val="0002045C"/>
    <w:rsid w:val="00020575"/>
    <w:rsid w:val="00020837"/>
    <w:rsid w:val="00020A3B"/>
    <w:rsid w:val="00020B0A"/>
    <w:rsid w:val="00020F7A"/>
    <w:rsid w:val="0002127E"/>
    <w:rsid w:val="000214D6"/>
    <w:rsid w:val="00021614"/>
    <w:rsid w:val="00021654"/>
    <w:rsid w:val="000218FB"/>
    <w:rsid w:val="0002206E"/>
    <w:rsid w:val="000220D2"/>
    <w:rsid w:val="000223FD"/>
    <w:rsid w:val="000225FC"/>
    <w:rsid w:val="00022683"/>
    <w:rsid w:val="000226BA"/>
    <w:rsid w:val="000226EA"/>
    <w:rsid w:val="0002273F"/>
    <w:rsid w:val="00022832"/>
    <w:rsid w:val="0002285C"/>
    <w:rsid w:val="00022CA3"/>
    <w:rsid w:val="0002308F"/>
    <w:rsid w:val="00023146"/>
    <w:rsid w:val="00023367"/>
    <w:rsid w:val="000233E5"/>
    <w:rsid w:val="00023B04"/>
    <w:rsid w:val="000248AF"/>
    <w:rsid w:val="000248E1"/>
    <w:rsid w:val="000249A5"/>
    <w:rsid w:val="00024D6F"/>
    <w:rsid w:val="0002535C"/>
    <w:rsid w:val="0002591A"/>
    <w:rsid w:val="000267F0"/>
    <w:rsid w:val="00026836"/>
    <w:rsid w:val="0002684F"/>
    <w:rsid w:val="00026ABE"/>
    <w:rsid w:val="00026DAD"/>
    <w:rsid w:val="0002721A"/>
    <w:rsid w:val="000273F7"/>
    <w:rsid w:val="00027491"/>
    <w:rsid w:val="00027C98"/>
    <w:rsid w:val="00027C9E"/>
    <w:rsid w:val="00027CC7"/>
    <w:rsid w:val="00027E0C"/>
    <w:rsid w:val="00030318"/>
    <w:rsid w:val="000303F2"/>
    <w:rsid w:val="00030563"/>
    <w:rsid w:val="0003085E"/>
    <w:rsid w:val="00030B8E"/>
    <w:rsid w:val="000310DE"/>
    <w:rsid w:val="00031137"/>
    <w:rsid w:val="00031543"/>
    <w:rsid w:val="0003176F"/>
    <w:rsid w:val="0003187A"/>
    <w:rsid w:val="00031AB3"/>
    <w:rsid w:val="00031AEC"/>
    <w:rsid w:val="00031C3D"/>
    <w:rsid w:val="00031F27"/>
    <w:rsid w:val="0003232A"/>
    <w:rsid w:val="000325A5"/>
    <w:rsid w:val="00032731"/>
    <w:rsid w:val="000330A3"/>
    <w:rsid w:val="000330B6"/>
    <w:rsid w:val="000330CF"/>
    <w:rsid w:val="00033235"/>
    <w:rsid w:val="00033469"/>
    <w:rsid w:val="00033983"/>
    <w:rsid w:val="00033C65"/>
    <w:rsid w:val="00033F72"/>
    <w:rsid w:val="00033FD1"/>
    <w:rsid w:val="000341E9"/>
    <w:rsid w:val="000345CC"/>
    <w:rsid w:val="000348F6"/>
    <w:rsid w:val="00034C03"/>
    <w:rsid w:val="00034CC9"/>
    <w:rsid w:val="00034CF1"/>
    <w:rsid w:val="00034D21"/>
    <w:rsid w:val="000357DD"/>
    <w:rsid w:val="00035CA7"/>
    <w:rsid w:val="00035F37"/>
    <w:rsid w:val="00036572"/>
    <w:rsid w:val="000368C5"/>
    <w:rsid w:val="00036E32"/>
    <w:rsid w:val="00036ED6"/>
    <w:rsid w:val="000370CF"/>
    <w:rsid w:val="00037302"/>
    <w:rsid w:val="00037355"/>
    <w:rsid w:val="00037358"/>
    <w:rsid w:val="00037479"/>
    <w:rsid w:val="000379FC"/>
    <w:rsid w:val="00037D12"/>
    <w:rsid w:val="00037F3C"/>
    <w:rsid w:val="00037FEC"/>
    <w:rsid w:val="0004008D"/>
    <w:rsid w:val="00040397"/>
    <w:rsid w:val="00040643"/>
    <w:rsid w:val="000406C5"/>
    <w:rsid w:val="00040703"/>
    <w:rsid w:val="00040BD5"/>
    <w:rsid w:val="00040EC4"/>
    <w:rsid w:val="000411BA"/>
    <w:rsid w:val="000413D8"/>
    <w:rsid w:val="0004162B"/>
    <w:rsid w:val="0004172E"/>
    <w:rsid w:val="00041864"/>
    <w:rsid w:val="00041BAC"/>
    <w:rsid w:val="0004221A"/>
    <w:rsid w:val="000424D8"/>
    <w:rsid w:val="0004265C"/>
    <w:rsid w:val="000427B6"/>
    <w:rsid w:val="00042B6D"/>
    <w:rsid w:val="00042CA4"/>
    <w:rsid w:val="00042CBA"/>
    <w:rsid w:val="00042F85"/>
    <w:rsid w:val="00042FD2"/>
    <w:rsid w:val="00043292"/>
    <w:rsid w:val="000438D8"/>
    <w:rsid w:val="00043D31"/>
    <w:rsid w:val="00043FFB"/>
    <w:rsid w:val="0004483A"/>
    <w:rsid w:val="00044D9E"/>
    <w:rsid w:val="00044FA6"/>
    <w:rsid w:val="00045160"/>
    <w:rsid w:val="000452F3"/>
    <w:rsid w:val="000453E5"/>
    <w:rsid w:val="000454EF"/>
    <w:rsid w:val="000454FA"/>
    <w:rsid w:val="00045563"/>
    <w:rsid w:val="0004606B"/>
    <w:rsid w:val="000461CC"/>
    <w:rsid w:val="000465DE"/>
    <w:rsid w:val="0004673A"/>
    <w:rsid w:val="00046A28"/>
    <w:rsid w:val="000471FC"/>
    <w:rsid w:val="0004724B"/>
    <w:rsid w:val="00047DF7"/>
    <w:rsid w:val="000502C1"/>
    <w:rsid w:val="0005036B"/>
    <w:rsid w:val="000504B2"/>
    <w:rsid w:val="000505CB"/>
    <w:rsid w:val="00050746"/>
    <w:rsid w:val="00050860"/>
    <w:rsid w:val="00050C84"/>
    <w:rsid w:val="00050D99"/>
    <w:rsid w:val="00050DCE"/>
    <w:rsid w:val="00051139"/>
    <w:rsid w:val="000511DB"/>
    <w:rsid w:val="0005123E"/>
    <w:rsid w:val="000516A4"/>
    <w:rsid w:val="00051950"/>
    <w:rsid w:val="00051FCC"/>
    <w:rsid w:val="00052001"/>
    <w:rsid w:val="000521B7"/>
    <w:rsid w:val="000526D9"/>
    <w:rsid w:val="00052A40"/>
    <w:rsid w:val="00052AD5"/>
    <w:rsid w:val="00052B93"/>
    <w:rsid w:val="00052CD3"/>
    <w:rsid w:val="000534CF"/>
    <w:rsid w:val="00053543"/>
    <w:rsid w:val="000535C4"/>
    <w:rsid w:val="000536F6"/>
    <w:rsid w:val="00053720"/>
    <w:rsid w:val="000537C3"/>
    <w:rsid w:val="00053C20"/>
    <w:rsid w:val="00053EDC"/>
    <w:rsid w:val="000541D7"/>
    <w:rsid w:val="00054335"/>
    <w:rsid w:val="00054787"/>
    <w:rsid w:val="00054818"/>
    <w:rsid w:val="00054AF6"/>
    <w:rsid w:val="00054B52"/>
    <w:rsid w:val="00054F2F"/>
    <w:rsid w:val="0005504F"/>
    <w:rsid w:val="0005539D"/>
    <w:rsid w:val="000553AF"/>
    <w:rsid w:val="000556E7"/>
    <w:rsid w:val="0005588C"/>
    <w:rsid w:val="0005591D"/>
    <w:rsid w:val="00055997"/>
    <w:rsid w:val="00055A03"/>
    <w:rsid w:val="00055A65"/>
    <w:rsid w:val="00056142"/>
    <w:rsid w:val="000562C9"/>
    <w:rsid w:val="00056D45"/>
    <w:rsid w:val="00056DE0"/>
    <w:rsid w:val="00057050"/>
    <w:rsid w:val="0005724B"/>
    <w:rsid w:val="00057D35"/>
    <w:rsid w:val="00057EF5"/>
    <w:rsid w:val="000603A1"/>
    <w:rsid w:val="000606A7"/>
    <w:rsid w:val="000608B3"/>
    <w:rsid w:val="00060B9E"/>
    <w:rsid w:val="00061182"/>
    <w:rsid w:val="00061220"/>
    <w:rsid w:val="00061381"/>
    <w:rsid w:val="000613B3"/>
    <w:rsid w:val="000615E9"/>
    <w:rsid w:val="00062025"/>
    <w:rsid w:val="000621AB"/>
    <w:rsid w:val="0006233E"/>
    <w:rsid w:val="000623DB"/>
    <w:rsid w:val="000625DA"/>
    <w:rsid w:val="0006260B"/>
    <w:rsid w:val="00062C89"/>
    <w:rsid w:val="00062E6D"/>
    <w:rsid w:val="00062F74"/>
    <w:rsid w:val="0006328E"/>
    <w:rsid w:val="00063591"/>
    <w:rsid w:val="000636BC"/>
    <w:rsid w:val="0006371D"/>
    <w:rsid w:val="00063AFF"/>
    <w:rsid w:val="00063BDC"/>
    <w:rsid w:val="00063EF8"/>
    <w:rsid w:val="0006443D"/>
    <w:rsid w:val="000645B6"/>
    <w:rsid w:val="00064918"/>
    <w:rsid w:val="00064C0B"/>
    <w:rsid w:val="00065043"/>
    <w:rsid w:val="00065130"/>
    <w:rsid w:val="00065162"/>
    <w:rsid w:val="000657B6"/>
    <w:rsid w:val="00065A41"/>
    <w:rsid w:val="00065B81"/>
    <w:rsid w:val="00065DAF"/>
    <w:rsid w:val="00065F1E"/>
    <w:rsid w:val="0006617F"/>
    <w:rsid w:val="000661FC"/>
    <w:rsid w:val="00066207"/>
    <w:rsid w:val="00066277"/>
    <w:rsid w:val="00066A1F"/>
    <w:rsid w:val="00066FBB"/>
    <w:rsid w:val="00067238"/>
    <w:rsid w:val="0006759E"/>
    <w:rsid w:val="0006762B"/>
    <w:rsid w:val="00067822"/>
    <w:rsid w:val="00067914"/>
    <w:rsid w:val="0006792A"/>
    <w:rsid w:val="00067AC9"/>
    <w:rsid w:val="00067C1E"/>
    <w:rsid w:val="00067D73"/>
    <w:rsid w:val="00067D7B"/>
    <w:rsid w:val="00067DE1"/>
    <w:rsid w:val="000704C1"/>
    <w:rsid w:val="00070618"/>
    <w:rsid w:val="00071882"/>
    <w:rsid w:val="00071ADA"/>
    <w:rsid w:val="00071B4E"/>
    <w:rsid w:val="00071BE3"/>
    <w:rsid w:val="00071D0B"/>
    <w:rsid w:val="00071F00"/>
    <w:rsid w:val="000720F2"/>
    <w:rsid w:val="0007246F"/>
    <w:rsid w:val="00072505"/>
    <w:rsid w:val="000725B5"/>
    <w:rsid w:val="0007260C"/>
    <w:rsid w:val="00072831"/>
    <w:rsid w:val="00072841"/>
    <w:rsid w:val="00072A94"/>
    <w:rsid w:val="00072ADD"/>
    <w:rsid w:val="00072B78"/>
    <w:rsid w:val="00072C97"/>
    <w:rsid w:val="00072D0D"/>
    <w:rsid w:val="000731F7"/>
    <w:rsid w:val="00073730"/>
    <w:rsid w:val="000738E1"/>
    <w:rsid w:val="00073A7A"/>
    <w:rsid w:val="00073B42"/>
    <w:rsid w:val="00073D05"/>
    <w:rsid w:val="000743DB"/>
    <w:rsid w:val="0007453E"/>
    <w:rsid w:val="00074FE4"/>
    <w:rsid w:val="00075122"/>
    <w:rsid w:val="0007524C"/>
    <w:rsid w:val="0007535E"/>
    <w:rsid w:val="0007537C"/>
    <w:rsid w:val="0007549E"/>
    <w:rsid w:val="00075F9D"/>
    <w:rsid w:val="00076136"/>
    <w:rsid w:val="0007733B"/>
    <w:rsid w:val="000773CF"/>
    <w:rsid w:val="000775AF"/>
    <w:rsid w:val="00077987"/>
    <w:rsid w:val="00077B02"/>
    <w:rsid w:val="00077BDA"/>
    <w:rsid w:val="00077DD6"/>
    <w:rsid w:val="000804F1"/>
    <w:rsid w:val="00080578"/>
    <w:rsid w:val="000805FD"/>
    <w:rsid w:val="00080602"/>
    <w:rsid w:val="000806D3"/>
    <w:rsid w:val="0008081A"/>
    <w:rsid w:val="00080BC7"/>
    <w:rsid w:val="00080D76"/>
    <w:rsid w:val="00080E51"/>
    <w:rsid w:val="00080E54"/>
    <w:rsid w:val="000811F3"/>
    <w:rsid w:val="000813BC"/>
    <w:rsid w:val="00081432"/>
    <w:rsid w:val="0008148B"/>
    <w:rsid w:val="000814C0"/>
    <w:rsid w:val="00081745"/>
    <w:rsid w:val="00081761"/>
    <w:rsid w:val="00081958"/>
    <w:rsid w:val="00081A46"/>
    <w:rsid w:val="00081AA3"/>
    <w:rsid w:val="00081ADF"/>
    <w:rsid w:val="00081B3F"/>
    <w:rsid w:val="0008207C"/>
    <w:rsid w:val="000823E6"/>
    <w:rsid w:val="00082457"/>
    <w:rsid w:val="00082482"/>
    <w:rsid w:val="0008285D"/>
    <w:rsid w:val="00082A33"/>
    <w:rsid w:val="00083049"/>
    <w:rsid w:val="00083432"/>
    <w:rsid w:val="00083B7C"/>
    <w:rsid w:val="00083BB1"/>
    <w:rsid w:val="0008449C"/>
    <w:rsid w:val="00084728"/>
    <w:rsid w:val="000848CD"/>
    <w:rsid w:val="00084B7C"/>
    <w:rsid w:val="00084B80"/>
    <w:rsid w:val="00084C0F"/>
    <w:rsid w:val="00084C2E"/>
    <w:rsid w:val="00084E63"/>
    <w:rsid w:val="00084F33"/>
    <w:rsid w:val="0008504B"/>
    <w:rsid w:val="00085421"/>
    <w:rsid w:val="00085451"/>
    <w:rsid w:val="0008585F"/>
    <w:rsid w:val="000859DB"/>
    <w:rsid w:val="00085A72"/>
    <w:rsid w:val="00085B15"/>
    <w:rsid w:val="00085EC3"/>
    <w:rsid w:val="000861AB"/>
    <w:rsid w:val="000862BB"/>
    <w:rsid w:val="0008648E"/>
    <w:rsid w:val="000865A4"/>
    <w:rsid w:val="00086694"/>
    <w:rsid w:val="00086D92"/>
    <w:rsid w:val="00087254"/>
    <w:rsid w:val="000875B0"/>
    <w:rsid w:val="00087667"/>
    <w:rsid w:val="00087685"/>
    <w:rsid w:val="000876CF"/>
    <w:rsid w:val="00087D3E"/>
    <w:rsid w:val="00090D0E"/>
    <w:rsid w:val="00090E6E"/>
    <w:rsid w:val="00090F90"/>
    <w:rsid w:val="00091453"/>
    <w:rsid w:val="00091DD1"/>
    <w:rsid w:val="00091F58"/>
    <w:rsid w:val="00092142"/>
    <w:rsid w:val="00092431"/>
    <w:rsid w:val="0009243F"/>
    <w:rsid w:val="00092615"/>
    <w:rsid w:val="000926B9"/>
    <w:rsid w:val="000927DA"/>
    <w:rsid w:val="00092C16"/>
    <w:rsid w:val="00092CC3"/>
    <w:rsid w:val="00092D26"/>
    <w:rsid w:val="00092F02"/>
    <w:rsid w:val="000930DA"/>
    <w:rsid w:val="00093259"/>
    <w:rsid w:val="00093493"/>
    <w:rsid w:val="000934A5"/>
    <w:rsid w:val="000936BB"/>
    <w:rsid w:val="00093FA4"/>
    <w:rsid w:val="000942C6"/>
    <w:rsid w:val="000944A2"/>
    <w:rsid w:val="0009464B"/>
    <w:rsid w:val="00094995"/>
    <w:rsid w:val="00094DCE"/>
    <w:rsid w:val="00094E04"/>
    <w:rsid w:val="00094F13"/>
    <w:rsid w:val="0009573F"/>
    <w:rsid w:val="000961B4"/>
    <w:rsid w:val="00096868"/>
    <w:rsid w:val="000968B5"/>
    <w:rsid w:val="00096A30"/>
    <w:rsid w:val="00096AA6"/>
    <w:rsid w:val="00096B7A"/>
    <w:rsid w:val="00096D01"/>
    <w:rsid w:val="00097131"/>
    <w:rsid w:val="00097660"/>
    <w:rsid w:val="00097AEB"/>
    <w:rsid w:val="00097BDA"/>
    <w:rsid w:val="00097C15"/>
    <w:rsid w:val="00097DAC"/>
    <w:rsid w:val="000A0219"/>
    <w:rsid w:val="000A0295"/>
    <w:rsid w:val="000A0355"/>
    <w:rsid w:val="000A07C3"/>
    <w:rsid w:val="000A0A44"/>
    <w:rsid w:val="000A0A89"/>
    <w:rsid w:val="000A0FF3"/>
    <w:rsid w:val="000A13E7"/>
    <w:rsid w:val="000A1909"/>
    <w:rsid w:val="000A1AA5"/>
    <w:rsid w:val="000A1CB2"/>
    <w:rsid w:val="000A1E4E"/>
    <w:rsid w:val="000A2A9A"/>
    <w:rsid w:val="000A2BA6"/>
    <w:rsid w:val="000A2EE1"/>
    <w:rsid w:val="000A2FF9"/>
    <w:rsid w:val="000A321E"/>
    <w:rsid w:val="000A32C5"/>
    <w:rsid w:val="000A397C"/>
    <w:rsid w:val="000A3A94"/>
    <w:rsid w:val="000A3C52"/>
    <w:rsid w:val="000A3CFA"/>
    <w:rsid w:val="000A3D3F"/>
    <w:rsid w:val="000A50E7"/>
    <w:rsid w:val="000A50F2"/>
    <w:rsid w:val="000A5118"/>
    <w:rsid w:val="000A52DF"/>
    <w:rsid w:val="000A55DF"/>
    <w:rsid w:val="000A56C8"/>
    <w:rsid w:val="000A5846"/>
    <w:rsid w:val="000A5972"/>
    <w:rsid w:val="000A5C29"/>
    <w:rsid w:val="000A5DE7"/>
    <w:rsid w:val="000A645C"/>
    <w:rsid w:val="000A6905"/>
    <w:rsid w:val="000A690B"/>
    <w:rsid w:val="000A6CE5"/>
    <w:rsid w:val="000A753F"/>
    <w:rsid w:val="000A777C"/>
    <w:rsid w:val="000A7A2E"/>
    <w:rsid w:val="000A7B17"/>
    <w:rsid w:val="000A7BF7"/>
    <w:rsid w:val="000A7CAD"/>
    <w:rsid w:val="000A7CEB"/>
    <w:rsid w:val="000A7D12"/>
    <w:rsid w:val="000A7F0A"/>
    <w:rsid w:val="000B0319"/>
    <w:rsid w:val="000B0723"/>
    <w:rsid w:val="000B0845"/>
    <w:rsid w:val="000B0A3E"/>
    <w:rsid w:val="000B0B36"/>
    <w:rsid w:val="000B0D4F"/>
    <w:rsid w:val="000B0F72"/>
    <w:rsid w:val="000B1307"/>
    <w:rsid w:val="000B16A2"/>
    <w:rsid w:val="000B1BEF"/>
    <w:rsid w:val="000B1CBF"/>
    <w:rsid w:val="000B2313"/>
    <w:rsid w:val="000B262B"/>
    <w:rsid w:val="000B2F45"/>
    <w:rsid w:val="000B2F52"/>
    <w:rsid w:val="000B351E"/>
    <w:rsid w:val="000B3531"/>
    <w:rsid w:val="000B3662"/>
    <w:rsid w:val="000B3A71"/>
    <w:rsid w:val="000B3E49"/>
    <w:rsid w:val="000B3F72"/>
    <w:rsid w:val="000B4314"/>
    <w:rsid w:val="000B437E"/>
    <w:rsid w:val="000B476B"/>
    <w:rsid w:val="000B47F3"/>
    <w:rsid w:val="000B4AC2"/>
    <w:rsid w:val="000B4E88"/>
    <w:rsid w:val="000B50CA"/>
    <w:rsid w:val="000B5194"/>
    <w:rsid w:val="000B5435"/>
    <w:rsid w:val="000B5833"/>
    <w:rsid w:val="000B5874"/>
    <w:rsid w:val="000B5D74"/>
    <w:rsid w:val="000B5E13"/>
    <w:rsid w:val="000B5EBF"/>
    <w:rsid w:val="000B61D9"/>
    <w:rsid w:val="000B64D3"/>
    <w:rsid w:val="000B64DA"/>
    <w:rsid w:val="000B6706"/>
    <w:rsid w:val="000B6D31"/>
    <w:rsid w:val="000B6FEC"/>
    <w:rsid w:val="000B71F9"/>
    <w:rsid w:val="000B7383"/>
    <w:rsid w:val="000B7773"/>
    <w:rsid w:val="000B7795"/>
    <w:rsid w:val="000B7DD9"/>
    <w:rsid w:val="000C01F6"/>
    <w:rsid w:val="000C0996"/>
    <w:rsid w:val="000C1554"/>
    <w:rsid w:val="000C164E"/>
    <w:rsid w:val="000C17EF"/>
    <w:rsid w:val="000C190B"/>
    <w:rsid w:val="000C1A4B"/>
    <w:rsid w:val="000C1C6E"/>
    <w:rsid w:val="000C1D9F"/>
    <w:rsid w:val="000C1E49"/>
    <w:rsid w:val="000C27BC"/>
    <w:rsid w:val="000C289D"/>
    <w:rsid w:val="000C2D31"/>
    <w:rsid w:val="000C2F58"/>
    <w:rsid w:val="000C3A81"/>
    <w:rsid w:val="000C3B1F"/>
    <w:rsid w:val="000C4995"/>
    <w:rsid w:val="000C49D2"/>
    <w:rsid w:val="000C4B76"/>
    <w:rsid w:val="000C4CC1"/>
    <w:rsid w:val="000C4EBF"/>
    <w:rsid w:val="000C53B7"/>
    <w:rsid w:val="000C56A1"/>
    <w:rsid w:val="000C5CCD"/>
    <w:rsid w:val="000C61B8"/>
    <w:rsid w:val="000C6293"/>
    <w:rsid w:val="000C642C"/>
    <w:rsid w:val="000C6465"/>
    <w:rsid w:val="000C6DE9"/>
    <w:rsid w:val="000C6E90"/>
    <w:rsid w:val="000C712D"/>
    <w:rsid w:val="000C7693"/>
    <w:rsid w:val="000D0890"/>
    <w:rsid w:val="000D0E51"/>
    <w:rsid w:val="000D10D3"/>
    <w:rsid w:val="000D11FA"/>
    <w:rsid w:val="000D1359"/>
    <w:rsid w:val="000D1C45"/>
    <w:rsid w:val="000D1E3B"/>
    <w:rsid w:val="000D1EDA"/>
    <w:rsid w:val="000D21F8"/>
    <w:rsid w:val="000D284B"/>
    <w:rsid w:val="000D2BB2"/>
    <w:rsid w:val="000D308D"/>
    <w:rsid w:val="000D3384"/>
    <w:rsid w:val="000D36A8"/>
    <w:rsid w:val="000D3C08"/>
    <w:rsid w:val="000D3D2B"/>
    <w:rsid w:val="000D4127"/>
    <w:rsid w:val="000D421F"/>
    <w:rsid w:val="000D4477"/>
    <w:rsid w:val="000D47BC"/>
    <w:rsid w:val="000D4B94"/>
    <w:rsid w:val="000D50DB"/>
    <w:rsid w:val="000D51EE"/>
    <w:rsid w:val="000D56CC"/>
    <w:rsid w:val="000D5ADB"/>
    <w:rsid w:val="000D61AC"/>
    <w:rsid w:val="000D6219"/>
    <w:rsid w:val="000D67CF"/>
    <w:rsid w:val="000D6952"/>
    <w:rsid w:val="000D6A83"/>
    <w:rsid w:val="000D6F06"/>
    <w:rsid w:val="000D6F60"/>
    <w:rsid w:val="000D700B"/>
    <w:rsid w:val="000D73C9"/>
    <w:rsid w:val="000D7754"/>
    <w:rsid w:val="000D79CE"/>
    <w:rsid w:val="000D7BAE"/>
    <w:rsid w:val="000D7BCB"/>
    <w:rsid w:val="000E0000"/>
    <w:rsid w:val="000E0193"/>
    <w:rsid w:val="000E0A36"/>
    <w:rsid w:val="000E0A6C"/>
    <w:rsid w:val="000E0F37"/>
    <w:rsid w:val="000E10AC"/>
    <w:rsid w:val="000E11CE"/>
    <w:rsid w:val="000E1B95"/>
    <w:rsid w:val="000E21BA"/>
    <w:rsid w:val="000E2263"/>
    <w:rsid w:val="000E23CC"/>
    <w:rsid w:val="000E2873"/>
    <w:rsid w:val="000E2B70"/>
    <w:rsid w:val="000E35ED"/>
    <w:rsid w:val="000E3761"/>
    <w:rsid w:val="000E37E3"/>
    <w:rsid w:val="000E3D36"/>
    <w:rsid w:val="000E3F22"/>
    <w:rsid w:val="000E3FB0"/>
    <w:rsid w:val="000E4073"/>
    <w:rsid w:val="000E4A47"/>
    <w:rsid w:val="000E4B97"/>
    <w:rsid w:val="000E4DDB"/>
    <w:rsid w:val="000E4E36"/>
    <w:rsid w:val="000E4E74"/>
    <w:rsid w:val="000E5374"/>
    <w:rsid w:val="000E5816"/>
    <w:rsid w:val="000E5C3A"/>
    <w:rsid w:val="000E5CE7"/>
    <w:rsid w:val="000E5DB4"/>
    <w:rsid w:val="000E6117"/>
    <w:rsid w:val="000E6217"/>
    <w:rsid w:val="000E66C3"/>
    <w:rsid w:val="000E6A98"/>
    <w:rsid w:val="000E6C9F"/>
    <w:rsid w:val="000E6F18"/>
    <w:rsid w:val="000E7189"/>
    <w:rsid w:val="000E7A70"/>
    <w:rsid w:val="000E7F23"/>
    <w:rsid w:val="000E7F51"/>
    <w:rsid w:val="000E7FEE"/>
    <w:rsid w:val="000F008B"/>
    <w:rsid w:val="000F0288"/>
    <w:rsid w:val="000F02A5"/>
    <w:rsid w:val="000F086E"/>
    <w:rsid w:val="000F088E"/>
    <w:rsid w:val="000F09BB"/>
    <w:rsid w:val="000F0B18"/>
    <w:rsid w:val="000F0D1E"/>
    <w:rsid w:val="000F0FEB"/>
    <w:rsid w:val="000F103C"/>
    <w:rsid w:val="000F1060"/>
    <w:rsid w:val="000F13CE"/>
    <w:rsid w:val="000F1517"/>
    <w:rsid w:val="000F1E29"/>
    <w:rsid w:val="000F1FD9"/>
    <w:rsid w:val="000F2111"/>
    <w:rsid w:val="000F268C"/>
    <w:rsid w:val="000F2694"/>
    <w:rsid w:val="000F28B1"/>
    <w:rsid w:val="000F2B35"/>
    <w:rsid w:val="000F2CB4"/>
    <w:rsid w:val="000F2EAE"/>
    <w:rsid w:val="000F2FE9"/>
    <w:rsid w:val="000F30FD"/>
    <w:rsid w:val="000F35AD"/>
    <w:rsid w:val="000F39D1"/>
    <w:rsid w:val="000F3C3C"/>
    <w:rsid w:val="000F3DDE"/>
    <w:rsid w:val="000F3E14"/>
    <w:rsid w:val="000F3F82"/>
    <w:rsid w:val="000F3F92"/>
    <w:rsid w:val="000F3FD5"/>
    <w:rsid w:val="000F433F"/>
    <w:rsid w:val="000F44CE"/>
    <w:rsid w:val="000F44E5"/>
    <w:rsid w:val="000F474C"/>
    <w:rsid w:val="000F47D1"/>
    <w:rsid w:val="000F4885"/>
    <w:rsid w:val="000F499B"/>
    <w:rsid w:val="000F4A46"/>
    <w:rsid w:val="000F4B5D"/>
    <w:rsid w:val="000F4DF6"/>
    <w:rsid w:val="000F4FD1"/>
    <w:rsid w:val="000F55EE"/>
    <w:rsid w:val="000F5829"/>
    <w:rsid w:val="000F593E"/>
    <w:rsid w:val="000F5A10"/>
    <w:rsid w:val="000F5FB2"/>
    <w:rsid w:val="000F6573"/>
    <w:rsid w:val="000F6B29"/>
    <w:rsid w:val="000F6B94"/>
    <w:rsid w:val="000F6C04"/>
    <w:rsid w:val="000F6E0F"/>
    <w:rsid w:val="000F7000"/>
    <w:rsid w:val="000F74EE"/>
    <w:rsid w:val="000F77CD"/>
    <w:rsid w:val="000F7AD4"/>
    <w:rsid w:val="000F7BA0"/>
    <w:rsid w:val="0010010B"/>
    <w:rsid w:val="0010026D"/>
    <w:rsid w:val="001003D9"/>
    <w:rsid w:val="00100426"/>
    <w:rsid w:val="00100647"/>
    <w:rsid w:val="0010086F"/>
    <w:rsid w:val="0010120E"/>
    <w:rsid w:val="001016BF"/>
    <w:rsid w:val="001016DB"/>
    <w:rsid w:val="001017BB"/>
    <w:rsid w:val="00101AB4"/>
    <w:rsid w:val="00101B45"/>
    <w:rsid w:val="0010208A"/>
    <w:rsid w:val="0010233B"/>
    <w:rsid w:val="00102550"/>
    <w:rsid w:val="0010260B"/>
    <w:rsid w:val="00102680"/>
    <w:rsid w:val="001029C0"/>
    <w:rsid w:val="001029DD"/>
    <w:rsid w:val="00102AF2"/>
    <w:rsid w:val="00103052"/>
    <w:rsid w:val="0010355F"/>
    <w:rsid w:val="001037C3"/>
    <w:rsid w:val="0010397A"/>
    <w:rsid w:val="00103A87"/>
    <w:rsid w:val="00104856"/>
    <w:rsid w:val="00104975"/>
    <w:rsid w:val="00105059"/>
    <w:rsid w:val="001055F4"/>
    <w:rsid w:val="00105A65"/>
    <w:rsid w:val="00105DF2"/>
    <w:rsid w:val="00105F7C"/>
    <w:rsid w:val="0010622B"/>
    <w:rsid w:val="0010626D"/>
    <w:rsid w:val="00106750"/>
    <w:rsid w:val="001067E1"/>
    <w:rsid w:val="00106823"/>
    <w:rsid w:val="001068F4"/>
    <w:rsid w:val="001068F7"/>
    <w:rsid w:val="0010696D"/>
    <w:rsid w:val="00106B84"/>
    <w:rsid w:val="00106BD5"/>
    <w:rsid w:val="00106C0D"/>
    <w:rsid w:val="0010716D"/>
    <w:rsid w:val="00107318"/>
    <w:rsid w:val="0010736D"/>
    <w:rsid w:val="00107399"/>
    <w:rsid w:val="001075F0"/>
    <w:rsid w:val="00107810"/>
    <w:rsid w:val="0010799C"/>
    <w:rsid w:val="001079E0"/>
    <w:rsid w:val="00107BB9"/>
    <w:rsid w:val="00107D99"/>
    <w:rsid w:val="00107DF2"/>
    <w:rsid w:val="001100C9"/>
    <w:rsid w:val="00110404"/>
    <w:rsid w:val="001107BA"/>
    <w:rsid w:val="00110859"/>
    <w:rsid w:val="00110B94"/>
    <w:rsid w:val="00110CC0"/>
    <w:rsid w:val="00110F86"/>
    <w:rsid w:val="00111502"/>
    <w:rsid w:val="00111A49"/>
    <w:rsid w:val="00111B2A"/>
    <w:rsid w:val="00111D50"/>
    <w:rsid w:val="00111D8F"/>
    <w:rsid w:val="0011213E"/>
    <w:rsid w:val="00112BF5"/>
    <w:rsid w:val="00112CCA"/>
    <w:rsid w:val="0011357A"/>
    <w:rsid w:val="00113653"/>
    <w:rsid w:val="00114331"/>
    <w:rsid w:val="0011499D"/>
    <w:rsid w:val="00114D10"/>
    <w:rsid w:val="00114DA3"/>
    <w:rsid w:val="001151AF"/>
    <w:rsid w:val="00115220"/>
    <w:rsid w:val="001152DD"/>
    <w:rsid w:val="00115B86"/>
    <w:rsid w:val="00115BEB"/>
    <w:rsid w:val="00115CC7"/>
    <w:rsid w:val="00115FD6"/>
    <w:rsid w:val="0011626B"/>
    <w:rsid w:val="00116D02"/>
    <w:rsid w:val="00116E8F"/>
    <w:rsid w:val="001171AF"/>
    <w:rsid w:val="00117560"/>
    <w:rsid w:val="0011771B"/>
    <w:rsid w:val="00117764"/>
    <w:rsid w:val="001177C9"/>
    <w:rsid w:val="001178A2"/>
    <w:rsid w:val="00117A54"/>
    <w:rsid w:val="001205BB"/>
    <w:rsid w:val="001206E9"/>
    <w:rsid w:val="0012095D"/>
    <w:rsid w:val="00120C1B"/>
    <w:rsid w:val="00120EDA"/>
    <w:rsid w:val="00120F54"/>
    <w:rsid w:val="001211D8"/>
    <w:rsid w:val="0012127C"/>
    <w:rsid w:val="001212DA"/>
    <w:rsid w:val="0012164C"/>
    <w:rsid w:val="00121A42"/>
    <w:rsid w:val="00122042"/>
    <w:rsid w:val="00122839"/>
    <w:rsid w:val="00122843"/>
    <w:rsid w:val="001228AE"/>
    <w:rsid w:val="001230D8"/>
    <w:rsid w:val="00123157"/>
    <w:rsid w:val="00123193"/>
    <w:rsid w:val="0012340D"/>
    <w:rsid w:val="001236D9"/>
    <w:rsid w:val="0012375A"/>
    <w:rsid w:val="0012393D"/>
    <w:rsid w:val="00123A7B"/>
    <w:rsid w:val="00123D94"/>
    <w:rsid w:val="00124067"/>
    <w:rsid w:val="001241D9"/>
    <w:rsid w:val="00124556"/>
    <w:rsid w:val="001246F0"/>
    <w:rsid w:val="00124E93"/>
    <w:rsid w:val="00124F8B"/>
    <w:rsid w:val="00125424"/>
    <w:rsid w:val="00125949"/>
    <w:rsid w:val="00125C8D"/>
    <w:rsid w:val="00125F24"/>
    <w:rsid w:val="00125F82"/>
    <w:rsid w:val="001261C1"/>
    <w:rsid w:val="00126B5E"/>
    <w:rsid w:val="00126EF7"/>
    <w:rsid w:val="00126F94"/>
    <w:rsid w:val="0012704B"/>
    <w:rsid w:val="001272F0"/>
    <w:rsid w:val="0012752A"/>
    <w:rsid w:val="00127600"/>
    <w:rsid w:val="001278AA"/>
    <w:rsid w:val="00127958"/>
    <w:rsid w:val="00127AD8"/>
    <w:rsid w:val="0013030C"/>
    <w:rsid w:val="00130569"/>
    <w:rsid w:val="00130713"/>
    <w:rsid w:val="0013085E"/>
    <w:rsid w:val="001308FB"/>
    <w:rsid w:val="00130AA5"/>
    <w:rsid w:val="00130C94"/>
    <w:rsid w:val="00130D3F"/>
    <w:rsid w:val="0013104E"/>
    <w:rsid w:val="00131170"/>
    <w:rsid w:val="00131213"/>
    <w:rsid w:val="001312C2"/>
    <w:rsid w:val="0013131D"/>
    <w:rsid w:val="00131343"/>
    <w:rsid w:val="00131E23"/>
    <w:rsid w:val="00131FC2"/>
    <w:rsid w:val="0013276C"/>
    <w:rsid w:val="001329D6"/>
    <w:rsid w:val="00132A04"/>
    <w:rsid w:val="00132B10"/>
    <w:rsid w:val="001333C9"/>
    <w:rsid w:val="0013367D"/>
    <w:rsid w:val="00134377"/>
    <w:rsid w:val="00134800"/>
    <w:rsid w:val="00134A48"/>
    <w:rsid w:val="0013541A"/>
    <w:rsid w:val="00135431"/>
    <w:rsid w:val="001360FC"/>
    <w:rsid w:val="00136362"/>
    <w:rsid w:val="001364B3"/>
    <w:rsid w:val="00136CE8"/>
    <w:rsid w:val="00136FFF"/>
    <w:rsid w:val="00137123"/>
    <w:rsid w:val="001372BA"/>
    <w:rsid w:val="001372EB"/>
    <w:rsid w:val="00137BAE"/>
    <w:rsid w:val="00137C16"/>
    <w:rsid w:val="00137C45"/>
    <w:rsid w:val="00137E64"/>
    <w:rsid w:val="001408E4"/>
    <w:rsid w:val="00140A07"/>
    <w:rsid w:val="00140A68"/>
    <w:rsid w:val="00140A71"/>
    <w:rsid w:val="0014145F"/>
    <w:rsid w:val="0014146C"/>
    <w:rsid w:val="0014162F"/>
    <w:rsid w:val="00141DD0"/>
    <w:rsid w:val="00141FDF"/>
    <w:rsid w:val="001425C8"/>
    <w:rsid w:val="0014267B"/>
    <w:rsid w:val="001426E4"/>
    <w:rsid w:val="00142D45"/>
    <w:rsid w:val="00143163"/>
    <w:rsid w:val="001431F6"/>
    <w:rsid w:val="0014322E"/>
    <w:rsid w:val="001437DF"/>
    <w:rsid w:val="00143F48"/>
    <w:rsid w:val="00143F8D"/>
    <w:rsid w:val="001443A2"/>
    <w:rsid w:val="0014470C"/>
    <w:rsid w:val="00144716"/>
    <w:rsid w:val="001447B9"/>
    <w:rsid w:val="00144970"/>
    <w:rsid w:val="00144B2C"/>
    <w:rsid w:val="00144D5C"/>
    <w:rsid w:val="00144EC5"/>
    <w:rsid w:val="001450EB"/>
    <w:rsid w:val="00145132"/>
    <w:rsid w:val="0014516D"/>
    <w:rsid w:val="00145572"/>
    <w:rsid w:val="00145DDD"/>
    <w:rsid w:val="00146845"/>
    <w:rsid w:val="00146887"/>
    <w:rsid w:val="00146896"/>
    <w:rsid w:val="00146ADA"/>
    <w:rsid w:val="00146B56"/>
    <w:rsid w:val="00146BD5"/>
    <w:rsid w:val="00146EEC"/>
    <w:rsid w:val="0014712F"/>
    <w:rsid w:val="001472CA"/>
    <w:rsid w:val="00147D53"/>
    <w:rsid w:val="00147EEB"/>
    <w:rsid w:val="00147F54"/>
    <w:rsid w:val="0015067A"/>
    <w:rsid w:val="00150AEE"/>
    <w:rsid w:val="00150B34"/>
    <w:rsid w:val="00150F2A"/>
    <w:rsid w:val="001511A0"/>
    <w:rsid w:val="001513E9"/>
    <w:rsid w:val="0015146C"/>
    <w:rsid w:val="00151525"/>
    <w:rsid w:val="0015195B"/>
    <w:rsid w:val="00151C6B"/>
    <w:rsid w:val="00151D2C"/>
    <w:rsid w:val="00151F2F"/>
    <w:rsid w:val="00152027"/>
    <w:rsid w:val="0015236B"/>
    <w:rsid w:val="001525B1"/>
    <w:rsid w:val="00152744"/>
    <w:rsid w:val="00152ADB"/>
    <w:rsid w:val="00152B63"/>
    <w:rsid w:val="00152DF9"/>
    <w:rsid w:val="00152E3C"/>
    <w:rsid w:val="00152E9E"/>
    <w:rsid w:val="0015327D"/>
    <w:rsid w:val="001532DF"/>
    <w:rsid w:val="0015355B"/>
    <w:rsid w:val="00153C62"/>
    <w:rsid w:val="001544C2"/>
    <w:rsid w:val="00154518"/>
    <w:rsid w:val="001547B7"/>
    <w:rsid w:val="00154856"/>
    <w:rsid w:val="00154AD9"/>
    <w:rsid w:val="0015503E"/>
    <w:rsid w:val="001559E3"/>
    <w:rsid w:val="00155BCF"/>
    <w:rsid w:val="00155CE9"/>
    <w:rsid w:val="00155EEA"/>
    <w:rsid w:val="001564E6"/>
    <w:rsid w:val="00156696"/>
    <w:rsid w:val="0015676D"/>
    <w:rsid w:val="001567D6"/>
    <w:rsid w:val="00156A92"/>
    <w:rsid w:val="00156AF3"/>
    <w:rsid w:val="00156C14"/>
    <w:rsid w:val="00156CAF"/>
    <w:rsid w:val="00156D71"/>
    <w:rsid w:val="00156EEA"/>
    <w:rsid w:val="00157065"/>
    <w:rsid w:val="001572E1"/>
    <w:rsid w:val="001575A8"/>
    <w:rsid w:val="00157ABF"/>
    <w:rsid w:val="00157AE1"/>
    <w:rsid w:val="00157AF3"/>
    <w:rsid w:val="00157B3C"/>
    <w:rsid w:val="00157B41"/>
    <w:rsid w:val="001600D2"/>
    <w:rsid w:val="00160102"/>
    <w:rsid w:val="001601EE"/>
    <w:rsid w:val="00160219"/>
    <w:rsid w:val="00160357"/>
    <w:rsid w:val="00160981"/>
    <w:rsid w:val="00160F70"/>
    <w:rsid w:val="001616FC"/>
    <w:rsid w:val="001617BE"/>
    <w:rsid w:val="0016192E"/>
    <w:rsid w:val="00161A31"/>
    <w:rsid w:val="00161A9A"/>
    <w:rsid w:val="00161AAE"/>
    <w:rsid w:val="001620F6"/>
    <w:rsid w:val="0016276B"/>
    <w:rsid w:val="00162835"/>
    <w:rsid w:val="001628FB"/>
    <w:rsid w:val="00162B96"/>
    <w:rsid w:val="00162FD7"/>
    <w:rsid w:val="00163A61"/>
    <w:rsid w:val="00163BBF"/>
    <w:rsid w:val="00163BE1"/>
    <w:rsid w:val="00163C10"/>
    <w:rsid w:val="00163DC1"/>
    <w:rsid w:val="00163F1B"/>
    <w:rsid w:val="00164346"/>
    <w:rsid w:val="0016445A"/>
    <w:rsid w:val="0016479D"/>
    <w:rsid w:val="00164913"/>
    <w:rsid w:val="00164D6B"/>
    <w:rsid w:val="00164DB5"/>
    <w:rsid w:val="00164DC6"/>
    <w:rsid w:val="00164F9D"/>
    <w:rsid w:val="0016549E"/>
    <w:rsid w:val="001658D7"/>
    <w:rsid w:val="00165A07"/>
    <w:rsid w:val="00165A51"/>
    <w:rsid w:val="00165A80"/>
    <w:rsid w:val="00165C28"/>
    <w:rsid w:val="00165C2C"/>
    <w:rsid w:val="00165E33"/>
    <w:rsid w:val="00165E92"/>
    <w:rsid w:val="00166067"/>
    <w:rsid w:val="0016646E"/>
    <w:rsid w:val="001667DA"/>
    <w:rsid w:val="00166B0B"/>
    <w:rsid w:val="00167538"/>
    <w:rsid w:val="001678E4"/>
    <w:rsid w:val="001701AD"/>
    <w:rsid w:val="001708C5"/>
    <w:rsid w:val="00170909"/>
    <w:rsid w:val="00170B22"/>
    <w:rsid w:val="00170C93"/>
    <w:rsid w:val="00171103"/>
    <w:rsid w:val="001713D8"/>
    <w:rsid w:val="00171915"/>
    <w:rsid w:val="00171AE2"/>
    <w:rsid w:val="00171E4D"/>
    <w:rsid w:val="0017208F"/>
    <w:rsid w:val="00172498"/>
    <w:rsid w:val="0017260B"/>
    <w:rsid w:val="00172647"/>
    <w:rsid w:val="001726A4"/>
    <w:rsid w:val="00172A2D"/>
    <w:rsid w:val="00172D78"/>
    <w:rsid w:val="00172DC8"/>
    <w:rsid w:val="00173170"/>
    <w:rsid w:val="001732DA"/>
    <w:rsid w:val="00173474"/>
    <w:rsid w:val="001737C3"/>
    <w:rsid w:val="001739BC"/>
    <w:rsid w:val="00173C90"/>
    <w:rsid w:val="00173CF7"/>
    <w:rsid w:val="00174101"/>
    <w:rsid w:val="00174348"/>
    <w:rsid w:val="00174440"/>
    <w:rsid w:val="0017459C"/>
    <w:rsid w:val="00174761"/>
    <w:rsid w:val="001747D7"/>
    <w:rsid w:val="00174868"/>
    <w:rsid w:val="00174BBC"/>
    <w:rsid w:val="00174D85"/>
    <w:rsid w:val="00174DDC"/>
    <w:rsid w:val="001754A5"/>
    <w:rsid w:val="001754E4"/>
    <w:rsid w:val="00175513"/>
    <w:rsid w:val="0017569B"/>
    <w:rsid w:val="001760A1"/>
    <w:rsid w:val="0017677C"/>
    <w:rsid w:val="00176817"/>
    <w:rsid w:val="00176EE9"/>
    <w:rsid w:val="00176F69"/>
    <w:rsid w:val="00177054"/>
    <w:rsid w:val="0017707C"/>
    <w:rsid w:val="00177294"/>
    <w:rsid w:val="00177418"/>
    <w:rsid w:val="0017753A"/>
    <w:rsid w:val="001775BE"/>
    <w:rsid w:val="001776AD"/>
    <w:rsid w:val="00177C37"/>
    <w:rsid w:val="0018009A"/>
    <w:rsid w:val="001800AC"/>
    <w:rsid w:val="0018029B"/>
    <w:rsid w:val="00180645"/>
    <w:rsid w:val="001810C8"/>
    <w:rsid w:val="0018114E"/>
    <w:rsid w:val="0018122D"/>
    <w:rsid w:val="0018136E"/>
    <w:rsid w:val="001813B6"/>
    <w:rsid w:val="00181918"/>
    <w:rsid w:val="00182022"/>
    <w:rsid w:val="0018243A"/>
    <w:rsid w:val="00182693"/>
    <w:rsid w:val="001831B2"/>
    <w:rsid w:val="00183460"/>
    <w:rsid w:val="001835FA"/>
    <w:rsid w:val="00183E0C"/>
    <w:rsid w:val="001840F8"/>
    <w:rsid w:val="00184338"/>
    <w:rsid w:val="00184351"/>
    <w:rsid w:val="001846E2"/>
    <w:rsid w:val="00184938"/>
    <w:rsid w:val="001849D7"/>
    <w:rsid w:val="00184BC9"/>
    <w:rsid w:val="00184C4D"/>
    <w:rsid w:val="00184C7F"/>
    <w:rsid w:val="001852EE"/>
    <w:rsid w:val="00185686"/>
    <w:rsid w:val="0018579B"/>
    <w:rsid w:val="00185A25"/>
    <w:rsid w:val="00185E71"/>
    <w:rsid w:val="00186020"/>
    <w:rsid w:val="00186394"/>
    <w:rsid w:val="00186D62"/>
    <w:rsid w:val="00186E7D"/>
    <w:rsid w:val="00187530"/>
    <w:rsid w:val="0018782E"/>
    <w:rsid w:val="001879AE"/>
    <w:rsid w:val="001879B3"/>
    <w:rsid w:val="00187D40"/>
    <w:rsid w:val="00187F8B"/>
    <w:rsid w:val="001905E0"/>
    <w:rsid w:val="001907B2"/>
    <w:rsid w:val="001909A7"/>
    <w:rsid w:val="00190CFD"/>
    <w:rsid w:val="00190DD0"/>
    <w:rsid w:val="00191177"/>
    <w:rsid w:val="00191A05"/>
    <w:rsid w:val="00191A0A"/>
    <w:rsid w:val="00191AA0"/>
    <w:rsid w:val="00191CB8"/>
    <w:rsid w:val="00191D6E"/>
    <w:rsid w:val="00191EED"/>
    <w:rsid w:val="001923D3"/>
    <w:rsid w:val="00192683"/>
    <w:rsid w:val="001929AE"/>
    <w:rsid w:val="001929C1"/>
    <w:rsid w:val="00192D49"/>
    <w:rsid w:val="0019309B"/>
    <w:rsid w:val="001930C1"/>
    <w:rsid w:val="0019372D"/>
    <w:rsid w:val="00193862"/>
    <w:rsid w:val="0019429C"/>
    <w:rsid w:val="001949B6"/>
    <w:rsid w:val="00195000"/>
    <w:rsid w:val="001954DC"/>
    <w:rsid w:val="00195703"/>
    <w:rsid w:val="00195857"/>
    <w:rsid w:val="00195B20"/>
    <w:rsid w:val="00195EE2"/>
    <w:rsid w:val="00195FDD"/>
    <w:rsid w:val="00196054"/>
    <w:rsid w:val="0019651B"/>
    <w:rsid w:val="001965F1"/>
    <w:rsid w:val="001966DF"/>
    <w:rsid w:val="00196C5A"/>
    <w:rsid w:val="00196CA8"/>
    <w:rsid w:val="00196EE5"/>
    <w:rsid w:val="0019741B"/>
    <w:rsid w:val="00197488"/>
    <w:rsid w:val="00197507"/>
    <w:rsid w:val="0019786E"/>
    <w:rsid w:val="001979B9"/>
    <w:rsid w:val="00197DC1"/>
    <w:rsid w:val="001A01E0"/>
    <w:rsid w:val="001A060D"/>
    <w:rsid w:val="001A11AE"/>
    <w:rsid w:val="001A11B1"/>
    <w:rsid w:val="001A11B6"/>
    <w:rsid w:val="001A1BAA"/>
    <w:rsid w:val="001A1BAF"/>
    <w:rsid w:val="001A1E81"/>
    <w:rsid w:val="001A205D"/>
    <w:rsid w:val="001A21E9"/>
    <w:rsid w:val="001A2479"/>
    <w:rsid w:val="001A25B1"/>
    <w:rsid w:val="001A2A81"/>
    <w:rsid w:val="001A2B7B"/>
    <w:rsid w:val="001A2C72"/>
    <w:rsid w:val="001A37DC"/>
    <w:rsid w:val="001A3B55"/>
    <w:rsid w:val="001A3D5C"/>
    <w:rsid w:val="001A3E1B"/>
    <w:rsid w:val="001A3FAD"/>
    <w:rsid w:val="001A4321"/>
    <w:rsid w:val="001A44E2"/>
    <w:rsid w:val="001A457E"/>
    <w:rsid w:val="001A4CE3"/>
    <w:rsid w:val="001A4E28"/>
    <w:rsid w:val="001A4F11"/>
    <w:rsid w:val="001A4FFF"/>
    <w:rsid w:val="001A54AB"/>
    <w:rsid w:val="001A58A6"/>
    <w:rsid w:val="001A59C0"/>
    <w:rsid w:val="001A5A80"/>
    <w:rsid w:val="001A5BC4"/>
    <w:rsid w:val="001A5D6D"/>
    <w:rsid w:val="001A6104"/>
    <w:rsid w:val="001A61DB"/>
    <w:rsid w:val="001A6496"/>
    <w:rsid w:val="001A6641"/>
    <w:rsid w:val="001A6B7B"/>
    <w:rsid w:val="001A6C08"/>
    <w:rsid w:val="001A6D1D"/>
    <w:rsid w:val="001A763B"/>
    <w:rsid w:val="001A7A46"/>
    <w:rsid w:val="001A7B98"/>
    <w:rsid w:val="001A7FED"/>
    <w:rsid w:val="001B008E"/>
    <w:rsid w:val="001B017B"/>
    <w:rsid w:val="001B02A4"/>
    <w:rsid w:val="001B0564"/>
    <w:rsid w:val="001B0849"/>
    <w:rsid w:val="001B08BC"/>
    <w:rsid w:val="001B0A78"/>
    <w:rsid w:val="001B0D33"/>
    <w:rsid w:val="001B0E8E"/>
    <w:rsid w:val="001B0F4C"/>
    <w:rsid w:val="001B13B0"/>
    <w:rsid w:val="001B16A3"/>
    <w:rsid w:val="001B1731"/>
    <w:rsid w:val="001B17C1"/>
    <w:rsid w:val="001B1863"/>
    <w:rsid w:val="001B2146"/>
    <w:rsid w:val="001B23FB"/>
    <w:rsid w:val="001B24F0"/>
    <w:rsid w:val="001B26F8"/>
    <w:rsid w:val="001B2D57"/>
    <w:rsid w:val="001B2FC1"/>
    <w:rsid w:val="001B2FEC"/>
    <w:rsid w:val="001B39E0"/>
    <w:rsid w:val="001B3BD0"/>
    <w:rsid w:val="001B3E84"/>
    <w:rsid w:val="001B4291"/>
    <w:rsid w:val="001B42AF"/>
    <w:rsid w:val="001B4524"/>
    <w:rsid w:val="001B470B"/>
    <w:rsid w:val="001B47E9"/>
    <w:rsid w:val="001B52D3"/>
    <w:rsid w:val="001B54A5"/>
    <w:rsid w:val="001B562E"/>
    <w:rsid w:val="001B57E2"/>
    <w:rsid w:val="001B5879"/>
    <w:rsid w:val="001B58EF"/>
    <w:rsid w:val="001B5BB4"/>
    <w:rsid w:val="001B5F50"/>
    <w:rsid w:val="001B5FA8"/>
    <w:rsid w:val="001B6012"/>
    <w:rsid w:val="001B634E"/>
    <w:rsid w:val="001B6CD2"/>
    <w:rsid w:val="001B7056"/>
    <w:rsid w:val="001B70B5"/>
    <w:rsid w:val="001B7C9A"/>
    <w:rsid w:val="001C0123"/>
    <w:rsid w:val="001C014F"/>
    <w:rsid w:val="001C07EB"/>
    <w:rsid w:val="001C09DA"/>
    <w:rsid w:val="001C0D35"/>
    <w:rsid w:val="001C0DA9"/>
    <w:rsid w:val="001C0F4A"/>
    <w:rsid w:val="001C0FC9"/>
    <w:rsid w:val="001C1377"/>
    <w:rsid w:val="001C13DA"/>
    <w:rsid w:val="001C18A8"/>
    <w:rsid w:val="001C1F2A"/>
    <w:rsid w:val="001C220B"/>
    <w:rsid w:val="001C2627"/>
    <w:rsid w:val="001C2B33"/>
    <w:rsid w:val="001C3169"/>
    <w:rsid w:val="001C3B99"/>
    <w:rsid w:val="001C3D7B"/>
    <w:rsid w:val="001C3E3C"/>
    <w:rsid w:val="001C417E"/>
    <w:rsid w:val="001C4558"/>
    <w:rsid w:val="001C4A4F"/>
    <w:rsid w:val="001C4AF9"/>
    <w:rsid w:val="001C4C54"/>
    <w:rsid w:val="001C4D2A"/>
    <w:rsid w:val="001C4D83"/>
    <w:rsid w:val="001C4F2D"/>
    <w:rsid w:val="001C4F62"/>
    <w:rsid w:val="001C5022"/>
    <w:rsid w:val="001C5105"/>
    <w:rsid w:val="001C5198"/>
    <w:rsid w:val="001C533F"/>
    <w:rsid w:val="001C5394"/>
    <w:rsid w:val="001C5429"/>
    <w:rsid w:val="001C546C"/>
    <w:rsid w:val="001C54AC"/>
    <w:rsid w:val="001C599D"/>
    <w:rsid w:val="001C5B11"/>
    <w:rsid w:val="001C5E67"/>
    <w:rsid w:val="001C60AC"/>
    <w:rsid w:val="001C625C"/>
    <w:rsid w:val="001C680D"/>
    <w:rsid w:val="001C6945"/>
    <w:rsid w:val="001C6BC9"/>
    <w:rsid w:val="001C6D2D"/>
    <w:rsid w:val="001C6F0C"/>
    <w:rsid w:val="001C7272"/>
    <w:rsid w:val="001C74E7"/>
    <w:rsid w:val="001C76D6"/>
    <w:rsid w:val="001C79E6"/>
    <w:rsid w:val="001C7B6D"/>
    <w:rsid w:val="001C7DD0"/>
    <w:rsid w:val="001C7DD1"/>
    <w:rsid w:val="001C7EA1"/>
    <w:rsid w:val="001D0736"/>
    <w:rsid w:val="001D0783"/>
    <w:rsid w:val="001D0B58"/>
    <w:rsid w:val="001D0CF6"/>
    <w:rsid w:val="001D0D5C"/>
    <w:rsid w:val="001D0DE5"/>
    <w:rsid w:val="001D10C0"/>
    <w:rsid w:val="001D1313"/>
    <w:rsid w:val="001D1795"/>
    <w:rsid w:val="001D1D77"/>
    <w:rsid w:val="001D1E39"/>
    <w:rsid w:val="001D24D5"/>
    <w:rsid w:val="001D2D65"/>
    <w:rsid w:val="001D3290"/>
    <w:rsid w:val="001D351C"/>
    <w:rsid w:val="001D3A60"/>
    <w:rsid w:val="001D3A9F"/>
    <w:rsid w:val="001D3D7A"/>
    <w:rsid w:val="001D4240"/>
    <w:rsid w:val="001D44D2"/>
    <w:rsid w:val="001D4640"/>
    <w:rsid w:val="001D4844"/>
    <w:rsid w:val="001D4CB5"/>
    <w:rsid w:val="001D504E"/>
    <w:rsid w:val="001D508C"/>
    <w:rsid w:val="001D5511"/>
    <w:rsid w:val="001D5B28"/>
    <w:rsid w:val="001D5ED6"/>
    <w:rsid w:val="001D6298"/>
    <w:rsid w:val="001D66F4"/>
    <w:rsid w:val="001D6B33"/>
    <w:rsid w:val="001D71D1"/>
    <w:rsid w:val="001D79BD"/>
    <w:rsid w:val="001D7A0D"/>
    <w:rsid w:val="001D7A86"/>
    <w:rsid w:val="001D7B0B"/>
    <w:rsid w:val="001D7BB4"/>
    <w:rsid w:val="001E02B6"/>
    <w:rsid w:val="001E03E1"/>
    <w:rsid w:val="001E0427"/>
    <w:rsid w:val="001E0953"/>
    <w:rsid w:val="001E09F5"/>
    <w:rsid w:val="001E0AFC"/>
    <w:rsid w:val="001E0B00"/>
    <w:rsid w:val="001E0E5F"/>
    <w:rsid w:val="001E0E7E"/>
    <w:rsid w:val="001E0FF9"/>
    <w:rsid w:val="001E10F4"/>
    <w:rsid w:val="001E112E"/>
    <w:rsid w:val="001E11F4"/>
    <w:rsid w:val="001E12C6"/>
    <w:rsid w:val="001E165B"/>
    <w:rsid w:val="001E18A8"/>
    <w:rsid w:val="001E1B1C"/>
    <w:rsid w:val="001E1BC6"/>
    <w:rsid w:val="001E1BED"/>
    <w:rsid w:val="001E1CF8"/>
    <w:rsid w:val="001E2068"/>
    <w:rsid w:val="001E3026"/>
    <w:rsid w:val="001E3255"/>
    <w:rsid w:val="001E354A"/>
    <w:rsid w:val="001E38F6"/>
    <w:rsid w:val="001E3910"/>
    <w:rsid w:val="001E3939"/>
    <w:rsid w:val="001E39D1"/>
    <w:rsid w:val="001E3AD2"/>
    <w:rsid w:val="001E3D97"/>
    <w:rsid w:val="001E3F94"/>
    <w:rsid w:val="001E41F4"/>
    <w:rsid w:val="001E424E"/>
    <w:rsid w:val="001E440D"/>
    <w:rsid w:val="001E45CC"/>
    <w:rsid w:val="001E48EA"/>
    <w:rsid w:val="001E4BE2"/>
    <w:rsid w:val="001E5040"/>
    <w:rsid w:val="001E5082"/>
    <w:rsid w:val="001E5E2F"/>
    <w:rsid w:val="001E6540"/>
    <w:rsid w:val="001E6A8F"/>
    <w:rsid w:val="001E6D6C"/>
    <w:rsid w:val="001E6E2E"/>
    <w:rsid w:val="001E7030"/>
    <w:rsid w:val="001E7072"/>
    <w:rsid w:val="001E72B3"/>
    <w:rsid w:val="001E742F"/>
    <w:rsid w:val="001E77C4"/>
    <w:rsid w:val="001E79AB"/>
    <w:rsid w:val="001E79DC"/>
    <w:rsid w:val="001E7DE5"/>
    <w:rsid w:val="001F0174"/>
    <w:rsid w:val="001F0A25"/>
    <w:rsid w:val="001F0AC3"/>
    <w:rsid w:val="001F0E6C"/>
    <w:rsid w:val="001F12F0"/>
    <w:rsid w:val="001F1310"/>
    <w:rsid w:val="001F1393"/>
    <w:rsid w:val="001F1628"/>
    <w:rsid w:val="001F1636"/>
    <w:rsid w:val="001F183B"/>
    <w:rsid w:val="001F1C6C"/>
    <w:rsid w:val="001F1E27"/>
    <w:rsid w:val="001F1EDE"/>
    <w:rsid w:val="001F22A0"/>
    <w:rsid w:val="001F2336"/>
    <w:rsid w:val="001F23BB"/>
    <w:rsid w:val="001F2551"/>
    <w:rsid w:val="001F268F"/>
    <w:rsid w:val="001F2A49"/>
    <w:rsid w:val="001F2A67"/>
    <w:rsid w:val="001F2B3B"/>
    <w:rsid w:val="001F2B88"/>
    <w:rsid w:val="001F2C08"/>
    <w:rsid w:val="001F2C49"/>
    <w:rsid w:val="001F2D09"/>
    <w:rsid w:val="001F3D3D"/>
    <w:rsid w:val="001F4051"/>
    <w:rsid w:val="001F418C"/>
    <w:rsid w:val="001F4C38"/>
    <w:rsid w:val="001F4CE3"/>
    <w:rsid w:val="001F5268"/>
    <w:rsid w:val="001F5281"/>
    <w:rsid w:val="001F538A"/>
    <w:rsid w:val="001F573F"/>
    <w:rsid w:val="001F70A9"/>
    <w:rsid w:val="001F778C"/>
    <w:rsid w:val="002002EB"/>
    <w:rsid w:val="002005B2"/>
    <w:rsid w:val="0020090C"/>
    <w:rsid w:val="00200A99"/>
    <w:rsid w:val="002011D6"/>
    <w:rsid w:val="002013C3"/>
    <w:rsid w:val="0020193F"/>
    <w:rsid w:val="00201FA1"/>
    <w:rsid w:val="00202568"/>
    <w:rsid w:val="00202681"/>
    <w:rsid w:val="00202B06"/>
    <w:rsid w:val="00202B50"/>
    <w:rsid w:val="00202D2A"/>
    <w:rsid w:val="00202D9F"/>
    <w:rsid w:val="0020306C"/>
    <w:rsid w:val="00203076"/>
    <w:rsid w:val="002035D8"/>
    <w:rsid w:val="002039D4"/>
    <w:rsid w:val="00203B74"/>
    <w:rsid w:val="00203ED6"/>
    <w:rsid w:val="002042E7"/>
    <w:rsid w:val="002044F6"/>
    <w:rsid w:val="00204868"/>
    <w:rsid w:val="00204D5F"/>
    <w:rsid w:val="00205755"/>
    <w:rsid w:val="00205941"/>
    <w:rsid w:val="00205981"/>
    <w:rsid w:val="00205EBD"/>
    <w:rsid w:val="0020681D"/>
    <w:rsid w:val="002069F5"/>
    <w:rsid w:val="00206DDA"/>
    <w:rsid w:val="0020704B"/>
    <w:rsid w:val="0020726C"/>
    <w:rsid w:val="00207488"/>
    <w:rsid w:val="00207670"/>
    <w:rsid w:val="002078A6"/>
    <w:rsid w:val="002079BD"/>
    <w:rsid w:val="00207BB7"/>
    <w:rsid w:val="0021070D"/>
    <w:rsid w:val="002107CD"/>
    <w:rsid w:val="00210B3E"/>
    <w:rsid w:val="0021102A"/>
    <w:rsid w:val="002112B7"/>
    <w:rsid w:val="00211458"/>
    <w:rsid w:val="00211892"/>
    <w:rsid w:val="00212230"/>
    <w:rsid w:val="00212408"/>
    <w:rsid w:val="00212D92"/>
    <w:rsid w:val="00213114"/>
    <w:rsid w:val="0021378E"/>
    <w:rsid w:val="002137B3"/>
    <w:rsid w:val="002148A1"/>
    <w:rsid w:val="00214A10"/>
    <w:rsid w:val="0021531B"/>
    <w:rsid w:val="002154FD"/>
    <w:rsid w:val="00215AFB"/>
    <w:rsid w:val="00215C26"/>
    <w:rsid w:val="002164AA"/>
    <w:rsid w:val="00216669"/>
    <w:rsid w:val="00216750"/>
    <w:rsid w:val="00216B1E"/>
    <w:rsid w:val="00216FD8"/>
    <w:rsid w:val="002174AD"/>
    <w:rsid w:val="00217C00"/>
    <w:rsid w:val="00217DE9"/>
    <w:rsid w:val="00217EF2"/>
    <w:rsid w:val="0022007B"/>
    <w:rsid w:val="00220119"/>
    <w:rsid w:val="0022025C"/>
    <w:rsid w:val="00220562"/>
    <w:rsid w:val="002205A2"/>
    <w:rsid w:val="00220A8A"/>
    <w:rsid w:val="0022113F"/>
    <w:rsid w:val="002213FF"/>
    <w:rsid w:val="002220D0"/>
    <w:rsid w:val="002222EE"/>
    <w:rsid w:val="002226CC"/>
    <w:rsid w:val="002229A9"/>
    <w:rsid w:val="00222C38"/>
    <w:rsid w:val="00222CE0"/>
    <w:rsid w:val="00222EE6"/>
    <w:rsid w:val="00222EE9"/>
    <w:rsid w:val="00222FD1"/>
    <w:rsid w:val="002231B4"/>
    <w:rsid w:val="00223346"/>
    <w:rsid w:val="0022366B"/>
    <w:rsid w:val="002238D7"/>
    <w:rsid w:val="00223977"/>
    <w:rsid w:val="00224226"/>
    <w:rsid w:val="00225108"/>
    <w:rsid w:val="002251E7"/>
    <w:rsid w:val="00225D7A"/>
    <w:rsid w:val="00225DDF"/>
    <w:rsid w:val="00226ACF"/>
    <w:rsid w:val="00226D74"/>
    <w:rsid w:val="00226D94"/>
    <w:rsid w:val="00226E31"/>
    <w:rsid w:val="00226E70"/>
    <w:rsid w:val="00226F1D"/>
    <w:rsid w:val="00227472"/>
    <w:rsid w:val="00227481"/>
    <w:rsid w:val="0022774D"/>
    <w:rsid w:val="00230518"/>
    <w:rsid w:val="002305E0"/>
    <w:rsid w:val="00230703"/>
    <w:rsid w:val="0023074D"/>
    <w:rsid w:val="002307A1"/>
    <w:rsid w:val="00230B07"/>
    <w:rsid w:val="00230C0D"/>
    <w:rsid w:val="00230D3D"/>
    <w:rsid w:val="002313E9"/>
    <w:rsid w:val="0023159B"/>
    <w:rsid w:val="002315E6"/>
    <w:rsid w:val="002318F8"/>
    <w:rsid w:val="00231EB4"/>
    <w:rsid w:val="00231F1C"/>
    <w:rsid w:val="00231F20"/>
    <w:rsid w:val="00231F71"/>
    <w:rsid w:val="002320ED"/>
    <w:rsid w:val="0023306D"/>
    <w:rsid w:val="00233492"/>
    <w:rsid w:val="00233B64"/>
    <w:rsid w:val="00233E41"/>
    <w:rsid w:val="00233EAA"/>
    <w:rsid w:val="00233ED1"/>
    <w:rsid w:val="00233F1F"/>
    <w:rsid w:val="00233FCA"/>
    <w:rsid w:val="00234013"/>
    <w:rsid w:val="00234078"/>
    <w:rsid w:val="00234456"/>
    <w:rsid w:val="00234650"/>
    <w:rsid w:val="002346B9"/>
    <w:rsid w:val="0023473B"/>
    <w:rsid w:val="00234870"/>
    <w:rsid w:val="0023491A"/>
    <w:rsid w:val="00234B64"/>
    <w:rsid w:val="00234C1C"/>
    <w:rsid w:val="002353E4"/>
    <w:rsid w:val="00235522"/>
    <w:rsid w:val="00235A40"/>
    <w:rsid w:val="00235C96"/>
    <w:rsid w:val="00235E99"/>
    <w:rsid w:val="00236464"/>
    <w:rsid w:val="002364C9"/>
    <w:rsid w:val="0023657D"/>
    <w:rsid w:val="00236632"/>
    <w:rsid w:val="00236C4A"/>
    <w:rsid w:val="00236CC9"/>
    <w:rsid w:val="00236E93"/>
    <w:rsid w:val="002371AE"/>
    <w:rsid w:val="00237254"/>
    <w:rsid w:val="002379A3"/>
    <w:rsid w:val="0024021F"/>
    <w:rsid w:val="00240251"/>
    <w:rsid w:val="002402F3"/>
    <w:rsid w:val="0024030A"/>
    <w:rsid w:val="00240818"/>
    <w:rsid w:val="00240C66"/>
    <w:rsid w:val="002418F1"/>
    <w:rsid w:val="00241916"/>
    <w:rsid w:val="00241985"/>
    <w:rsid w:val="002421CB"/>
    <w:rsid w:val="00242448"/>
    <w:rsid w:val="00242481"/>
    <w:rsid w:val="0024270B"/>
    <w:rsid w:val="00242965"/>
    <w:rsid w:val="002429EF"/>
    <w:rsid w:val="00242A2C"/>
    <w:rsid w:val="0024310F"/>
    <w:rsid w:val="0024336C"/>
    <w:rsid w:val="00243C9D"/>
    <w:rsid w:val="00243CFC"/>
    <w:rsid w:val="00244097"/>
    <w:rsid w:val="0024454C"/>
    <w:rsid w:val="002445BD"/>
    <w:rsid w:val="00244EAC"/>
    <w:rsid w:val="0024507E"/>
    <w:rsid w:val="002452CF"/>
    <w:rsid w:val="00245336"/>
    <w:rsid w:val="00245B0A"/>
    <w:rsid w:val="00246035"/>
    <w:rsid w:val="00246271"/>
    <w:rsid w:val="00246356"/>
    <w:rsid w:val="002466BD"/>
    <w:rsid w:val="00246C56"/>
    <w:rsid w:val="00246CD8"/>
    <w:rsid w:val="00246CE9"/>
    <w:rsid w:val="00246FDE"/>
    <w:rsid w:val="00247CEA"/>
    <w:rsid w:val="0025029F"/>
    <w:rsid w:val="002502F8"/>
    <w:rsid w:val="002508BB"/>
    <w:rsid w:val="002508C5"/>
    <w:rsid w:val="00250A62"/>
    <w:rsid w:val="002513EC"/>
    <w:rsid w:val="002514FC"/>
    <w:rsid w:val="00251667"/>
    <w:rsid w:val="002517A0"/>
    <w:rsid w:val="002518AA"/>
    <w:rsid w:val="002519A2"/>
    <w:rsid w:val="002519C3"/>
    <w:rsid w:val="00252321"/>
    <w:rsid w:val="00252350"/>
    <w:rsid w:val="00252467"/>
    <w:rsid w:val="00252AB3"/>
    <w:rsid w:val="00252BB9"/>
    <w:rsid w:val="00253114"/>
    <w:rsid w:val="002533EA"/>
    <w:rsid w:val="0025395C"/>
    <w:rsid w:val="00253B15"/>
    <w:rsid w:val="00254515"/>
    <w:rsid w:val="00254827"/>
    <w:rsid w:val="00254871"/>
    <w:rsid w:val="00254A9E"/>
    <w:rsid w:val="00254D77"/>
    <w:rsid w:val="00254E0D"/>
    <w:rsid w:val="00255A3B"/>
    <w:rsid w:val="00255C42"/>
    <w:rsid w:val="00255C61"/>
    <w:rsid w:val="00255EB8"/>
    <w:rsid w:val="00256542"/>
    <w:rsid w:val="002567E5"/>
    <w:rsid w:val="00256AC1"/>
    <w:rsid w:val="00256BE9"/>
    <w:rsid w:val="00256C92"/>
    <w:rsid w:val="00256D38"/>
    <w:rsid w:val="00257234"/>
    <w:rsid w:val="00257277"/>
    <w:rsid w:val="00257327"/>
    <w:rsid w:val="00257651"/>
    <w:rsid w:val="0025765B"/>
    <w:rsid w:val="0025776F"/>
    <w:rsid w:val="00257990"/>
    <w:rsid w:val="00257E16"/>
    <w:rsid w:val="0026009D"/>
    <w:rsid w:val="002601F4"/>
    <w:rsid w:val="002609B3"/>
    <w:rsid w:val="00260C1C"/>
    <w:rsid w:val="00260D18"/>
    <w:rsid w:val="0026100F"/>
    <w:rsid w:val="0026188B"/>
    <w:rsid w:val="0026190D"/>
    <w:rsid w:val="00261C67"/>
    <w:rsid w:val="00261D6E"/>
    <w:rsid w:val="00261E1A"/>
    <w:rsid w:val="00261F97"/>
    <w:rsid w:val="0026239A"/>
    <w:rsid w:val="002624B3"/>
    <w:rsid w:val="002626AF"/>
    <w:rsid w:val="002626F4"/>
    <w:rsid w:val="002628FE"/>
    <w:rsid w:val="00262BD3"/>
    <w:rsid w:val="00262F81"/>
    <w:rsid w:val="0026338A"/>
    <w:rsid w:val="0026353B"/>
    <w:rsid w:val="00263646"/>
    <w:rsid w:val="002639A2"/>
    <w:rsid w:val="00263EF1"/>
    <w:rsid w:val="00263EFD"/>
    <w:rsid w:val="00264335"/>
    <w:rsid w:val="002645FD"/>
    <w:rsid w:val="00264C85"/>
    <w:rsid w:val="00264D35"/>
    <w:rsid w:val="0026501A"/>
    <w:rsid w:val="00265489"/>
    <w:rsid w:val="0026555F"/>
    <w:rsid w:val="00265B84"/>
    <w:rsid w:val="00265E95"/>
    <w:rsid w:val="00265FA5"/>
    <w:rsid w:val="002660EC"/>
    <w:rsid w:val="00266201"/>
    <w:rsid w:val="002662DD"/>
    <w:rsid w:val="00266BD8"/>
    <w:rsid w:val="00266BF1"/>
    <w:rsid w:val="00266F2A"/>
    <w:rsid w:val="00267482"/>
    <w:rsid w:val="00267532"/>
    <w:rsid w:val="002677F0"/>
    <w:rsid w:val="00267A5D"/>
    <w:rsid w:val="00267C69"/>
    <w:rsid w:val="00267EEA"/>
    <w:rsid w:val="00270315"/>
    <w:rsid w:val="002705C7"/>
    <w:rsid w:val="00270637"/>
    <w:rsid w:val="00270893"/>
    <w:rsid w:val="002708F9"/>
    <w:rsid w:val="00270F63"/>
    <w:rsid w:val="002710D1"/>
    <w:rsid w:val="0027131F"/>
    <w:rsid w:val="00271499"/>
    <w:rsid w:val="002718EE"/>
    <w:rsid w:val="00271C16"/>
    <w:rsid w:val="00271F4C"/>
    <w:rsid w:val="00272199"/>
    <w:rsid w:val="00272227"/>
    <w:rsid w:val="0027227E"/>
    <w:rsid w:val="002729D5"/>
    <w:rsid w:val="00273C50"/>
    <w:rsid w:val="0027402A"/>
    <w:rsid w:val="00274336"/>
    <w:rsid w:val="0027459C"/>
    <w:rsid w:val="002749BD"/>
    <w:rsid w:val="002749DA"/>
    <w:rsid w:val="00274A1F"/>
    <w:rsid w:val="00274EBD"/>
    <w:rsid w:val="00275BB0"/>
    <w:rsid w:val="00275D5E"/>
    <w:rsid w:val="00275E36"/>
    <w:rsid w:val="00275FE3"/>
    <w:rsid w:val="00276305"/>
    <w:rsid w:val="0027648F"/>
    <w:rsid w:val="002765A0"/>
    <w:rsid w:val="0027665C"/>
    <w:rsid w:val="00276931"/>
    <w:rsid w:val="0027781A"/>
    <w:rsid w:val="00277AAD"/>
    <w:rsid w:val="00277B4E"/>
    <w:rsid w:val="00277B54"/>
    <w:rsid w:val="00277DE8"/>
    <w:rsid w:val="00277EC6"/>
    <w:rsid w:val="00277F5F"/>
    <w:rsid w:val="00280126"/>
    <w:rsid w:val="00280E4F"/>
    <w:rsid w:val="00280F34"/>
    <w:rsid w:val="00281054"/>
    <w:rsid w:val="002810ED"/>
    <w:rsid w:val="0028115A"/>
    <w:rsid w:val="0028136F"/>
    <w:rsid w:val="0028172A"/>
    <w:rsid w:val="00281752"/>
    <w:rsid w:val="002819B2"/>
    <w:rsid w:val="00281A2E"/>
    <w:rsid w:val="00282301"/>
    <w:rsid w:val="00282662"/>
    <w:rsid w:val="002828D7"/>
    <w:rsid w:val="00283102"/>
    <w:rsid w:val="00283134"/>
    <w:rsid w:val="00283355"/>
    <w:rsid w:val="002833C5"/>
    <w:rsid w:val="00283482"/>
    <w:rsid w:val="002836C2"/>
    <w:rsid w:val="00283A02"/>
    <w:rsid w:val="00284227"/>
    <w:rsid w:val="0028432D"/>
    <w:rsid w:val="00285B92"/>
    <w:rsid w:val="00285BC9"/>
    <w:rsid w:val="00286098"/>
    <w:rsid w:val="002865F4"/>
    <w:rsid w:val="00286A32"/>
    <w:rsid w:val="00286CA6"/>
    <w:rsid w:val="0028734B"/>
    <w:rsid w:val="002873AA"/>
    <w:rsid w:val="002873BB"/>
    <w:rsid w:val="002873F8"/>
    <w:rsid w:val="00287428"/>
    <w:rsid w:val="002876AE"/>
    <w:rsid w:val="0028792B"/>
    <w:rsid w:val="00287AC6"/>
    <w:rsid w:val="00290104"/>
    <w:rsid w:val="00290324"/>
    <w:rsid w:val="002903B0"/>
    <w:rsid w:val="0029084E"/>
    <w:rsid w:val="00290B03"/>
    <w:rsid w:val="00290DC9"/>
    <w:rsid w:val="00291901"/>
    <w:rsid w:val="00291975"/>
    <w:rsid w:val="00291CD9"/>
    <w:rsid w:val="00291EF0"/>
    <w:rsid w:val="00292022"/>
    <w:rsid w:val="00292118"/>
    <w:rsid w:val="00292234"/>
    <w:rsid w:val="002923A0"/>
    <w:rsid w:val="00292555"/>
    <w:rsid w:val="002927B5"/>
    <w:rsid w:val="002928D7"/>
    <w:rsid w:val="00292970"/>
    <w:rsid w:val="00292D90"/>
    <w:rsid w:val="0029378B"/>
    <w:rsid w:val="002938F0"/>
    <w:rsid w:val="00294DBC"/>
    <w:rsid w:val="0029503A"/>
    <w:rsid w:val="002950F8"/>
    <w:rsid w:val="002951E9"/>
    <w:rsid w:val="0029571C"/>
    <w:rsid w:val="00295FB5"/>
    <w:rsid w:val="002960ED"/>
    <w:rsid w:val="002962C4"/>
    <w:rsid w:val="00296402"/>
    <w:rsid w:val="002966BB"/>
    <w:rsid w:val="002969F1"/>
    <w:rsid w:val="00296D04"/>
    <w:rsid w:val="00296D2C"/>
    <w:rsid w:val="00296DF1"/>
    <w:rsid w:val="00297125"/>
    <w:rsid w:val="0029726D"/>
    <w:rsid w:val="0029740B"/>
    <w:rsid w:val="00297420"/>
    <w:rsid w:val="0029742F"/>
    <w:rsid w:val="00297503"/>
    <w:rsid w:val="002A015B"/>
    <w:rsid w:val="002A03F0"/>
    <w:rsid w:val="002A0577"/>
    <w:rsid w:val="002A064D"/>
    <w:rsid w:val="002A0A01"/>
    <w:rsid w:val="002A0AC0"/>
    <w:rsid w:val="002A1247"/>
    <w:rsid w:val="002A1322"/>
    <w:rsid w:val="002A13EE"/>
    <w:rsid w:val="002A1589"/>
    <w:rsid w:val="002A1825"/>
    <w:rsid w:val="002A1AF5"/>
    <w:rsid w:val="002A1B66"/>
    <w:rsid w:val="002A1D99"/>
    <w:rsid w:val="002A246D"/>
    <w:rsid w:val="002A26A8"/>
    <w:rsid w:val="002A2776"/>
    <w:rsid w:val="002A2C8F"/>
    <w:rsid w:val="002A2CE2"/>
    <w:rsid w:val="002A2E0D"/>
    <w:rsid w:val="002A2E3C"/>
    <w:rsid w:val="002A3421"/>
    <w:rsid w:val="002A36EB"/>
    <w:rsid w:val="002A37BD"/>
    <w:rsid w:val="002A3BA9"/>
    <w:rsid w:val="002A3EC2"/>
    <w:rsid w:val="002A4445"/>
    <w:rsid w:val="002A4571"/>
    <w:rsid w:val="002A482B"/>
    <w:rsid w:val="002A4832"/>
    <w:rsid w:val="002A48AC"/>
    <w:rsid w:val="002A4CD7"/>
    <w:rsid w:val="002A4E26"/>
    <w:rsid w:val="002A500F"/>
    <w:rsid w:val="002A5C70"/>
    <w:rsid w:val="002A5D76"/>
    <w:rsid w:val="002A6013"/>
    <w:rsid w:val="002A6178"/>
    <w:rsid w:val="002A62C3"/>
    <w:rsid w:val="002A654D"/>
    <w:rsid w:val="002A65A7"/>
    <w:rsid w:val="002A696F"/>
    <w:rsid w:val="002A6D49"/>
    <w:rsid w:val="002A6FF0"/>
    <w:rsid w:val="002A71A0"/>
    <w:rsid w:val="002A7283"/>
    <w:rsid w:val="002A7BAC"/>
    <w:rsid w:val="002A7BBA"/>
    <w:rsid w:val="002A7E68"/>
    <w:rsid w:val="002B014F"/>
    <w:rsid w:val="002B0150"/>
    <w:rsid w:val="002B0869"/>
    <w:rsid w:val="002B0ADE"/>
    <w:rsid w:val="002B1135"/>
    <w:rsid w:val="002B120F"/>
    <w:rsid w:val="002B129C"/>
    <w:rsid w:val="002B13E0"/>
    <w:rsid w:val="002B14F2"/>
    <w:rsid w:val="002B16C1"/>
    <w:rsid w:val="002B1B52"/>
    <w:rsid w:val="002B1D0E"/>
    <w:rsid w:val="002B1E9A"/>
    <w:rsid w:val="002B2CFF"/>
    <w:rsid w:val="002B2E06"/>
    <w:rsid w:val="002B2FE9"/>
    <w:rsid w:val="002B2FFF"/>
    <w:rsid w:val="002B31B0"/>
    <w:rsid w:val="002B3684"/>
    <w:rsid w:val="002B36E3"/>
    <w:rsid w:val="002B374C"/>
    <w:rsid w:val="002B381D"/>
    <w:rsid w:val="002B3F42"/>
    <w:rsid w:val="002B48D8"/>
    <w:rsid w:val="002B4B6D"/>
    <w:rsid w:val="002B4C06"/>
    <w:rsid w:val="002B4E21"/>
    <w:rsid w:val="002B4EFB"/>
    <w:rsid w:val="002B53E5"/>
    <w:rsid w:val="002B55BD"/>
    <w:rsid w:val="002B564F"/>
    <w:rsid w:val="002B57C7"/>
    <w:rsid w:val="002B584F"/>
    <w:rsid w:val="002B6112"/>
    <w:rsid w:val="002B6342"/>
    <w:rsid w:val="002B65D8"/>
    <w:rsid w:val="002B6AF1"/>
    <w:rsid w:val="002B6F72"/>
    <w:rsid w:val="002B72E0"/>
    <w:rsid w:val="002B7371"/>
    <w:rsid w:val="002B739E"/>
    <w:rsid w:val="002B73BF"/>
    <w:rsid w:val="002B74F9"/>
    <w:rsid w:val="002B7707"/>
    <w:rsid w:val="002B78D3"/>
    <w:rsid w:val="002B7ACC"/>
    <w:rsid w:val="002B7FF1"/>
    <w:rsid w:val="002C0212"/>
    <w:rsid w:val="002C0B21"/>
    <w:rsid w:val="002C0C4F"/>
    <w:rsid w:val="002C0FCF"/>
    <w:rsid w:val="002C1762"/>
    <w:rsid w:val="002C1808"/>
    <w:rsid w:val="002C1957"/>
    <w:rsid w:val="002C1D6F"/>
    <w:rsid w:val="002C2075"/>
    <w:rsid w:val="002C225C"/>
    <w:rsid w:val="002C2861"/>
    <w:rsid w:val="002C2A5C"/>
    <w:rsid w:val="002C2C0D"/>
    <w:rsid w:val="002C2CEC"/>
    <w:rsid w:val="002C3173"/>
    <w:rsid w:val="002C342A"/>
    <w:rsid w:val="002C3483"/>
    <w:rsid w:val="002C359F"/>
    <w:rsid w:val="002C35D7"/>
    <w:rsid w:val="002C36B3"/>
    <w:rsid w:val="002C40DB"/>
    <w:rsid w:val="002C4D20"/>
    <w:rsid w:val="002C50C4"/>
    <w:rsid w:val="002C5175"/>
    <w:rsid w:val="002C5317"/>
    <w:rsid w:val="002C54F6"/>
    <w:rsid w:val="002C5707"/>
    <w:rsid w:val="002C5A27"/>
    <w:rsid w:val="002C5E19"/>
    <w:rsid w:val="002C64C7"/>
    <w:rsid w:val="002C6577"/>
    <w:rsid w:val="002C67BE"/>
    <w:rsid w:val="002C6D98"/>
    <w:rsid w:val="002C6DD2"/>
    <w:rsid w:val="002C7662"/>
    <w:rsid w:val="002C77DF"/>
    <w:rsid w:val="002C7821"/>
    <w:rsid w:val="002C78CA"/>
    <w:rsid w:val="002D0393"/>
    <w:rsid w:val="002D062A"/>
    <w:rsid w:val="002D06A7"/>
    <w:rsid w:val="002D06C9"/>
    <w:rsid w:val="002D07F3"/>
    <w:rsid w:val="002D0855"/>
    <w:rsid w:val="002D0954"/>
    <w:rsid w:val="002D0E74"/>
    <w:rsid w:val="002D1276"/>
    <w:rsid w:val="002D12D2"/>
    <w:rsid w:val="002D1706"/>
    <w:rsid w:val="002D197E"/>
    <w:rsid w:val="002D1CE4"/>
    <w:rsid w:val="002D250E"/>
    <w:rsid w:val="002D2744"/>
    <w:rsid w:val="002D2BAE"/>
    <w:rsid w:val="002D2DA3"/>
    <w:rsid w:val="002D2F80"/>
    <w:rsid w:val="002D2FCC"/>
    <w:rsid w:val="002D32C3"/>
    <w:rsid w:val="002D3369"/>
    <w:rsid w:val="002D33F3"/>
    <w:rsid w:val="002D38BE"/>
    <w:rsid w:val="002D3FDC"/>
    <w:rsid w:val="002D4221"/>
    <w:rsid w:val="002D4892"/>
    <w:rsid w:val="002D4B1C"/>
    <w:rsid w:val="002D4D57"/>
    <w:rsid w:val="002D51DD"/>
    <w:rsid w:val="002D547A"/>
    <w:rsid w:val="002D563C"/>
    <w:rsid w:val="002D57B0"/>
    <w:rsid w:val="002D61D6"/>
    <w:rsid w:val="002D6450"/>
    <w:rsid w:val="002D662C"/>
    <w:rsid w:val="002D6A6C"/>
    <w:rsid w:val="002D72E0"/>
    <w:rsid w:val="002D79F7"/>
    <w:rsid w:val="002D7B05"/>
    <w:rsid w:val="002D7C12"/>
    <w:rsid w:val="002D7C15"/>
    <w:rsid w:val="002D7C6E"/>
    <w:rsid w:val="002D7E7D"/>
    <w:rsid w:val="002E0010"/>
    <w:rsid w:val="002E00A1"/>
    <w:rsid w:val="002E0197"/>
    <w:rsid w:val="002E0456"/>
    <w:rsid w:val="002E0723"/>
    <w:rsid w:val="002E1776"/>
    <w:rsid w:val="002E18F7"/>
    <w:rsid w:val="002E1A1D"/>
    <w:rsid w:val="002E1C48"/>
    <w:rsid w:val="002E1E09"/>
    <w:rsid w:val="002E1E44"/>
    <w:rsid w:val="002E1ED1"/>
    <w:rsid w:val="002E2564"/>
    <w:rsid w:val="002E27AE"/>
    <w:rsid w:val="002E2AFF"/>
    <w:rsid w:val="002E2B65"/>
    <w:rsid w:val="002E2E50"/>
    <w:rsid w:val="002E31FC"/>
    <w:rsid w:val="002E34AC"/>
    <w:rsid w:val="002E3567"/>
    <w:rsid w:val="002E3774"/>
    <w:rsid w:val="002E3B0E"/>
    <w:rsid w:val="002E3EFB"/>
    <w:rsid w:val="002E4027"/>
    <w:rsid w:val="002E40D9"/>
    <w:rsid w:val="002E411B"/>
    <w:rsid w:val="002E459B"/>
    <w:rsid w:val="002E491A"/>
    <w:rsid w:val="002E4B04"/>
    <w:rsid w:val="002E4F06"/>
    <w:rsid w:val="002E5081"/>
    <w:rsid w:val="002E50D6"/>
    <w:rsid w:val="002E5532"/>
    <w:rsid w:val="002E55EC"/>
    <w:rsid w:val="002E5609"/>
    <w:rsid w:val="002E594A"/>
    <w:rsid w:val="002E5AE8"/>
    <w:rsid w:val="002E61BC"/>
    <w:rsid w:val="002E62AC"/>
    <w:rsid w:val="002E644D"/>
    <w:rsid w:val="002E6A0F"/>
    <w:rsid w:val="002E6C21"/>
    <w:rsid w:val="002E6C34"/>
    <w:rsid w:val="002E7892"/>
    <w:rsid w:val="002F0230"/>
    <w:rsid w:val="002F02F7"/>
    <w:rsid w:val="002F0981"/>
    <w:rsid w:val="002F0D37"/>
    <w:rsid w:val="002F0E22"/>
    <w:rsid w:val="002F133A"/>
    <w:rsid w:val="002F1465"/>
    <w:rsid w:val="002F158F"/>
    <w:rsid w:val="002F1615"/>
    <w:rsid w:val="002F1A8E"/>
    <w:rsid w:val="002F1A91"/>
    <w:rsid w:val="002F1B90"/>
    <w:rsid w:val="002F1DDA"/>
    <w:rsid w:val="002F1E24"/>
    <w:rsid w:val="002F203E"/>
    <w:rsid w:val="002F204E"/>
    <w:rsid w:val="002F2C26"/>
    <w:rsid w:val="002F2C77"/>
    <w:rsid w:val="002F2CD6"/>
    <w:rsid w:val="002F2D19"/>
    <w:rsid w:val="002F36B4"/>
    <w:rsid w:val="002F38C6"/>
    <w:rsid w:val="002F3DA5"/>
    <w:rsid w:val="002F3DFC"/>
    <w:rsid w:val="002F3F84"/>
    <w:rsid w:val="002F488F"/>
    <w:rsid w:val="002F498F"/>
    <w:rsid w:val="002F4A2C"/>
    <w:rsid w:val="002F4A64"/>
    <w:rsid w:val="002F547C"/>
    <w:rsid w:val="002F55A7"/>
    <w:rsid w:val="002F5B51"/>
    <w:rsid w:val="002F5CFC"/>
    <w:rsid w:val="002F5FC9"/>
    <w:rsid w:val="002F6595"/>
    <w:rsid w:val="002F66F7"/>
    <w:rsid w:val="002F67FA"/>
    <w:rsid w:val="002F6D35"/>
    <w:rsid w:val="002F6F72"/>
    <w:rsid w:val="002F7246"/>
    <w:rsid w:val="002F75C2"/>
    <w:rsid w:val="002F77B4"/>
    <w:rsid w:val="002F77FE"/>
    <w:rsid w:val="002F795B"/>
    <w:rsid w:val="002F7A91"/>
    <w:rsid w:val="002F7B33"/>
    <w:rsid w:val="002F7DA9"/>
    <w:rsid w:val="003000A6"/>
    <w:rsid w:val="00300929"/>
    <w:rsid w:val="00300BC6"/>
    <w:rsid w:val="00300E37"/>
    <w:rsid w:val="00300E52"/>
    <w:rsid w:val="00300F4E"/>
    <w:rsid w:val="00301936"/>
    <w:rsid w:val="0030196B"/>
    <w:rsid w:val="00301BEB"/>
    <w:rsid w:val="00301EBB"/>
    <w:rsid w:val="0030274E"/>
    <w:rsid w:val="00302821"/>
    <w:rsid w:val="00302BBB"/>
    <w:rsid w:val="00302C2B"/>
    <w:rsid w:val="0030333C"/>
    <w:rsid w:val="00303710"/>
    <w:rsid w:val="003038F2"/>
    <w:rsid w:val="00304325"/>
    <w:rsid w:val="0030444D"/>
    <w:rsid w:val="0030447F"/>
    <w:rsid w:val="00304FA8"/>
    <w:rsid w:val="0030511A"/>
    <w:rsid w:val="003059A4"/>
    <w:rsid w:val="00305B76"/>
    <w:rsid w:val="0030603E"/>
    <w:rsid w:val="003065FD"/>
    <w:rsid w:val="0030661F"/>
    <w:rsid w:val="00306A44"/>
    <w:rsid w:val="00306A63"/>
    <w:rsid w:val="00306DD8"/>
    <w:rsid w:val="00307367"/>
    <w:rsid w:val="003078D2"/>
    <w:rsid w:val="00307D4F"/>
    <w:rsid w:val="00307E3C"/>
    <w:rsid w:val="00307E8D"/>
    <w:rsid w:val="003102C7"/>
    <w:rsid w:val="0031046D"/>
    <w:rsid w:val="0031063C"/>
    <w:rsid w:val="003106B4"/>
    <w:rsid w:val="00310722"/>
    <w:rsid w:val="0031077C"/>
    <w:rsid w:val="003107A9"/>
    <w:rsid w:val="00310806"/>
    <w:rsid w:val="003109D0"/>
    <w:rsid w:val="00310C11"/>
    <w:rsid w:val="00310C6D"/>
    <w:rsid w:val="00310F52"/>
    <w:rsid w:val="003112F1"/>
    <w:rsid w:val="00311867"/>
    <w:rsid w:val="003118C1"/>
    <w:rsid w:val="00311B7E"/>
    <w:rsid w:val="00311C22"/>
    <w:rsid w:val="00311EDF"/>
    <w:rsid w:val="00311F4B"/>
    <w:rsid w:val="00312054"/>
    <w:rsid w:val="0031249A"/>
    <w:rsid w:val="00312BF8"/>
    <w:rsid w:val="00312CCE"/>
    <w:rsid w:val="00312F3A"/>
    <w:rsid w:val="00312FC1"/>
    <w:rsid w:val="003134AB"/>
    <w:rsid w:val="00313798"/>
    <w:rsid w:val="003137EF"/>
    <w:rsid w:val="003137F7"/>
    <w:rsid w:val="00313A1F"/>
    <w:rsid w:val="00313FF8"/>
    <w:rsid w:val="003144F2"/>
    <w:rsid w:val="0031452E"/>
    <w:rsid w:val="00314A06"/>
    <w:rsid w:val="00314E25"/>
    <w:rsid w:val="00314E64"/>
    <w:rsid w:val="00314EA2"/>
    <w:rsid w:val="00314F9F"/>
    <w:rsid w:val="003155F9"/>
    <w:rsid w:val="003159DB"/>
    <w:rsid w:val="00316632"/>
    <w:rsid w:val="0031691E"/>
    <w:rsid w:val="003169A0"/>
    <w:rsid w:val="003169FE"/>
    <w:rsid w:val="00316B69"/>
    <w:rsid w:val="00317230"/>
    <w:rsid w:val="00317870"/>
    <w:rsid w:val="00317A00"/>
    <w:rsid w:val="00317AF3"/>
    <w:rsid w:val="00317C8F"/>
    <w:rsid w:val="0032000D"/>
    <w:rsid w:val="00320068"/>
    <w:rsid w:val="003200E2"/>
    <w:rsid w:val="003209F2"/>
    <w:rsid w:val="00320BCB"/>
    <w:rsid w:val="00320CA2"/>
    <w:rsid w:val="00320D8F"/>
    <w:rsid w:val="0032107F"/>
    <w:rsid w:val="003214F2"/>
    <w:rsid w:val="0032160C"/>
    <w:rsid w:val="0032178E"/>
    <w:rsid w:val="00321B1D"/>
    <w:rsid w:val="00321B84"/>
    <w:rsid w:val="003220B1"/>
    <w:rsid w:val="003222A9"/>
    <w:rsid w:val="003223F2"/>
    <w:rsid w:val="00322697"/>
    <w:rsid w:val="003227CF"/>
    <w:rsid w:val="00322AF5"/>
    <w:rsid w:val="00322D16"/>
    <w:rsid w:val="00323266"/>
    <w:rsid w:val="003237F3"/>
    <w:rsid w:val="00323855"/>
    <w:rsid w:val="00323C48"/>
    <w:rsid w:val="00323F82"/>
    <w:rsid w:val="00323F86"/>
    <w:rsid w:val="00324168"/>
    <w:rsid w:val="0032428D"/>
    <w:rsid w:val="003243C0"/>
    <w:rsid w:val="00324431"/>
    <w:rsid w:val="00324806"/>
    <w:rsid w:val="003251A8"/>
    <w:rsid w:val="00325522"/>
    <w:rsid w:val="003255F3"/>
    <w:rsid w:val="00325778"/>
    <w:rsid w:val="00325D96"/>
    <w:rsid w:val="00326267"/>
    <w:rsid w:val="0032693A"/>
    <w:rsid w:val="00326AA3"/>
    <w:rsid w:val="00326AF9"/>
    <w:rsid w:val="00326B3F"/>
    <w:rsid w:val="00326BBE"/>
    <w:rsid w:val="00326BD8"/>
    <w:rsid w:val="00326F39"/>
    <w:rsid w:val="0032712C"/>
    <w:rsid w:val="00327284"/>
    <w:rsid w:val="00327375"/>
    <w:rsid w:val="003274D7"/>
    <w:rsid w:val="00327C57"/>
    <w:rsid w:val="00327F66"/>
    <w:rsid w:val="00330C94"/>
    <w:rsid w:val="00330CFA"/>
    <w:rsid w:val="00330D5A"/>
    <w:rsid w:val="00330F64"/>
    <w:rsid w:val="0033126F"/>
    <w:rsid w:val="00331AAE"/>
    <w:rsid w:val="00332367"/>
    <w:rsid w:val="003325A2"/>
    <w:rsid w:val="00332861"/>
    <w:rsid w:val="00332B72"/>
    <w:rsid w:val="00332BC1"/>
    <w:rsid w:val="00332F25"/>
    <w:rsid w:val="003331AA"/>
    <w:rsid w:val="00333589"/>
    <w:rsid w:val="00333FF7"/>
    <w:rsid w:val="00334822"/>
    <w:rsid w:val="003348F1"/>
    <w:rsid w:val="00334978"/>
    <w:rsid w:val="00334CE0"/>
    <w:rsid w:val="00335068"/>
    <w:rsid w:val="003353BD"/>
    <w:rsid w:val="00335584"/>
    <w:rsid w:val="003358CF"/>
    <w:rsid w:val="00335986"/>
    <w:rsid w:val="003359DD"/>
    <w:rsid w:val="00335AF2"/>
    <w:rsid w:val="00335B38"/>
    <w:rsid w:val="00335BE4"/>
    <w:rsid w:val="00335CE9"/>
    <w:rsid w:val="00335E2E"/>
    <w:rsid w:val="00335F88"/>
    <w:rsid w:val="0033653C"/>
    <w:rsid w:val="00336634"/>
    <w:rsid w:val="003366C0"/>
    <w:rsid w:val="003368CC"/>
    <w:rsid w:val="00336B92"/>
    <w:rsid w:val="003370AB"/>
    <w:rsid w:val="003371E9"/>
    <w:rsid w:val="003376FC"/>
    <w:rsid w:val="00337711"/>
    <w:rsid w:val="003378BE"/>
    <w:rsid w:val="00337FB8"/>
    <w:rsid w:val="00340087"/>
    <w:rsid w:val="00340211"/>
    <w:rsid w:val="00340219"/>
    <w:rsid w:val="00340298"/>
    <w:rsid w:val="003402D8"/>
    <w:rsid w:val="003402E4"/>
    <w:rsid w:val="003403FB"/>
    <w:rsid w:val="00340971"/>
    <w:rsid w:val="00340ABD"/>
    <w:rsid w:val="00340AF3"/>
    <w:rsid w:val="00340C49"/>
    <w:rsid w:val="00340D9D"/>
    <w:rsid w:val="00340E5C"/>
    <w:rsid w:val="00340E91"/>
    <w:rsid w:val="003411F2"/>
    <w:rsid w:val="00341413"/>
    <w:rsid w:val="00341A0D"/>
    <w:rsid w:val="00341B62"/>
    <w:rsid w:val="00341CC2"/>
    <w:rsid w:val="003422DC"/>
    <w:rsid w:val="00342356"/>
    <w:rsid w:val="00342793"/>
    <w:rsid w:val="003428C9"/>
    <w:rsid w:val="00342961"/>
    <w:rsid w:val="00342DA9"/>
    <w:rsid w:val="00342F4C"/>
    <w:rsid w:val="003432DB"/>
    <w:rsid w:val="003433C6"/>
    <w:rsid w:val="00343588"/>
    <w:rsid w:val="003435C8"/>
    <w:rsid w:val="003435E3"/>
    <w:rsid w:val="00343627"/>
    <w:rsid w:val="003439D8"/>
    <w:rsid w:val="00343D5B"/>
    <w:rsid w:val="003440F0"/>
    <w:rsid w:val="0034439C"/>
    <w:rsid w:val="003446E9"/>
    <w:rsid w:val="003447FA"/>
    <w:rsid w:val="00344948"/>
    <w:rsid w:val="00344B64"/>
    <w:rsid w:val="00344C19"/>
    <w:rsid w:val="0034526D"/>
    <w:rsid w:val="00345562"/>
    <w:rsid w:val="0034583B"/>
    <w:rsid w:val="003458BE"/>
    <w:rsid w:val="00345A5F"/>
    <w:rsid w:val="00345BE2"/>
    <w:rsid w:val="00345D45"/>
    <w:rsid w:val="003467F2"/>
    <w:rsid w:val="00346907"/>
    <w:rsid w:val="00346FAA"/>
    <w:rsid w:val="00347190"/>
    <w:rsid w:val="003471BF"/>
    <w:rsid w:val="00347261"/>
    <w:rsid w:val="00347C7E"/>
    <w:rsid w:val="00347D37"/>
    <w:rsid w:val="00347D97"/>
    <w:rsid w:val="00350473"/>
    <w:rsid w:val="0035094A"/>
    <w:rsid w:val="00350E83"/>
    <w:rsid w:val="00350F13"/>
    <w:rsid w:val="003511D0"/>
    <w:rsid w:val="00351444"/>
    <w:rsid w:val="0035146B"/>
    <w:rsid w:val="00351473"/>
    <w:rsid w:val="00351519"/>
    <w:rsid w:val="00351675"/>
    <w:rsid w:val="003517EE"/>
    <w:rsid w:val="00351D12"/>
    <w:rsid w:val="0035231F"/>
    <w:rsid w:val="00353AB5"/>
    <w:rsid w:val="00353AF5"/>
    <w:rsid w:val="00353BEA"/>
    <w:rsid w:val="00353D8D"/>
    <w:rsid w:val="00354296"/>
    <w:rsid w:val="00354639"/>
    <w:rsid w:val="00354B92"/>
    <w:rsid w:val="00354C8E"/>
    <w:rsid w:val="00355074"/>
    <w:rsid w:val="003551E3"/>
    <w:rsid w:val="00355736"/>
    <w:rsid w:val="00355E55"/>
    <w:rsid w:val="00355F96"/>
    <w:rsid w:val="00356026"/>
    <w:rsid w:val="00356228"/>
    <w:rsid w:val="00356351"/>
    <w:rsid w:val="00356491"/>
    <w:rsid w:val="00356789"/>
    <w:rsid w:val="0035690C"/>
    <w:rsid w:val="00356FAC"/>
    <w:rsid w:val="0035718D"/>
    <w:rsid w:val="0035732A"/>
    <w:rsid w:val="003573E7"/>
    <w:rsid w:val="0035753B"/>
    <w:rsid w:val="00357560"/>
    <w:rsid w:val="003577C7"/>
    <w:rsid w:val="00357F37"/>
    <w:rsid w:val="003605DD"/>
    <w:rsid w:val="003605DE"/>
    <w:rsid w:val="0036065D"/>
    <w:rsid w:val="00360A0C"/>
    <w:rsid w:val="00360CCE"/>
    <w:rsid w:val="003617C8"/>
    <w:rsid w:val="00361958"/>
    <w:rsid w:val="00361AFA"/>
    <w:rsid w:val="00361EEF"/>
    <w:rsid w:val="0036211C"/>
    <w:rsid w:val="00362210"/>
    <w:rsid w:val="0036253B"/>
    <w:rsid w:val="003626A0"/>
    <w:rsid w:val="0036282D"/>
    <w:rsid w:val="003628A7"/>
    <w:rsid w:val="003629B5"/>
    <w:rsid w:val="00362A1A"/>
    <w:rsid w:val="00363431"/>
    <w:rsid w:val="00363442"/>
    <w:rsid w:val="003635AD"/>
    <w:rsid w:val="00363AD0"/>
    <w:rsid w:val="00363C36"/>
    <w:rsid w:val="00363C5B"/>
    <w:rsid w:val="00363CD2"/>
    <w:rsid w:val="00363FCE"/>
    <w:rsid w:val="003641D4"/>
    <w:rsid w:val="003641E0"/>
    <w:rsid w:val="0036437D"/>
    <w:rsid w:val="003643A5"/>
    <w:rsid w:val="00364571"/>
    <w:rsid w:val="00364671"/>
    <w:rsid w:val="003649E9"/>
    <w:rsid w:val="00364C0C"/>
    <w:rsid w:val="00364CA2"/>
    <w:rsid w:val="00364DC9"/>
    <w:rsid w:val="00364FC6"/>
    <w:rsid w:val="0036552E"/>
    <w:rsid w:val="00365692"/>
    <w:rsid w:val="003659B2"/>
    <w:rsid w:val="00365A1B"/>
    <w:rsid w:val="00365DBE"/>
    <w:rsid w:val="00365E8C"/>
    <w:rsid w:val="00365F61"/>
    <w:rsid w:val="003666EF"/>
    <w:rsid w:val="0036685B"/>
    <w:rsid w:val="00366C02"/>
    <w:rsid w:val="00366CF6"/>
    <w:rsid w:val="00366D02"/>
    <w:rsid w:val="00366DC8"/>
    <w:rsid w:val="00366FA0"/>
    <w:rsid w:val="0036718F"/>
    <w:rsid w:val="003672A4"/>
    <w:rsid w:val="0036736F"/>
    <w:rsid w:val="0036746E"/>
    <w:rsid w:val="00367E2C"/>
    <w:rsid w:val="00367F71"/>
    <w:rsid w:val="003706A7"/>
    <w:rsid w:val="00370AC5"/>
    <w:rsid w:val="00370BC6"/>
    <w:rsid w:val="00370CE6"/>
    <w:rsid w:val="00370D68"/>
    <w:rsid w:val="00371024"/>
    <w:rsid w:val="0037120A"/>
    <w:rsid w:val="003715D3"/>
    <w:rsid w:val="00371C31"/>
    <w:rsid w:val="00371CA4"/>
    <w:rsid w:val="003724E6"/>
    <w:rsid w:val="003727FA"/>
    <w:rsid w:val="0037293D"/>
    <w:rsid w:val="00372C32"/>
    <w:rsid w:val="003734FB"/>
    <w:rsid w:val="00373BA7"/>
    <w:rsid w:val="00373F1C"/>
    <w:rsid w:val="00373FB1"/>
    <w:rsid w:val="0037408B"/>
    <w:rsid w:val="00374225"/>
    <w:rsid w:val="003742A4"/>
    <w:rsid w:val="0037437F"/>
    <w:rsid w:val="00374763"/>
    <w:rsid w:val="0037483F"/>
    <w:rsid w:val="00374944"/>
    <w:rsid w:val="00374983"/>
    <w:rsid w:val="003749B6"/>
    <w:rsid w:val="00374DC6"/>
    <w:rsid w:val="00374F61"/>
    <w:rsid w:val="003752C0"/>
    <w:rsid w:val="003755F4"/>
    <w:rsid w:val="003756FF"/>
    <w:rsid w:val="00375E7B"/>
    <w:rsid w:val="00376130"/>
    <w:rsid w:val="0037645A"/>
    <w:rsid w:val="00376635"/>
    <w:rsid w:val="00376694"/>
    <w:rsid w:val="00376E6A"/>
    <w:rsid w:val="00377164"/>
    <w:rsid w:val="0037743D"/>
    <w:rsid w:val="00377465"/>
    <w:rsid w:val="00377655"/>
    <w:rsid w:val="0037798C"/>
    <w:rsid w:val="00377BF2"/>
    <w:rsid w:val="00377C08"/>
    <w:rsid w:val="00377C8F"/>
    <w:rsid w:val="00377DDE"/>
    <w:rsid w:val="0038038C"/>
    <w:rsid w:val="003806EF"/>
    <w:rsid w:val="0038071A"/>
    <w:rsid w:val="00380C7E"/>
    <w:rsid w:val="00380D7B"/>
    <w:rsid w:val="003811A5"/>
    <w:rsid w:val="00381378"/>
    <w:rsid w:val="0038189C"/>
    <w:rsid w:val="0038192C"/>
    <w:rsid w:val="00381BC2"/>
    <w:rsid w:val="003821F4"/>
    <w:rsid w:val="00382508"/>
    <w:rsid w:val="003826D5"/>
    <w:rsid w:val="003827BF"/>
    <w:rsid w:val="00382CF5"/>
    <w:rsid w:val="00382D05"/>
    <w:rsid w:val="003830DD"/>
    <w:rsid w:val="00383103"/>
    <w:rsid w:val="0038337B"/>
    <w:rsid w:val="00383524"/>
    <w:rsid w:val="003839D0"/>
    <w:rsid w:val="00383CE2"/>
    <w:rsid w:val="00383ED1"/>
    <w:rsid w:val="003840C6"/>
    <w:rsid w:val="0038435B"/>
    <w:rsid w:val="003845DA"/>
    <w:rsid w:val="003848C9"/>
    <w:rsid w:val="00384927"/>
    <w:rsid w:val="00384B70"/>
    <w:rsid w:val="00384F38"/>
    <w:rsid w:val="00384F68"/>
    <w:rsid w:val="00385171"/>
    <w:rsid w:val="00385384"/>
    <w:rsid w:val="00385418"/>
    <w:rsid w:val="003855FE"/>
    <w:rsid w:val="0038598E"/>
    <w:rsid w:val="00385B7C"/>
    <w:rsid w:val="00385C90"/>
    <w:rsid w:val="00385F69"/>
    <w:rsid w:val="0038625A"/>
    <w:rsid w:val="003864EB"/>
    <w:rsid w:val="00386634"/>
    <w:rsid w:val="003867DB"/>
    <w:rsid w:val="00386992"/>
    <w:rsid w:val="00386994"/>
    <w:rsid w:val="003875F2"/>
    <w:rsid w:val="003879D8"/>
    <w:rsid w:val="00387C42"/>
    <w:rsid w:val="00387F05"/>
    <w:rsid w:val="003900F0"/>
    <w:rsid w:val="003903D2"/>
    <w:rsid w:val="00390565"/>
    <w:rsid w:val="003906C6"/>
    <w:rsid w:val="00390E16"/>
    <w:rsid w:val="00390EEB"/>
    <w:rsid w:val="00390F18"/>
    <w:rsid w:val="00391316"/>
    <w:rsid w:val="00391390"/>
    <w:rsid w:val="0039141C"/>
    <w:rsid w:val="003915DB"/>
    <w:rsid w:val="00391ACB"/>
    <w:rsid w:val="00391EDD"/>
    <w:rsid w:val="0039284E"/>
    <w:rsid w:val="00392C6E"/>
    <w:rsid w:val="00392CC9"/>
    <w:rsid w:val="003933AF"/>
    <w:rsid w:val="003933F2"/>
    <w:rsid w:val="00393604"/>
    <w:rsid w:val="003940AB"/>
    <w:rsid w:val="003940E1"/>
    <w:rsid w:val="003941D6"/>
    <w:rsid w:val="00394203"/>
    <w:rsid w:val="0039484A"/>
    <w:rsid w:val="0039486E"/>
    <w:rsid w:val="00394CAB"/>
    <w:rsid w:val="003954C3"/>
    <w:rsid w:val="003955DE"/>
    <w:rsid w:val="00395631"/>
    <w:rsid w:val="003956FE"/>
    <w:rsid w:val="003957D4"/>
    <w:rsid w:val="00395B2D"/>
    <w:rsid w:val="00395C74"/>
    <w:rsid w:val="00395FB4"/>
    <w:rsid w:val="00395FC5"/>
    <w:rsid w:val="00396153"/>
    <w:rsid w:val="003968B0"/>
    <w:rsid w:val="003968CA"/>
    <w:rsid w:val="00396B82"/>
    <w:rsid w:val="00397064"/>
    <w:rsid w:val="0039744A"/>
    <w:rsid w:val="003979BC"/>
    <w:rsid w:val="00397DA5"/>
    <w:rsid w:val="00397DB3"/>
    <w:rsid w:val="00397FAB"/>
    <w:rsid w:val="003A0037"/>
    <w:rsid w:val="003A036D"/>
    <w:rsid w:val="003A0842"/>
    <w:rsid w:val="003A1426"/>
    <w:rsid w:val="003A1885"/>
    <w:rsid w:val="003A29EF"/>
    <w:rsid w:val="003A2C50"/>
    <w:rsid w:val="003A3041"/>
    <w:rsid w:val="003A3763"/>
    <w:rsid w:val="003A3B04"/>
    <w:rsid w:val="003A3C02"/>
    <w:rsid w:val="003A3E6F"/>
    <w:rsid w:val="003A3EB6"/>
    <w:rsid w:val="003A3F6D"/>
    <w:rsid w:val="003A4B4E"/>
    <w:rsid w:val="003A4BE9"/>
    <w:rsid w:val="003A4C86"/>
    <w:rsid w:val="003A4CCE"/>
    <w:rsid w:val="003A53C7"/>
    <w:rsid w:val="003A5427"/>
    <w:rsid w:val="003A55A1"/>
    <w:rsid w:val="003A599E"/>
    <w:rsid w:val="003A5B2B"/>
    <w:rsid w:val="003A5C23"/>
    <w:rsid w:val="003A5CB1"/>
    <w:rsid w:val="003A5E73"/>
    <w:rsid w:val="003A5F42"/>
    <w:rsid w:val="003A605A"/>
    <w:rsid w:val="003A644C"/>
    <w:rsid w:val="003A671F"/>
    <w:rsid w:val="003A6722"/>
    <w:rsid w:val="003A6A3C"/>
    <w:rsid w:val="003A6A99"/>
    <w:rsid w:val="003A6F14"/>
    <w:rsid w:val="003A721F"/>
    <w:rsid w:val="003A72AA"/>
    <w:rsid w:val="003A768B"/>
    <w:rsid w:val="003A78DB"/>
    <w:rsid w:val="003A7A8E"/>
    <w:rsid w:val="003A7DBE"/>
    <w:rsid w:val="003A7FE3"/>
    <w:rsid w:val="003B04BF"/>
    <w:rsid w:val="003B07CD"/>
    <w:rsid w:val="003B089A"/>
    <w:rsid w:val="003B0992"/>
    <w:rsid w:val="003B0ADB"/>
    <w:rsid w:val="003B11F5"/>
    <w:rsid w:val="003B14AF"/>
    <w:rsid w:val="003B16E8"/>
    <w:rsid w:val="003B1752"/>
    <w:rsid w:val="003B1B9F"/>
    <w:rsid w:val="003B1CAC"/>
    <w:rsid w:val="003B1DE4"/>
    <w:rsid w:val="003B1DE7"/>
    <w:rsid w:val="003B1E1C"/>
    <w:rsid w:val="003B230A"/>
    <w:rsid w:val="003B2365"/>
    <w:rsid w:val="003B2392"/>
    <w:rsid w:val="003B27DB"/>
    <w:rsid w:val="003B2C8B"/>
    <w:rsid w:val="003B2D09"/>
    <w:rsid w:val="003B3004"/>
    <w:rsid w:val="003B3267"/>
    <w:rsid w:val="003B3850"/>
    <w:rsid w:val="003B3FD4"/>
    <w:rsid w:val="003B410B"/>
    <w:rsid w:val="003B4627"/>
    <w:rsid w:val="003B48D3"/>
    <w:rsid w:val="003B4A9D"/>
    <w:rsid w:val="003B4CC8"/>
    <w:rsid w:val="003B4E86"/>
    <w:rsid w:val="003B4F2D"/>
    <w:rsid w:val="003B5076"/>
    <w:rsid w:val="003B5327"/>
    <w:rsid w:val="003B53D0"/>
    <w:rsid w:val="003B56F0"/>
    <w:rsid w:val="003B5B8B"/>
    <w:rsid w:val="003B5B8F"/>
    <w:rsid w:val="003B5E65"/>
    <w:rsid w:val="003B6265"/>
    <w:rsid w:val="003B6C33"/>
    <w:rsid w:val="003B6C69"/>
    <w:rsid w:val="003B6D45"/>
    <w:rsid w:val="003B6D95"/>
    <w:rsid w:val="003B6EAC"/>
    <w:rsid w:val="003B6F28"/>
    <w:rsid w:val="003B707F"/>
    <w:rsid w:val="003B7828"/>
    <w:rsid w:val="003B79CB"/>
    <w:rsid w:val="003B7CC8"/>
    <w:rsid w:val="003B7E71"/>
    <w:rsid w:val="003B7EBE"/>
    <w:rsid w:val="003B7F28"/>
    <w:rsid w:val="003C030A"/>
    <w:rsid w:val="003C0346"/>
    <w:rsid w:val="003C03A1"/>
    <w:rsid w:val="003C0588"/>
    <w:rsid w:val="003C0AD7"/>
    <w:rsid w:val="003C0CB3"/>
    <w:rsid w:val="003C0DE0"/>
    <w:rsid w:val="003C143B"/>
    <w:rsid w:val="003C15E0"/>
    <w:rsid w:val="003C1626"/>
    <w:rsid w:val="003C1708"/>
    <w:rsid w:val="003C17A4"/>
    <w:rsid w:val="003C22C2"/>
    <w:rsid w:val="003C2360"/>
    <w:rsid w:val="003C237F"/>
    <w:rsid w:val="003C279F"/>
    <w:rsid w:val="003C2948"/>
    <w:rsid w:val="003C2EC4"/>
    <w:rsid w:val="003C3122"/>
    <w:rsid w:val="003C313A"/>
    <w:rsid w:val="003C3603"/>
    <w:rsid w:val="003C36E6"/>
    <w:rsid w:val="003C3863"/>
    <w:rsid w:val="003C3913"/>
    <w:rsid w:val="003C3EB8"/>
    <w:rsid w:val="003C4089"/>
    <w:rsid w:val="003C42F4"/>
    <w:rsid w:val="003C4EE4"/>
    <w:rsid w:val="003C520A"/>
    <w:rsid w:val="003C52AE"/>
    <w:rsid w:val="003C5E88"/>
    <w:rsid w:val="003C5EC0"/>
    <w:rsid w:val="003C6047"/>
    <w:rsid w:val="003C63E8"/>
    <w:rsid w:val="003C65A7"/>
    <w:rsid w:val="003C6872"/>
    <w:rsid w:val="003C6941"/>
    <w:rsid w:val="003C6A40"/>
    <w:rsid w:val="003C6B2D"/>
    <w:rsid w:val="003C6D8A"/>
    <w:rsid w:val="003C6ECD"/>
    <w:rsid w:val="003C7359"/>
    <w:rsid w:val="003C755A"/>
    <w:rsid w:val="003C75C6"/>
    <w:rsid w:val="003C76DC"/>
    <w:rsid w:val="003C7B2C"/>
    <w:rsid w:val="003C7B30"/>
    <w:rsid w:val="003D00F3"/>
    <w:rsid w:val="003D0133"/>
    <w:rsid w:val="003D0299"/>
    <w:rsid w:val="003D0332"/>
    <w:rsid w:val="003D04ED"/>
    <w:rsid w:val="003D0652"/>
    <w:rsid w:val="003D06F6"/>
    <w:rsid w:val="003D092E"/>
    <w:rsid w:val="003D0F0C"/>
    <w:rsid w:val="003D0F38"/>
    <w:rsid w:val="003D12EB"/>
    <w:rsid w:val="003D1338"/>
    <w:rsid w:val="003D1391"/>
    <w:rsid w:val="003D146E"/>
    <w:rsid w:val="003D15DA"/>
    <w:rsid w:val="003D1775"/>
    <w:rsid w:val="003D19C2"/>
    <w:rsid w:val="003D1C89"/>
    <w:rsid w:val="003D1DEF"/>
    <w:rsid w:val="003D2021"/>
    <w:rsid w:val="003D21A4"/>
    <w:rsid w:val="003D2825"/>
    <w:rsid w:val="003D2AD8"/>
    <w:rsid w:val="003D33E3"/>
    <w:rsid w:val="003D356F"/>
    <w:rsid w:val="003D36D8"/>
    <w:rsid w:val="003D3AFC"/>
    <w:rsid w:val="003D403F"/>
    <w:rsid w:val="003D4110"/>
    <w:rsid w:val="003D50BF"/>
    <w:rsid w:val="003D52B5"/>
    <w:rsid w:val="003D54A8"/>
    <w:rsid w:val="003D59B4"/>
    <w:rsid w:val="003D5BF4"/>
    <w:rsid w:val="003D5D92"/>
    <w:rsid w:val="003D613B"/>
    <w:rsid w:val="003D6A64"/>
    <w:rsid w:val="003D6B5B"/>
    <w:rsid w:val="003D70F8"/>
    <w:rsid w:val="003D74FA"/>
    <w:rsid w:val="003D796D"/>
    <w:rsid w:val="003D7FC4"/>
    <w:rsid w:val="003E0594"/>
    <w:rsid w:val="003E0939"/>
    <w:rsid w:val="003E0BD8"/>
    <w:rsid w:val="003E152E"/>
    <w:rsid w:val="003E1815"/>
    <w:rsid w:val="003E18E8"/>
    <w:rsid w:val="003E1AF5"/>
    <w:rsid w:val="003E1E89"/>
    <w:rsid w:val="003E20C2"/>
    <w:rsid w:val="003E2400"/>
    <w:rsid w:val="003E28BA"/>
    <w:rsid w:val="003E2994"/>
    <w:rsid w:val="003E2BF2"/>
    <w:rsid w:val="003E2D65"/>
    <w:rsid w:val="003E2EE6"/>
    <w:rsid w:val="003E2FB0"/>
    <w:rsid w:val="003E33D8"/>
    <w:rsid w:val="003E33DE"/>
    <w:rsid w:val="003E3406"/>
    <w:rsid w:val="003E390C"/>
    <w:rsid w:val="003E3A8C"/>
    <w:rsid w:val="003E3C09"/>
    <w:rsid w:val="003E3D05"/>
    <w:rsid w:val="003E458B"/>
    <w:rsid w:val="003E4B11"/>
    <w:rsid w:val="003E4B32"/>
    <w:rsid w:val="003E4FF2"/>
    <w:rsid w:val="003E5628"/>
    <w:rsid w:val="003E57F2"/>
    <w:rsid w:val="003E59C5"/>
    <w:rsid w:val="003E5F8A"/>
    <w:rsid w:val="003E60C3"/>
    <w:rsid w:val="003E6396"/>
    <w:rsid w:val="003E6A19"/>
    <w:rsid w:val="003E6BF3"/>
    <w:rsid w:val="003E6D11"/>
    <w:rsid w:val="003E6D25"/>
    <w:rsid w:val="003E70C1"/>
    <w:rsid w:val="003E72C8"/>
    <w:rsid w:val="003E7618"/>
    <w:rsid w:val="003E7CD7"/>
    <w:rsid w:val="003F00D4"/>
    <w:rsid w:val="003F02CE"/>
    <w:rsid w:val="003F02FC"/>
    <w:rsid w:val="003F034B"/>
    <w:rsid w:val="003F0508"/>
    <w:rsid w:val="003F08B3"/>
    <w:rsid w:val="003F0AB8"/>
    <w:rsid w:val="003F0F08"/>
    <w:rsid w:val="003F1088"/>
    <w:rsid w:val="003F13D3"/>
    <w:rsid w:val="003F1651"/>
    <w:rsid w:val="003F22ED"/>
    <w:rsid w:val="003F280B"/>
    <w:rsid w:val="003F2851"/>
    <w:rsid w:val="003F2A7E"/>
    <w:rsid w:val="003F2BAA"/>
    <w:rsid w:val="003F2DD2"/>
    <w:rsid w:val="003F2E2C"/>
    <w:rsid w:val="003F3878"/>
    <w:rsid w:val="003F38B4"/>
    <w:rsid w:val="003F3C12"/>
    <w:rsid w:val="003F4904"/>
    <w:rsid w:val="003F4A12"/>
    <w:rsid w:val="003F4C90"/>
    <w:rsid w:val="003F5280"/>
    <w:rsid w:val="003F5518"/>
    <w:rsid w:val="003F583F"/>
    <w:rsid w:val="003F6057"/>
    <w:rsid w:val="003F6466"/>
    <w:rsid w:val="003F66C4"/>
    <w:rsid w:val="003F6900"/>
    <w:rsid w:val="003F6C11"/>
    <w:rsid w:val="003F6CC5"/>
    <w:rsid w:val="003F6D56"/>
    <w:rsid w:val="003F6D61"/>
    <w:rsid w:val="003F734B"/>
    <w:rsid w:val="003F7A19"/>
    <w:rsid w:val="003F7A1D"/>
    <w:rsid w:val="003F7C86"/>
    <w:rsid w:val="003F7D07"/>
    <w:rsid w:val="003F7E52"/>
    <w:rsid w:val="00400228"/>
    <w:rsid w:val="004002C4"/>
    <w:rsid w:val="004005EB"/>
    <w:rsid w:val="0040078C"/>
    <w:rsid w:val="00400A81"/>
    <w:rsid w:val="004011C9"/>
    <w:rsid w:val="00401326"/>
    <w:rsid w:val="00401369"/>
    <w:rsid w:val="00401613"/>
    <w:rsid w:val="00401758"/>
    <w:rsid w:val="00401C72"/>
    <w:rsid w:val="00401CEE"/>
    <w:rsid w:val="00401DA7"/>
    <w:rsid w:val="00401F9C"/>
    <w:rsid w:val="00402216"/>
    <w:rsid w:val="0040233B"/>
    <w:rsid w:val="0040242D"/>
    <w:rsid w:val="00402723"/>
    <w:rsid w:val="00402878"/>
    <w:rsid w:val="00402FD7"/>
    <w:rsid w:val="00403176"/>
    <w:rsid w:val="00403227"/>
    <w:rsid w:val="004033C2"/>
    <w:rsid w:val="00403414"/>
    <w:rsid w:val="0040344B"/>
    <w:rsid w:val="0040344E"/>
    <w:rsid w:val="00403578"/>
    <w:rsid w:val="004038E7"/>
    <w:rsid w:val="00403C1A"/>
    <w:rsid w:val="00403C51"/>
    <w:rsid w:val="00403F97"/>
    <w:rsid w:val="00404403"/>
    <w:rsid w:val="0040454F"/>
    <w:rsid w:val="004048E0"/>
    <w:rsid w:val="00404A17"/>
    <w:rsid w:val="00404BD1"/>
    <w:rsid w:val="00405870"/>
    <w:rsid w:val="00405AB9"/>
    <w:rsid w:val="00405FFA"/>
    <w:rsid w:val="00406302"/>
    <w:rsid w:val="0040652D"/>
    <w:rsid w:val="0040677A"/>
    <w:rsid w:val="00406DA4"/>
    <w:rsid w:val="00407196"/>
    <w:rsid w:val="004071C0"/>
    <w:rsid w:val="004073B5"/>
    <w:rsid w:val="00407761"/>
    <w:rsid w:val="00407D3A"/>
    <w:rsid w:val="00410056"/>
    <w:rsid w:val="00410226"/>
    <w:rsid w:val="00410327"/>
    <w:rsid w:val="00410392"/>
    <w:rsid w:val="0041078D"/>
    <w:rsid w:val="00410795"/>
    <w:rsid w:val="004108BF"/>
    <w:rsid w:val="004109BC"/>
    <w:rsid w:val="00410C6C"/>
    <w:rsid w:val="00410D8A"/>
    <w:rsid w:val="004112F8"/>
    <w:rsid w:val="004113E8"/>
    <w:rsid w:val="00411764"/>
    <w:rsid w:val="00411924"/>
    <w:rsid w:val="004119EF"/>
    <w:rsid w:val="00411C34"/>
    <w:rsid w:val="00411D3B"/>
    <w:rsid w:val="00412265"/>
    <w:rsid w:val="00412315"/>
    <w:rsid w:val="00412328"/>
    <w:rsid w:val="00412418"/>
    <w:rsid w:val="00412B92"/>
    <w:rsid w:val="00412DD7"/>
    <w:rsid w:val="00413196"/>
    <w:rsid w:val="004135B5"/>
    <w:rsid w:val="00413889"/>
    <w:rsid w:val="00413DBF"/>
    <w:rsid w:val="00414124"/>
    <w:rsid w:val="00414174"/>
    <w:rsid w:val="00414511"/>
    <w:rsid w:val="004145D0"/>
    <w:rsid w:val="00414901"/>
    <w:rsid w:val="004150C5"/>
    <w:rsid w:val="00415677"/>
    <w:rsid w:val="00415D7E"/>
    <w:rsid w:val="00415E73"/>
    <w:rsid w:val="00416267"/>
    <w:rsid w:val="0041655D"/>
    <w:rsid w:val="004165E4"/>
    <w:rsid w:val="0041662A"/>
    <w:rsid w:val="00416937"/>
    <w:rsid w:val="00416ABC"/>
    <w:rsid w:val="00416CE0"/>
    <w:rsid w:val="00416CFA"/>
    <w:rsid w:val="00416D34"/>
    <w:rsid w:val="00416DE1"/>
    <w:rsid w:val="00416EA1"/>
    <w:rsid w:val="00417019"/>
    <w:rsid w:val="004170C4"/>
    <w:rsid w:val="00417135"/>
    <w:rsid w:val="00417725"/>
    <w:rsid w:val="00417AF1"/>
    <w:rsid w:val="00417C3A"/>
    <w:rsid w:val="004200E9"/>
    <w:rsid w:val="00420205"/>
    <w:rsid w:val="00420B7F"/>
    <w:rsid w:val="00420ECB"/>
    <w:rsid w:val="00420EEA"/>
    <w:rsid w:val="004210A2"/>
    <w:rsid w:val="00421146"/>
    <w:rsid w:val="0042120F"/>
    <w:rsid w:val="0042170B"/>
    <w:rsid w:val="00422805"/>
    <w:rsid w:val="00422CD5"/>
    <w:rsid w:val="00422DC1"/>
    <w:rsid w:val="004238BC"/>
    <w:rsid w:val="00424548"/>
    <w:rsid w:val="004246E3"/>
    <w:rsid w:val="00424938"/>
    <w:rsid w:val="00424A2D"/>
    <w:rsid w:val="00424A94"/>
    <w:rsid w:val="004250BC"/>
    <w:rsid w:val="0042544D"/>
    <w:rsid w:val="004255C5"/>
    <w:rsid w:val="0042574A"/>
    <w:rsid w:val="0042579F"/>
    <w:rsid w:val="00425949"/>
    <w:rsid w:val="00425C9D"/>
    <w:rsid w:val="00425D84"/>
    <w:rsid w:val="00426319"/>
    <w:rsid w:val="00426427"/>
    <w:rsid w:val="004266D1"/>
    <w:rsid w:val="00426708"/>
    <w:rsid w:val="00426719"/>
    <w:rsid w:val="004267A0"/>
    <w:rsid w:val="004269FD"/>
    <w:rsid w:val="00426B6A"/>
    <w:rsid w:val="00426B6B"/>
    <w:rsid w:val="00426F5D"/>
    <w:rsid w:val="0042724C"/>
    <w:rsid w:val="00427CCC"/>
    <w:rsid w:val="00427EE1"/>
    <w:rsid w:val="00430021"/>
    <w:rsid w:val="00430CF4"/>
    <w:rsid w:val="00430E20"/>
    <w:rsid w:val="0043175F"/>
    <w:rsid w:val="00431833"/>
    <w:rsid w:val="00431C1C"/>
    <w:rsid w:val="00431F1D"/>
    <w:rsid w:val="00431FC8"/>
    <w:rsid w:val="00432650"/>
    <w:rsid w:val="00432876"/>
    <w:rsid w:val="00432B09"/>
    <w:rsid w:val="00432C21"/>
    <w:rsid w:val="00432CBE"/>
    <w:rsid w:val="00432D87"/>
    <w:rsid w:val="00432EE4"/>
    <w:rsid w:val="00432FF1"/>
    <w:rsid w:val="004330EA"/>
    <w:rsid w:val="004332C5"/>
    <w:rsid w:val="004332E8"/>
    <w:rsid w:val="00433566"/>
    <w:rsid w:val="00433EB9"/>
    <w:rsid w:val="00433FEB"/>
    <w:rsid w:val="00433FEC"/>
    <w:rsid w:val="00434003"/>
    <w:rsid w:val="004340DE"/>
    <w:rsid w:val="004348A1"/>
    <w:rsid w:val="00434A89"/>
    <w:rsid w:val="004350E0"/>
    <w:rsid w:val="004351DA"/>
    <w:rsid w:val="00435252"/>
    <w:rsid w:val="00435272"/>
    <w:rsid w:val="00435357"/>
    <w:rsid w:val="004353F2"/>
    <w:rsid w:val="00435489"/>
    <w:rsid w:val="004357E5"/>
    <w:rsid w:val="004358E7"/>
    <w:rsid w:val="00435BD6"/>
    <w:rsid w:val="00435D6C"/>
    <w:rsid w:val="0043634A"/>
    <w:rsid w:val="004366B9"/>
    <w:rsid w:val="0043679D"/>
    <w:rsid w:val="00436995"/>
    <w:rsid w:val="00436BAB"/>
    <w:rsid w:val="00436C02"/>
    <w:rsid w:val="00436EB0"/>
    <w:rsid w:val="00436F52"/>
    <w:rsid w:val="00436FFD"/>
    <w:rsid w:val="0043716A"/>
    <w:rsid w:val="00437470"/>
    <w:rsid w:val="00437561"/>
    <w:rsid w:val="0043759B"/>
    <w:rsid w:val="004375F9"/>
    <w:rsid w:val="0043794D"/>
    <w:rsid w:val="00437B75"/>
    <w:rsid w:val="00437BD2"/>
    <w:rsid w:val="00437BDE"/>
    <w:rsid w:val="00437C87"/>
    <w:rsid w:val="00437E0A"/>
    <w:rsid w:val="00437FFC"/>
    <w:rsid w:val="0044001C"/>
    <w:rsid w:val="00440046"/>
    <w:rsid w:val="004405D7"/>
    <w:rsid w:val="00440600"/>
    <w:rsid w:val="0044079F"/>
    <w:rsid w:val="00440A6A"/>
    <w:rsid w:val="00441147"/>
    <w:rsid w:val="004414A3"/>
    <w:rsid w:val="004419AC"/>
    <w:rsid w:val="00441B18"/>
    <w:rsid w:val="00441D4A"/>
    <w:rsid w:val="00441E52"/>
    <w:rsid w:val="00442085"/>
    <w:rsid w:val="0044209D"/>
    <w:rsid w:val="004420A1"/>
    <w:rsid w:val="004421ED"/>
    <w:rsid w:val="00442413"/>
    <w:rsid w:val="0044248F"/>
    <w:rsid w:val="00442583"/>
    <w:rsid w:val="00442C21"/>
    <w:rsid w:val="00442E54"/>
    <w:rsid w:val="00443035"/>
    <w:rsid w:val="00443219"/>
    <w:rsid w:val="004433AD"/>
    <w:rsid w:val="00443410"/>
    <w:rsid w:val="00443584"/>
    <w:rsid w:val="004435E9"/>
    <w:rsid w:val="004436A9"/>
    <w:rsid w:val="00443A8D"/>
    <w:rsid w:val="00443C93"/>
    <w:rsid w:val="00443F37"/>
    <w:rsid w:val="00443FC9"/>
    <w:rsid w:val="004442D8"/>
    <w:rsid w:val="00444443"/>
    <w:rsid w:val="004445F3"/>
    <w:rsid w:val="0044484C"/>
    <w:rsid w:val="00444AB9"/>
    <w:rsid w:val="00444AF8"/>
    <w:rsid w:val="0044528D"/>
    <w:rsid w:val="00445331"/>
    <w:rsid w:val="004454D8"/>
    <w:rsid w:val="004457A0"/>
    <w:rsid w:val="004457BE"/>
    <w:rsid w:val="004457F6"/>
    <w:rsid w:val="00445E09"/>
    <w:rsid w:val="004460B5"/>
    <w:rsid w:val="00446344"/>
    <w:rsid w:val="0044640B"/>
    <w:rsid w:val="00446A5E"/>
    <w:rsid w:val="00446A80"/>
    <w:rsid w:val="00446D4C"/>
    <w:rsid w:val="00446E2F"/>
    <w:rsid w:val="00446F19"/>
    <w:rsid w:val="00447211"/>
    <w:rsid w:val="004474B8"/>
    <w:rsid w:val="00447667"/>
    <w:rsid w:val="00447A30"/>
    <w:rsid w:val="00450283"/>
    <w:rsid w:val="004503A7"/>
    <w:rsid w:val="00450846"/>
    <w:rsid w:val="004509A5"/>
    <w:rsid w:val="00450A2B"/>
    <w:rsid w:val="00450E06"/>
    <w:rsid w:val="00450F27"/>
    <w:rsid w:val="004510C9"/>
    <w:rsid w:val="0045142F"/>
    <w:rsid w:val="00451A8D"/>
    <w:rsid w:val="00451C88"/>
    <w:rsid w:val="004520C7"/>
    <w:rsid w:val="00452200"/>
    <w:rsid w:val="00452537"/>
    <w:rsid w:val="004528E2"/>
    <w:rsid w:val="0045348C"/>
    <w:rsid w:val="00453905"/>
    <w:rsid w:val="00453A66"/>
    <w:rsid w:val="00453BE7"/>
    <w:rsid w:val="00453E14"/>
    <w:rsid w:val="00453E7F"/>
    <w:rsid w:val="00454530"/>
    <w:rsid w:val="00454692"/>
    <w:rsid w:val="00454A07"/>
    <w:rsid w:val="00454B10"/>
    <w:rsid w:val="00454DC6"/>
    <w:rsid w:val="00454F7E"/>
    <w:rsid w:val="00455926"/>
    <w:rsid w:val="00455B54"/>
    <w:rsid w:val="00455FFC"/>
    <w:rsid w:val="00456253"/>
    <w:rsid w:val="004562C4"/>
    <w:rsid w:val="004568D0"/>
    <w:rsid w:val="00456C64"/>
    <w:rsid w:val="00456DDF"/>
    <w:rsid w:val="0045724C"/>
    <w:rsid w:val="00457A2E"/>
    <w:rsid w:val="00457DB0"/>
    <w:rsid w:val="00457DDB"/>
    <w:rsid w:val="00460468"/>
    <w:rsid w:val="004604AD"/>
    <w:rsid w:val="00460843"/>
    <w:rsid w:val="004608CC"/>
    <w:rsid w:val="00460999"/>
    <w:rsid w:val="00460AB0"/>
    <w:rsid w:val="00460BFC"/>
    <w:rsid w:val="00460D75"/>
    <w:rsid w:val="00461347"/>
    <w:rsid w:val="00461408"/>
    <w:rsid w:val="004614DB"/>
    <w:rsid w:val="0046154F"/>
    <w:rsid w:val="004617FF"/>
    <w:rsid w:val="00461EE7"/>
    <w:rsid w:val="00461EF3"/>
    <w:rsid w:val="00461F1F"/>
    <w:rsid w:val="00461F5B"/>
    <w:rsid w:val="00461F6D"/>
    <w:rsid w:val="004620AB"/>
    <w:rsid w:val="004620BA"/>
    <w:rsid w:val="004622A7"/>
    <w:rsid w:val="004626CA"/>
    <w:rsid w:val="004627FA"/>
    <w:rsid w:val="004629D3"/>
    <w:rsid w:val="00462A69"/>
    <w:rsid w:val="00462E22"/>
    <w:rsid w:val="00463978"/>
    <w:rsid w:val="00463A46"/>
    <w:rsid w:val="00463C86"/>
    <w:rsid w:val="00463F00"/>
    <w:rsid w:val="00463F54"/>
    <w:rsid w:val="00464013"/>
    <w:rsid w:val="00464158"/>
    <w:rsid w:val="0046454F"/>
    <w:rsid w:val="0046461F"/>
    <w:rsid w:val="00464EA5"/>
    <w:rsid w:val="00465032"/>
    <w:rsid w:val="00465870"/>
    <w:rsid w:val="00466511"/>
    <w:rsid w:val="00466607"/>
    <w:rsid w:val="00466771"/>
    <w:rsid w:val="00466C15"/>
    <w:rsid w:val="00466DDB"/>
    <w:rsid w:val="00466DDF"/>
    <w:rsid w:val="00466ECE"/>
    <w:rsid w:val="00467649"/>
    <w:rsid w:val="00467B2E"/>
    <w:rsid w:val="00467D43"/>
    <w:rsid w:val="00467D6E"/>
    <w:rsid w:val="0047047F"/>
    <w:rsid w:val="00470537"/>
    <w:rsid w:val="00470935"/>
    <w:rsid w:val="004709EC"/>
    <w:rsid w:val="00470D3D"/>
    <w:rsid w:val="0047144A"/>
    <w:rsid w:val="004714C9"/>
    <w:rsid w:val="004715E3"/>
    <w:rsid w:val="0047169C"/>
    <w:rsid w:val="004718FA"/>
    <w:rsid w:val="00471DED"/>
    <w:rsid w:val="00471FF4"/>
    <w:rsid w:val="00472128"/>
    <w:rsid w:val="004723AD"/>
    <w:rsid w:val="00472438"/>
    <w:rsid w:val="004725C7"/>
    <w:rsid w:val="004726A9"/>
    <w:rsid w:val="00472BF0"/>
    <w:rsid w:val="004734FA"/>
    <w:rsid w:val="00473AE2"/>
    <w:rsid w:val="00473CC0"/>
    <w:rsid w:val="00473F86"/>
    <w:rsid w:val="00474070"/>
    <w:rsid w:val="004742CE"/>
    <w:rsid w:val="00474605"/>
    <w:rsid w:val="00474BDF"/>
    <w:rsid w:val="00474CCB"/>
    <w:rsid w:val="00474CD0"/>
    <w:rsid w:val="00474EB1"/>
    <w:rsid w:val="00474EBD"/>
    <w:rsid w:val="0047541B"/>
    <w:rsid w:val="00475AFA"/>
    <w:rsid w:val="00475B69"/>
    <w:rsid w:val="00475C7F"/>
    <w:rsid w:val="00475DD7"/>
    <w:rsid w:val="00475E79"/>
    <w:rsid w:val="00475FCB"/>
    <w:rsid w:val="00476D78"/>
    <w:rsid w:val="00476F65"/>
    <w:rsid w:val="004771DD"/>
    <w:rsid w:val="00477337"/>
    <w:rsid w:val="004774DA"/>
    <w:rsid w:val="00477994"/>
    <w:rsid w:val="00477B53"/>
    <w:rsid w:val="00477BD7"/>
    <w:rsid w:val="00477D40"/>
    <w:rsid w:val="00477F22"/>
    <w:rsid w:val="00480036"/>
    <w:rsid w:val="004801D7"/>
    <w:rsid w:val="00480411"/>
    <w:rsid w:val="004806B9"/>
    <w:rsid w:val="004807DA"/>
    <w:rsid w:val="0048126F"/>
    <w:rsid w:val="0048140E"/>
    <w:rsid w:val="00481434"/>
    <w:rsid w:val="004816C7"/>
    <w:rsid w:val="00481AA9"/>
    <w:rsid w:val="00481D46"/>
    <w:rsid w:val="00481D78"/>
    <w:rsid w:val="00481EB2"/>
    <w:rsid w:val="00481F87"/>
    <w:rsid w:val="0048239E"/>
    <w:rsid w:val="00482683"/>
    <w:rsid w:val="00482778"/>
    <w:rsid w:val="00482902"/>
    <w:rsid w:val="00482936"/>
    <w:rsid w:val="004829D6"/>
    <w:rsid w:val="00482C15"/>
    <w:rsid w:val="00482D91"/>
    <w:rsid w:val="00482DC8"/>
    <w:rsid w:val="00483124"/>
    <w:rsid w:val="00483172"/>
    <w:rsid w:val="00483C2C"/>
    <w:rsid w:val="00484305"/>
    <w:rsid w:val="00484693"/>
    <w:rsid w:val="0048488C"/>
    <w:rsid w:val="00484A1B"/>
    <w:rsid w:val="00484A4F"/>
    <w:rsid w:val="00484AAE"/>
    <w:rsid w:val="00484DDA"/>
    <w:rsid w:val="004850EE"/>
    <w:rsid w:val="004851F7"/>
    <w:rsid w:val="0048526D"/>
    <w:rsid w:val="004857AD"/>
    <w:rsid w:val="00485AE1"/>
    <w:rsid w:val="00485D03"/>
    <w:rsid w:val="00485DBD"/>
    <w:rsid w:val="00485F7D"/>
    <w:rsid w:val="004865D1"/>
    <w:rsid w:val="00486733"/>
    <w:rsid w:val="00486740"/>
    <w:rsid w:val="00486817"/>
    <w:rsid w:val="00486C7C"/>
    <w:rsid w:val="00486D84"/>
    <w:rsid w:val="00486E92"/>
    <w:rsid w:val="004870A1"/>
    <w:rsid w:val="0048742F"/>
    <w:rsid w:val="0048759B"/>
    <w:rsid w:val="004876B9"/>
    <w:rsid w:val="0048785B"/>
    <w:rsid w:val="00487979"/>
    <w:rsid w:val="00487994"/>
    <w:rsid w:val="00487BBE"/>
    <w:rsid w:val="00487C9C"/>
    <w:rsid w:val="00490D2D"/>
    <w:rsid w:val="00490F8B"/>
    <w:rsid w:val="004917E2"/>
    <w:rsid w:val="00491BE8"/>
    <w:rsid w:val="00491D42"/>
    <w:rsid w:val="00492536"/>
    <w:rsid w:val="004926D1"/>
    <w:rsid w:val="004927FC"/>
    <w:rsid w:val="00492B29"/>
    <w:rsid w:val="00492C7E"/>
    <w:rsid w:val="00492EFE"/>
    <w:rsid w:val="00492FA9"/>
    <w:rsid w:val="0049347E"/>
    <w:rsid w:val="00493540"/>
    <w:rsid w:val="004936B5"/>
    <w:rsid w:val="00493A28"/>
    <w:rsid w:val="004941D7"/>
    <w:rsid w:val="0049498F"/>
    <w:rsid w:val="00494CCD"/>
    <w:rsid w:val="00494E3A"/>
    <w:rsid w:val="004952A6"/>
    <w:rsid w:val="004957EA"/>
    <w:rsid w:val="00495C9A"/>
    <w:rsid w:val="0049612C"/>
    <w:rsid w:val="00496A69"/>
    <w:rsid w:val="00496A79"/>
    <w:rsid w:val="00497732"/>
    <w:rsid w:val="00497B42"/>
    <w:rsid w:val="00497B6D"/>
    <w:rsid w:val="00497D3F"/>
    <w:rsid w:val="00497E30"/>
    <w:rsid w:val="004A010B"/>
    <w:rsid w:val="004A014D"/>
    <w:rsid w:val="004A0435"/>
    <w:rsid w:val="004A05D0"/>
    <w:rsid w:val="004A0DCE"/>
    <w:rsid w:val="004A0EFC"/>
    <w:rsid w:val="004A1051"/>
    <w:rsid w:val="004A1455"/>
    <w:rsid w:val="004A1693"/>
    <w:rsid w:val="004A171F"/>
    <w:rsid w:val="004A183C"/>
    <w:rsid w:val="004A18D7"/>
    <w:rsid w:val="004A1E44"/>
    <w:rsid w:val="004A1EB2"/>
    <w:rsid w:val="004A1EF7"/>
    <w:rsid w:val="004A1F93"/>
    <w:rsid w:val="004A20DB"/>
    <w:rsid w:val="004A2263"/>
    <w:rsid w:val="004A2912"/>
    <w:rsid w:val="004A2A3C"/>
    <w:rsid w:val="004A2B16"/>
    <w:rsid w:val="004A2CFD"/>
    <w:rsid w:val="004A306D"/>
    <w:rsid w:val="004A31B7"/>
    <w:rsid w:val="004A34C9"/>
    <w:rsid w:val="004A3772"/>
    <w:rsid w:val="004A3A51"/>
    <w:rsid w:val="004A3DB2"/>
    <w:rsid w:val="004A3FE4"/>
    <w:rsid w:val="004A410F"/>
    <w:rsid w:val="004A44E7"/>
    <w:rsid w:val="004A4805"/>
    <w:rsid w:val="004A49D9"/>
    <w:rsid w:val="004A4A30"/>
    <w:rsid w:val="004A4AE1"/>
    <w:rsid w:val="004A4C06"/>
    <w:rsid w:val="004A4CB8"/>
    <w:rsid w:val="004A4CC1"/>
    <w:rsid w:val="004A4CF8"/>
    <w:rsid w:val="004A5134"/>
    <w:rsid w:val="004A58DF"/>
    <w:rsid w:val="004A5960"/>
    <w:rsid w:val="004A5B43"/>
    <w:rsid w:val="004A5D0A"/>
    <w:rsid w:val="004A5F92"/>
    <w:rsid w:val="004A5F9C"/>
    <w:rsid w:val="004A602D"/>
    <w:rsid w:val="004A61A1"/>
    <w:rsid w:val="004A670C"/>
    <w:rsid w:val="004A6903"/>
    <w:rsid w:val="004A6C71"/>
    <w:rsid w:val="004A6C89"/>
    <w:rsid w:val="004A6D91"/>
    <w:rsid w:val="004A7192"/>
    <w:rsid w:val="004A72B7"/>
    <w:rsid w:val="004A7729"/>
    <w:rsid w:val="004A7AC0"/>
    <w:rsid w:val="004A7BA6"/>
    <w:rsid w:val="004A7C6C"/>
    <w:rsid w:val="004B010C"/>
    <w:rsid w:val="004B0294"/>
    <w:rsid w:val="004B041F"/>
    <w:rsid w:val="004B04D4"/>
    <w:rsid w:val="004B05C4"/>
    <w:rsid w:val="004B076D"/>
    <w:rsid w:val="004B0B2F"/>
    <w:rsid w:val="004B1069"/>
    <w:rsid w:val="004B179E"/>
    <w:rsid w:val="004B1871"/>
    <w:rsid w:val="004B220F"/>
    <w:rsid w:val="004B2425"/>
    <w:rsid w:val="004B26DE"/>
    <w:rsid w:val="004B29E0"/>
    <w:rsid w:val="004B2BDD"/>
    <w:rsid w:val="004B2E88"/>
    <w:rsid w:val="004B3068"/>
    <w:rsid w:val="004B32A3"/>
    <w:rsid w:val="004B3301"/>
    <w:rsid w:val="004B33E6"/>
    <w:rsid w:val="004B35B4"/>
    <w:rsid w:val="004B3733"/>
    <w:rsid w:val="004B37ED"/>
    <w:rsid w:val="004B3876"/>
    <w:rsid w:val="004B3B50"/>
    <w:rsid w:val="004B405F"/>
    <w:rsid w:val="004B41E2"/>
    <w:rsid w:val="004B425B"/>
    <w:rsid w:val="004B4503"/>
    <w:rsid w:val="004B475E"/>
    <w:rsid w:val="004B4877"/>
    <w:rsid w:val="004B49A5"/>
    <w:rsid w:val="004B4FEA"/>
    <w:rsid w:val="004B55D9"/>
    <w:rsid w:val="004B56B4"/>
    <w:rsid w:val="004B595A"/>
    <w:rsid w:val="004B5974"/>
    <w:rsid w:val="004B59F4"/>
    <w:rsid w:val="004B5E6A"/>
    <w:rsid w:val="004B5F16"/>
    <w:rsid w:val="004B6082"/>
    <w:rsid w:val="004B6C16"/>
    <w:rsid w:val="004B6D18"/>
    <w:rsid w:val="004B6F8F"/>
    <w:rsid w:val="004B7802"/>
    <w:rsid w:val="004B7C27"/>
    <w:rsid w:val="004B7CB1"/>
    <w:rsid w:val="004C01A0"/>
    <w:rsid w:val="004C02BB"/>
    <w:rsid w:val="004C06A6"/>
    <w:rsid w:val="004C0C17"/>
    <w:rsid w:val="004C0CFC"/>
    <w:rsid w:val="004C0D7D"/>
    <w:rsid w:val="004C15D5"/>
    <w:rsid w:val="004C167C"/>
    <w:rsid w:val="004C1B86"/>
    <w:rsid w:val="004C1F0E"/>
    <w:rsid w:val="004C2025"/>
    <w:rsid w:val="004C2039"/>
    <w:rsid w:val="004C265D"/>
    <w:rsid w:val="004C303E"/>
    <w:rsid w:val="004C31B6"/>
    <w:rsid w:val="004C3442"/>
    <w:rsid w:val="004C3597"/>
    <w:rsid w:val="004C364C"/>
    <w:rsid w:val="004C3B09"/>
    <w:rsid w:val="004C3DC9"/>
    <w:rsid w:val="004C3EFE"/>
    <w:rsid w:val="004C3FBC"/>
    <w:rsid w:val="004C4D28"/>
    <w:rsid w:val="004C5256"/>
    <w:rsid w:val="004C5ECC"/>
    <w:rsid w:val="004C5F9F"/>
    <w:rsid w:val="004C6928"/>
    <w:rsid w:val="004C6C81"/>
    <w:rsid w:val="004C6E85"/>
    <w:rsid w:val="004C6EF2"/>
    <w:rsid w:val="004C708B"/>
    <w:rsid w:val="004C71D7"/>
    <w:rsid w:val="004C726D"/>
    <w:rsid w:val="004C7C66"/>
    <w:rsid w:val="004C7E9C"/>
    <w:rsid w:val="004C7F0B"/>
    <w:rsid w:val="004D00C6"/>
    <w:rsid w:val="004D0130"/>
    <w:rsid w:val="004D036F"/>
    <w:rsid w:val="004D056C"/>
    <w:rsid w:val="004D05D4"/>
    <w:rsid w:val="004D06AE"/>
    <w:rsid w:val="004D0755"/>
    <w:rsid w:val="004D0AD8"/>
    <w:rsid w:val="004D0B10"/>
    <w:rsid w:val="004D0B3D"/>
    <w:rsid w:val="004D0CF2"/>
    <w:rsid w:val="004D0E5A"/>
    <w:rsid w:val="004D0FF4"/>
    <w:rsid w:val="004D1504"/>
    <w:rsid w:val="004D1D75"/>
    <w:rsid w:val="004D1ECE"/>
    <w:rsid w:val="004D25DD"/>
    <w:rsid w:val="004D26EB"/>
    <w:rsid w:val="004D284F"/>
    <w:rsid w:val="004D2897"/>
    <w:rsid w:val="004D28BD"/>
    <w:rsid w:val="004D2A13"/>
    <w:rsid w:val="004D2EAF"/>
    <w:rsid w:val="004D322D"/>
    <w:rsid w:val="004D3242"/>
    <w:rsid w:val="004D3415"/>
    <w:rsid w:val="004D34F8"/>
    <w:rsid w:val="004D3680"/>
    <w:rsid w:val="004D37C1"/>
    <w:rsid w:val="004D3B10"/>
    <w:rsid w:val="004D3E19"/>
    <w:rsid w:val="004D3E41"/>
    <w:rsid w:val="004D3FFD"/>
    <w:rsid w:val="004D45DE"/>
    <w:rsid w:val="004D464D"/>
    <w:rsid w:val="004D46A2"/>
    <w:rsid w:val="004D4953"/>
    <w:rsid w:val="004D53C4"/>
    <w:rsid w:val="004D5418"/>
    <w:rsid w:val="004D556D"/>
    <w:rsid w:val="004D5860"/>
    <w:rsid w:val="004D5937"/>
    <w:rsid w:val="004D5BBB"/>
    <w:rsid w:val="004D5BF7"/>
    <w:rsid w:val="004D6488"/>
    <w:rsid w:val="004D6669"/>
    <w:rsid w:val="004D6812"/>
    <w:rsid w:val="004D695B"/>
    <w:rsid w:val="004D69C2"/>
    <w:rsid w:val="004D69E4"/>
    <w:rsid w:val="004D6A43"/>
    <w:rsid w:val="004D6B27"/>
    <w:rsid w:val="004D6B9F"/>
    <w:rsid w:val="004D781C"/>
    <w:rsid w:val="004E02E1"/>
    <w:rsid w:val="004E0627"/>
    <w:rsid w:val="004E0C64"/>
    <w:rsid w:val="004E0DEB"/>
    <w:rsid w:val="004E169C"/>
    <w:rsid w:val="004E1B75"/>
    <w:rsid w:val="004E1C4D"/>
    <w:rsid w:val="004E1E64"/>
    <w:rsid w:val="004E209D"/>
    <w:rsid w:val="004E2B8C"/>
    <w:rsid w:val="004E2B93"/>
    <w:rsid w:val="004E3157"/>
    <w:rsid w:val="004E31A5"/>
    <w:rsid w:val="004E3378"/>
    <w:rsid w:val="004E36FE"/>
    <w:rsid w:val="004E3851"/>
    <w:rsid w:val="004E39C5"/>
    <w:rsid w:val="004E3DE1"/>
    <w:rsid w:val="004E3DFE"/>
    <w:rsid w:val="004E41C4"/>
    <w:rsid w:val="004E446A"/>
    <w:rsid w:val="004E4678"/>
    <w:rsid w:val="004E4DD0"/>
    <w:rsid w:val="004E4DFC"/>
    <w:rsid w:val="004E4F91"/>
    <w:rsid w:val="004E568F"/>
    <w:rsid w:val="004E5A65"/>
    <w:rsid w:val="004E5A6A"/>
    <w:rsid w:val="004E5B97"/>
    <w:rsid w:val="004E5CF8"/>
    <w:rsid w:val="004E5F69"/>
    <w:rsid w:val="004E6150"/>
    <w:rsid w:val="004E629B"/>
    <w:rsid w:val="004E62A3"/>
    <w:rsid w:val="004E6999"/>
    <w:rsid w:val="004E6A32"/>
    <w:rsid w:val="004E7426"/>
    <w:rsid w:val="004E7DD3"/>
    <w:rsid w:val="004E7F0D"/>
    <w:rsid w:val="004F0162"/>
    <w:rsid w:val="004F0315"/>
    <w:rsid w:val="004F064E"/>
    <w:rsid w:val="004F06C6"/>
    <w:rsid w:val="004F082D"/>
    <w:rsid w:val="004F0A3A"/>
    <w:rsid w:val="004F0ADE"/>
    <w:rsid w:val="004F0C3D"/>
    <w:rsid w:val="004F0CF5"/>
    <w:rsid w:val="004F0DA5"/>
    <w:rsid w:val="004F0FF6"/>
    <w:rsid w:val="004F10C5"/>
    <w:rsid w:val="004F17AC"/>
    <w:rsid w:val="004F182D"/>
    <w:rsid w:val="004F18FE"/>
    <w:rsid w:val="004F19FE"/>
    <w:rsid w:val="004F20ED"/>
    <w:rsid w:val="004F215B"/>
    <w:rsid w:val="004F2461"/>
    <w:rsid w:val="004F2515"/>
    <w:rsid w:val="004F29B1"/>
    <w:rsid w:val="004F2B63"/>
    <w:rsid w:val="004F2CC1"/>
    <w:rsid w:val="004F2F0F"/>
    <w:rsid w:val="004F354A"/>
    <w:rsid w:val="004F3B94"/>
    <w:rsid w:val="004F421E"/>
    <w:rsid w:val="004F4462"/>
    <w:rsid w:val="004F4726"/>
    <w:rsid w:val="004F4A9F"/>
    <w:rsid w:val="004F4B05"/>
    <w:rsid w:val="004F4C69"/>
    <w:rsid w:val="004F51ED"/>
    <w:rsid w:val="004F526B"/>
    <w:rsid w:val="004F5287"/>
    <w:rsid w:val="004F55A9"/>
    <w:rsid w:val="004F5738"/>
    <w:rsid w:val="004F573B"/>
    <w:rsid w:val="004F584D"/>
    <w:rsid w:val="004F5AC7"/>
    <w:rsid w:val="004F5CC5"/>
    <w:rsid w:val="004F6048"/>
    <w:rsid w:val="004F65B4"/>
    <w:rsid w:val="004F6759"/>
    <w:rsid w:val="004F6AD4"/>
    <w:rsid w:val="004F6B40"/>
    <w:rsid w:val="004F6B8A"/>
    <w:rsid w:val="004F7409"/>
    <w:rsid w:val="004F755F"/>
    <w:rsid w:val="005002CC"/>
    <w:rsid w:val="005002F9"/>
    <w:rsid w:val="00500E94"/>
    <w:rsid w:val="00501059"/>
    <w:rsid w:val="005010A4"/>
    <w:rsid w:val="005010FA"/>
    <w:rsid w:val="00501441"/>
    <w:rsid w:val="00501BC8"/>
    <w:rsid w:val="00501D89"/>
    <w:rsid w:val="00502348"/>
    <w:rsid w:val="00502598"/>
    <w:rsid w:val="0050259F"/>
    <w:rsid w:val="00502AC8"/>
    <w:rsid w:val="00502ECE"/>
    <w:rsid w:val="00502EF1"/>
    <w:rsid w:val="00503229"/>
    <w:rsid w:val="00503388"/>
    <w:rsid w:val="0050359C"/>
    <w:rsid w:val="00504149"/>
    <w:rsid w:val="00504527"/>
    <w:rsid w:val="00504D23"/>
    <w:rsid w:val="00505447"/>
    <w:rsid w:val="005054D6"/>
    <w:rsid w:val="00505E04"/>
    <w:rsid w:val="00506369"/>
    <w:rsid w:val="00506521"/>
    <w:rsid w:val="00506652"/>
    <w:rsid w:val="00506DEE"/>
    <w:rsid w:val="00506FD7"/>
    <w:rsid w:val="005071D0"/>
    <w:rsid w:val="005072EC"/>
    <w:rsid w:val="00507808"/>
    <w:rsid w:val="00507A8E"/>
    <w:rsid w:val="00507BE2"/>
    <w:rsid w:val="00507E4D"/>
    <w:rsid w:val="00507F1B"/>
    <w:rsid w:val="0051006F"/>
    <w:rsid w:val="0051010F"/>
    <w:rsid w:val="0051014C"/>
    <w:rsid w:val="00510168"/>
    <w:rsid w:val="00510734"/>
    <w:rsid w:val="00510E57"/>
    <w:rsid w:val="0051116D"/>
    <w:rsid w:val="00511404"/>
    <w:rsid w:val="0051169E"/>
    <w:rsid w:val="00511A27"/>
    <w:rsid w:val="00511B97"/>
    <w:rsid w:val="00511DE2"/>
    <w:rsid w:val="00512EE2"/>
    <w:rsid w:val="00513514"/>
    <w:rsid w:val="00513595"/>
    <w:rsid w:val="0051380B"/>
    <w:rsid w:val="00513BE2"/>
    <w:rsid w:val="00513C4A"/>
    <w:rsid w:val="00513C6B"/>
    <w:rsid w:val="005148D8"/>
    <w:rsid w:val="005148E0"/>
    <w:rsid w:val="00514A66"/>
    <w:rsid w:val="00514F88"/>
    <w:rsid w:val="005152CC"/>
    <w:rsid w:val="005153A2"/>
    <w:rsid w:val="00515450"/>
    <w:rsid w:val="0051550F"/>
    <w:rsid w:val="005157CA"/>
    <w:rsid w:val="00515988"/>
    <w:rsid w:val="00515B95"/>
    <w:rsid w:val="00515BAC"/>
    <w:rsid w:val="00515D44"/>
    <w:rsid w:val="00515F25"/>
    <w:rsid w:val="005160B0"/>
    <w:rsid w:val="005163B9"/>
    <w:rsid w:val="0051641C"/>
    <w:rsid w:val="00516569"/>
    <w:rsid w:val="005169F9"/>
    <w:rsid w:val="00516A78"/>
    <w:rsid w:val="00516C91"/>
    <w:rsid w:val="00516E3B"/>
    <w:rsid w:val="0051722A"/>
    <w:rsid w:val="00517650"/>
    <w:rsid w:val="005176D3"/>
    <w:rsid w:val="005178EE"/>
    <w:rsid w:val="005201FD"/>
    <w:rsid w:val="00520346"/>
    <w:rsid w:val="00520388"/>
    <w:rsid w:val="0052042E"/>
    <w:rsid w:val="00520479"/>
    <w:rsid w:val="00520569"/>
    <w:rsid w:val="00520751"/>
    <w:rsid w:val="00520BEF"/>
    <w:rsid w:val="00520C70"/>
    <w:rsid w:val="00520C9F"/>
    <w:rsid w:val="0052120D"/>
    <w:rsid w:val="0052134A"/>
    <w:rsid w:val="0052187E"/>
    <w:rsid w:val="00521DC5"/>
    <w:rsid w:val="00522CC8"/>
    <w:rsid w:val="00522E24"/>
    <w:rsid w:val="00522E27"/>
    <w:rsid w:val="0052300D"/>
    <w:rsid w:val="0052304B"/>
    <w:rsid w:val="0052305F"/>
    <w:rsid w:val="005232F9"/>
    <w:rsid w:val="00523341"/>
    <w:rsid w:val="00523367"/>
    <w:rsid w:val="005235CF"/>
    <w:rsid w:val="00523836"/>
    <w:rsid w:val="0052385C"/>
    <w:rsid w:val="00523A06"/>
    <w:rsid w:val="00523D5E"/>
    <w:rsid w:val="00523E72"/>
    <w:rsid w:val="00523FD9"/>
    <w:rsid w:val="00524FF4"/>
    <w:rsid w:val="00525350"/>
    <w:rsid w:val="0052552B"/>
    <w:rsid w:val="005258DB"/>
    <w:rsid w:val="00525B10"/>
    <w:rsid w:val="00525CB3"/>
    <w:rsid w:val="00525F9C"/>
    <w:rsid w:val="0052602E"/>
    <w:rsid w:val="00526305"/>
    <w:rsid w:val="0052686B"/>
    <w:rsid w:val="00526978"/>
    <w:rsid w:val="00526BFC"/>
    <w:rsid w:val="00527075"/>
    <w:rsid w:val="005277C2"/>
    <w:rsid w:val="00527ADB"/>
    <w:rsid w:val="00527B4F"/>
    <w:rsid w:val="00527B65"/>
    <w:rsid w:val="00527FF0"/>
    <w:rsid w:val="0053001C"/>
    <w:rsid w:val="00530107"/>
    <w:rsid w:val="005301E9"/>
    <w:rsid w:val="005303BC"/>
    <w:rsid w:val="00530732"/>
    <w:rsid w:val="0053094B"/>
    <w:rsid w:val="00530B12"/>
    <w:rsid w:val="005313FE"/>
    <w:rsid w:val="005315E1"/>
    <w:rsid w:val="005316DC"/>
    <w:rsid w:val="005318DB"/>
    <w:rsid w:val="005319D9"/>
    <w:rsid w:val="00531CEB"/>
    <w:rsid w:val="005321C8"/>
    <w:rsid w:val="0053222F"/>
    <w:rsid w:val="005324D2"/>
    <w:rsid w:val="005328E7"/>
    <w:rsid w:val="00532919"/>
    <w:rsid w:val="00532E32"/>
    <w:rsid w:val="00532F62"/>
    <w:rsid w:val="00533022"/>
    <w:rsid w:val="00533571"/>
    <w:rsid w:val="00533610"/>
    <w:rsid w:val="005336BF"/>
    <w:rsid w:val="0053376E"/>
    <w:rsid w:val="005337CC"/>
    <w:rsid w:val="00534153"/>
    <w:rsid w:val="005341A7"/>
    <w:rsid w:val="0053448C"/>
    <w:rsid w:val="00534707"/>
    <w:rsid w:val="00534729"/>
    <w:rsid w:val="00534984"/>
    <w:rsid w:val="00534B93"/>
    <w:rsid w:val="00534BC3"/>
    <w:rsid w:val="00534E08"/>
    <w:rsid w:val="00534F4A"/>
    <w:rsid w:val="00535436"/>
    <w:rsid w:val="005359F1"/>
    <w:rsid w:val="00535F08"/>
    <w:rsid w:val="00536355"/>
    <w:rsid w:val="00536467"/>
    <w:rsid w:val="00536542"/>
    <w:rsid w:val="005369CD"/>
    <w:rsid w:val="00537283"/>
    <w:rsid w:val="00537316"/>
    <w:rsid w:val="005374CE"/>
    <w:rsid w:val="00537700"/>
    <w:rsid w:val="0053784C"/>
    <w:rsid w:val="00537976"/>
    <w:rsid w:val="00540147"/>
    <w:rsid w:val="00540C31"/>
    <w:rsid w:val="005418BC"/>
    <w:rsid w:val="00541909"/>
    <w:rsid w:val="00541A34"/>
    <w:rsid w:val="00541F4E"/>
    <w:rsid w:val="00542129"/>
    <w:rsid w:val="0054226D"/>
    <w:rsid w:val="0054240C"/>
    <w:rsid w:val="00542764"/>
    <w:rsid w:val="00543B9E"/>
    <w:rsid w:val="0054405A"/>
    <w:rsid w:val="00544099"/>
    <w:rsid w:val="0054436B"/>
    <w:rsid w:val="005443F7"/>
    <w:rsid w:val="00544DBD"/>
    <w:rsid w:val="005452CA"/>
    <w:rsid w:val="0054578D"/>
    <w:rsid w:val="00545EE3"/>
    <w:rsid w:val="00545F11"/>
    <w:rsid w:val="00545FD5"/>
    <w:rsid w:val="005461B8"/>
    <w:rsid w:val="005464B0"/>
    <w:rsid w:val="00546593"/>
    <w:rsid w:val="00546C94"/>
    <w:rsid w:val="00547036"/>
    <w:rsid w:val="005470F5"/>
    <w:rsid w:val="00547170"/>
    <w:rsid w:val="0054717E"/>
    <w:rsid w:val="00547406"/>
    <w:rsid w:val="005479C5"/>
    <w:rsid w:val="00547B38"/>
    <w:rsid w:val="00547EF7"/>
    <w:rsid w:val="0055003A"/>
    <w:rsid w:val="005500FD"/>
    <w:rsid w:val="005503F0"/>
    <w:rsid w:val="005505F1"/>
    <w:rsid w:val="00550CDE"/>
    <w:rsid w:val="00550D4E"/>
    <w:rsid w:val="0055111F"/>
    <w:rsid w:val="0055118C"/>
    <w:rsid w:val="005515BC"/>
    <w:rsid w:val="005519C8"/>
    <w:rsid w:val="00551B73"/>
    <w:rsid w:val="00551E3A"/>
    <w:rsid w:val="00551E76"/>
    <w:rsid w:val="005521C3"/>
    <w:rsid w:val="005524F2"/>
    <w:rsid w:val="0055255F"/>
    <w:rsid w:val="00552600"/>
    <w:rsid w:val="00552896"/>
    <w:rsid w:val="0055290F"/>
    <w:rsid w:val="00552C1B"/>
    <w:rsid w:val="00553125"/>
    <w:rsid w:val="0055312A"/>
    <w:rsid w:val="00553B86"/>
    <w:rsid w:val="00553DCA"/>
    <w:rsid w:val="00553EDB"/>
    <w:rsid w:val="005540CF"/>
    <w:rsid w:val="005540FC"/>
    <w:rsid w:val="0055419C"/>
    <w:rsid w:val="0055429F"/>
    <w:rsid w:val="005547F1"/>
    <w:rsid w:val="00554D38"/>
    <w:rsid w:val="005553F2"/>
    <w:rsid w:val="00556054"/>
    <w:rsid w:val="005564C0"/>
    <w:rsid w:val="005564F6"/>
    <w:rsid w:val="0055684E"/>
    <w:rsid w:val="00556A96"/>
    <w:rsid w:val="00556C85"/>
    <w:rsid w:val="00556E41"/>
    <w:rsid w:val="00557252"/>
    <w:rsid w:val="00557473"/>
    <w:rsid w:val="00557623"/>
    <w:rsid w:val="00557C65"/>
    <w:rsid w:val="00557D2A"/>
    <w:rsid w:val="00557EEC"/>
    <w:rsid w:val="00557FCD"/>
    <w:rsid w:val="00560554"/>
    <w:rsid w:val="0056062F"/>
    <w:rsid w:val="00560713"/>
    <w:rsid w:val="005607C1"/>
    <w:rsid w:val="00560C87"/>
    <w:rsid w:val="00560CD8"/>
    <w:rsid w:val="00560E30"/>
    <w:rsid w:val="00560F92"/>
    <w:rsid w:val="00560FA4"/>
    <w:rsid w:val="005613AB"/>
    <w:rsid w:val="00561514"/>
    <w:rsid w:val="00561922"/>
    <w:rsid w:val="00561BFF"/>
    <w:rsid w:val="00561E04"/>
    <w:rsid w:val="00561E22"/>
    <w:rsid w:val="00561F48"/>
    <w:rsid w:val="00562202"/>
    <w:rsid w:val="005627FF"/>
    <w:rsid w:val="0056282D"/>
    <w:rsid w:val="005628BE"/>
    <w:rsid w:val="00562A09"/>
    <w:rsid w:val="00562A6B"/>
    <w:rsid w:val="00562D02"/>
    <w:rsid w:val="00563388"/>
    <w:rsid w:val="005636D7"/>
    <w:rsid w:val="005642D9"/>
    <w:rsid w:val="00564399"/>
    <w:rsid w:val="005643AA"/>
    <w:rsid w:val="0056457F"/>
    <w:rsid w:val="005648C9"/>
    <w:rsid w:val="00564B71"/>
    <w:rsid w:val="00564D64"/>
    <w:rsid w:val="00564E05"/>
    <w:rsid w:val="00564E55"/>
    <w:rsid w:val="005653B3"/>
    <w:rsid w:val="00565588"/>
    <w:rsid w:val="00565728"/>
    <w:rsid w:val="00565985"/>
    <w:rsid w:val="00566003"/>
    <w:rsid w:val="0056626F"/>
    <w:rsid w:val="00566BB0"/>
    <w:rsid w:val="00566CB3"/>
    <w:rsid w:val="00566D4D"/>
    <w:rsid w:val="00566E9C"/>
    <w:rsid w:val="005670F0"/>
    <w:rsid w:val="00567375"/>
    <w:rsid w:val="0056760C"/>
    <w:rsid w:val="005676BE"/>
    <w:rsid w:val="00567829"/>
    <w:rsid w:val="00567BA6"/>
    <w:rsid w:val="00567D18"/>
    <w:rsid w:val="00570336"/>
    <w:rsid w:val="005704C3"/>
    <w:rsid w:val="005707A7"/>
    <w:rsid w:val="00570A30"/>
    <w:rsid w:val="00570DAB"/>
    <w:rsid w:val="00570EE1"/>
    <w:rsid w:val="00570FAD"/>
    <w:rsid w:val="0057140B"/>
    <w:rsid w:val="0057145F"/>
    <w:rsid w:val="0057149A"/>
    <w:rsid w:val="00571625"/>
    <w:rsid w:val="00571829"/>
    <w:rsid w:val="0057182A"/>
    <w:rsid w:val="0057203D"/>
    <w:rsid w:val="005720CC"/>
    <w:rsid w:val="0057217C"/>
    <w:rsid w:val="0057268E"/>
    <w:rsid w:val="0057290D"/>
    <w:rsid w:val="00572A80"/>
    <w:rsid w:val="00572C00"/>
    <w:rsid w:val="00572CF5"/>
    <w:rsid w:val="00572DF0"/>
    <w:rsid w:val="0057304D"/>
    <w:rsid w:val="00573879"/>
    <w:rsid w:val="005739B9"/>
    <w:rsid w:val="00573BC5"/>
    <w:rsid w:val="00573DD1"/>
    <w:rsid w:val="00573EE6"/>
    <w:rsid w:val="00573F19"/>
    <w:rsid w:val="00574008"/>
    <w:rsid w:val="00574139"/>
    <w:rsid w:val="005745C7"/>
    <w:rsid w:val="005745E4"/>
    <w:rsid w:val="005745F4"/>
    <w:rsid w:val="0057461B"/>
    <w:rsid w:val="005747E1"/>
    <w:rsid w:val="005749C6"/>
    <w:rsid w:val="005752F5"/>
    <w:rsid w:val="00575799"/>
    <w:rsid w:val="005757BB"/>
    <w:rsid w:val="00575BD1"/>
    <w:rsid w:val="00575D53"/>
    <w:rsid w:val="00575E21"/>
    <w:rsid w:val="00575F70"/>
    <w:rsid w:val="005763B3"/>
    <w:rsid w:val="00576442"/>
    <w:rsid w:val="00576645"/>
    <w:rsid w:val="00576B3B"/>
    <w:rsid w:val="00576B55"/>
    <w:rsid w:val="00576C28"/>
    <w:rsid w:val="00576E42"/>
    <w:rsid w:val="00577112"/>
    <w:rsid w:val="0057718D"/>
    <w:rsid w:val="0057752B"/>
    <w:rsid w:val="005776AD"/>
    <w:rsid w:val="005777D5"/>
    <w:rsid w:val="00577808"/>
    <w:rsid w:val="00580159"/>
    <w:rsid w:val="005805B5"/>
    <w:rsid w:val="00580784"/>
    <w:rsid w:val="005807F3"/>
    <w:rsid w:val="00580C7A"/>
    <w:rsid w:val="00580D69"/>
    <w:rsid w:val="0058102B"/>
    <w:rsid w:val="00581267"/>
    <w:rsid w:val="0058128A"/>
    <w:rsid w:val="005815D8"/>
    <w:rsid w:val="0058168E"/>
    <w:rsid w:val="005819F6"/>
    <w:rsid w:val="00581FBD"/>
    <w:rsid w:val="005820D9"/>
    <w:rsid w:val="00582105"/>
    <w:rsid w:val="005822E2"/>
    <w:rsid w:val="005825C4"/>
    <w:rsid w:val="005827A6"/>
    <w:rsid w:val="00582858"/>
    <w:rsid w:val="00582B49"/>
    <w:rsid w:val="00583079"/>
    <w:rsid w:val="005831FF"/>
    <w:rsid w:val="005832EF"/>
    <w:rsid w:val="00583484"/>
    <w:rsid w:val="00583590"/>
    <w:rsid w:val="0058389B"/>
    <w:rsid w:val="00583B38"/>
    <w:rsid w:val="00583E18"/>
    <w:rsid w:val="00583F1C"/>
    <w:rsid w:val="00583F47"/>
    <w:rsid w:val="005842FD"/>
    <w:rsid w:val="005847AF"/>
    <w:rsid w:val="005848FF"/>
    <w:rsid w:val="00584950"/>
    <w:rsid w:val="005849B2"/>
    <w:rsid w:val="00584B89"/>
    <w:rsid w:val="00584C7C"/>
    <w:rsid w:val="00584D26"/>
    <w:rsid w:val="00584D84"/>
    <w:rsid w:val="00585123"/>
    <w:rsid w:val="005851E6"/>
    <w:rsid w:val="005854E8"/>
    <w:rsid w:val="005855B2"/>
    <w:rsid w:val="005856DA"/>
    <w:rsid w:val="00585952"/>
    <w:rsid w:val="00585B21"/>
    <w:rsid w:val="00585BD8"/>
    <w:rsid w:val="00585C32"/>
    <w:rsid w:val="00585D9D"/>
    <w:rsid w:val="00585F4F"/>
    <w:rsid w:val="00585F98"/>
    <w:rsid w:val="005861DB"/>
    <w:rsid w:val="00586691"/>
    <w:rsid w:val="005869F4"/>
    <w:rsid w:val="005875BB"/>
    <w:rsid w:val="00587B10"/>
    <w:rsid w:val="0059000D"/>
    <w:rsid w:val="005909C1"/>
    <w:rsid w:val="00590C7C"/>
    <w:rsid w:val="00590C88"/>
    <w:rsid w:val="005913FE"/>
    <w:rsid w:val="005915D6"/>
    <w:rsid w:val="00591653"/>
    <w:rsid w:val="0059175C"/>
    <w:rsid w:val="005917D7"/>
    <w:rsid w:val="005918CB"/>
    <w:rsid w:val="005919CA"/>
    <w:rsid w:val="00591E51"/>
    <w:rsid w:val="00591E7C"/>
    <w:rsid w:val="00592222"/>
    <w:rsid w:val="00592479"/>
    <w:rsid w:val="00592493"/>
    <w:rsid w:val="00592A67"/>
    <w:rsid w:val="005930AE"/>
    <w:rsid w:val="005931A3"/>
    <w:rsid w:val="0059321D"/>
    <w:rsid w:val="005934F1"/>
    <w:rsid w:val="0059373A"/>
    <w:rsid w:val="0059399C"/>
    <w:rsid w:val="00593BDA"/>
    <w:rsid w:val="00593BF2"/>
    <w:rsid w:val="00593E92"/>
    <w:rsid w:val="005947F0"/>
    <w:rsid w:val="00594ABB"/>
    <w:rsid w:val="00594D9C"/>
    <w:rsid w:val="00594F57"/>
    <w:rsid w:val="00594F7F"/>
    <w:rsid w:val="0059503D"/>
    <w:rsid w:val="00595072"/>
    <w:rsid w:val="00595399"/>
    <w:rsid w:val="00595609"/>
    <w:rsid w:val="00595A0D"/>
    <w:rsid w:val="00595CEC"/>
    <w:rsid w:val="00595E79"/>
    <w:rsid w:val="00596127"/>
    <w:rsid w:val="00596406"/>
    <w:rsid w:val="005964E3"/>
    <w:rsid w:val="005965C8"/>
    <w:rsid w:val="0059667A"/>
    <w:rsid w:val="00596A2A"/>
    <w:rsid w:val="00596BB3"/>
    <w:rsid w:val="00596C4D"/>
    <w:rsid w:val="00596EE1"/>
    <w:rsid w:val="0059702A"/>
    <w:rsid w:val="005972D5"/>
    <w:rsid w:val="005974F0"/>
    <w:rsid w:val="005975E2"/>
    <w:rsid w:val="005A009A"/>
    <w:rsid w:val="005A00C7"/>
    <w:rsid w:val="005A028B"/>
    <w:rsid w:val="005A02E8"/>
    <w:rsid w:val="005A03A2"/>
    <w:rsid w:val="005A045F"/>
    <w:rsid w:val="005A052F"/>
    <w:rsid w:val="005A0AEA"/>
    <w:rsid w:val="005A0B34"/>
    <w:rsid w:val="005A0F99"/>
    <w:rsid w:val="005A10C4"/>
    <w:rsid w:val="005A10E0"/>
    <w:rsid w:val="005A1212"/>
    <w:rsid w:val="005A1423"/>
    <w:rsid w:val="005A1799"/>
    <w:rsid w:val="005A19B4"/>
    <w:rsid w:val="005A1B26"/>
    <w:rsid w:val="005A1F22"/>
    <w:rsid w:val="005A1F5D"/>
    <w:rsid w:val="005A2166"/>
    <w:rsid w:val="005A21C8"/>
    <w:rsid w:val="005A23A4"/>
    <w:rsid w:val="005A2676"/>
    <w:rsid w:val="005A2B1A"/>
    <w:rsid w:val="005A2C5C"/>
    <w:rsid w:val="005A2C85"/>
    <w:rsid w:val="005A32D9"/>
    <w:rsid w:val="005A365E"/>
    <w:rsid w:val="005A398D"/>
    <w:rsid w:val="005A3B82"/>
    <w:rsid w:val="005A3C6C"/>
    <w:rsid w:val="005A3FB9"/>
    <w:rsid w:val="005A4858"/>
    <w:rsid w:val="005A48DB"/>
    <w:rsid w:val="005A4A16"/>
    <w:rsid w:val="005A4BE6"/>
    <w:rsid w:val="005A5685"/>
    <w:rsid w:val="005A59C2"/>
    <w:rsid w:val="005A5CBD"/>
    <w:rsid w:val="005A5FB9"/>
    <w:rsid w:val="005A65DB"/>
    <w:rsid w:val="005A660A"/>
    <w:rsid w:val="005A66D5"/>
    <w:rsid w:val="005A670B"/>
    <w:rsid w:val="005A7229"/>
    <w:rsid w:val="005A74B5"/>
    <w:rsid w:val="005A7524"/>
    <w:rsid w:val="005A7880"/>
    <w:rsid w:val="005A7883"/>
    <w:rsid w:val="005A79F9"/>
    <w:rsid w:val="005A7B14"/>
    <w:rsid w:val="005A7B5F"/>
    <w:rsid w:val="005A7B71"/>
    <w:rsid w:val="005A7B8B"/>
    <w:rsid w:val="005A7C7D"/>
    <w:rsid w:val="005A7E7A"/>
    <w:rsid w:val="005B00C6"/>
    <w:rsid w:val="005B05AF"/>
    <w:rsid w:val="005B0624"/>
    <w:rsid w:val="005B0A80"/>
    <w:rsid w:val="005B12B6"/>
    <w:rsid w:val="005B147A"/>
    <w:rsid w:val="005B15C2"/>
    <w:rsid w:val="005B17FF"/>
    <w:rsid w:val="005B1C73"/>
    <w:rsid w:val="005B1C95"/>
    <w:rsid w:val="005B1D91"/>
    <w:rsid w:val="005B23DF"/>
    <w:rsid w:val="005B27DE"/>
    <w:rsid w:val="005B2B64"/>
    <w:rsid w:val="005B2E98"/>
    <w:rsid w:val="005B2F0C"/>
    <w:rsid w:val="005B309D"/>
    <w:rsid w:val="005B3507"/>
    <w:rsid w:val="005B3654"/>
    <w:rsid w:val="005B37DD"/>
    <w:rsid w:val="005B436B"/>
    <w:rsid w:val="005B45C8"/>
    <w:rsid w:val="005B46D2"/>
    <w:rsid w:val="005B477B"/>
    <w:rsid w:val="005B4A45"/>
    <w:rsid w:val="005B54DC"/>
    <w:rsid w:val="005B5788"/>
    <w:rsid w:val="005B5B43"/>
    <w:rsid w:val="005B5C8E"/>
    <w:rsid w:val="005B619F"/>
    <w:rsid w:val="005B635E"/>
    <w:rsid w:val="005B6846"/>
    <w:rsid w:val="005B692A"/>
    <w:rsid w:val="005B6FB0"/>
    <w:rsid w:val="005B7E97"/>
    <w:rsid w:val="005B7F6E"/>
    <w:rsid w:val="005C0046"/>
    <w:rsid w:val="005C01C4"/>
    <w:rsid w:val="005C02C1"/>
    <w:rsid w:val="005C0A25"/>
    <w:rsid w:val="005C0AED"/>
    <w:rsid w:val="005C0FEB"/>
    <w:rsid w:val="005C1041"/>
    <w:rsid w:val="005C109A"/>
    <w:rsid w:val="005C11A4"/>
    <w:rsid w:val="005C1CF1"/>
    <w:rsid w:val="005C1E5E"/>
    <w:rsid w:val="005C21AF"/>
    <w:rsid w:val="005C28D0"/>
    <w:rsid w:val="005C2A26"/>
    <w:rsid w:val="005C2A3F"/>
    <w:rsid w:val="005C2EDA"/>
    <w:rsid w:val="005C2EEB"/>
    <w:rsid w:val="005C3043"/>
    <w:rsid w:val="005C3ECE"/>
    <w:rsid w:val="005C3EEB"/>
    <w:rsid w:val="005C4012"/>
    <w:rsid w:val="005C4115"/>
    <w:rsid w:val="005C48D3"/>
    <w:rsid w:val="005C56B6"/>
    <w:rsid w:val="005C58F6"/>
    <w:rsid w:val="005C5D37"/>
    <w:rsid w:val="005C662D"/>
    <w:rsid w:val="005C6690"/>
    <w:rsid w:val="005C6E8A"/>
    <w:rsid w:val="005C7175"/>
    <w:rsid w:val="005C723B"/>
    <w:rsid w:val="005C73A3"/>
    <w:rsid w:val="005C79F8"/>
    <w:rsid w:val="005C7E76"/>
    <w:rsid w:val="005C7FC5"/>
    <w:rsid w:val="005D008F"/>
    <w:rsid w:val="005D06B3"/>
    <w:rsid w:val="005D0700"/>
    <w:rsid w:val="005D0826"/>
    <w:rsid w:val="005D0A0F"/>
    <w:rsid w:val="005D0F61"/>
    <w:rsid w:val="005D1059"/>
    <w:rsid w:val="005D133E"/>
    <w:rsid w:val="005D1351"/>
    <w:rsid w:val="005D1A98"/>
    <w:rsid w:val="005D1D61"/>
    <w:rsid w:val="005D2088"/>
    <w:rsid w:val="005D25A1"/>
    <w:rsid w:val="005D285B"/>
    <w:rsid w:val="005D2F77"/>
    <w:rsid w:val="005D337A"/>
    <w:rsid w:val="005D33BF"/>
    <w:rsid w:val="005D3C43"/>
    <w:rsid w:val="005D402B"/>
    <w:rsid w:val="005D46D8"/>
    <w:rsid w:val="005D49AF"/>
    <w:rsid w:val="005D4B4A"/>
    <w:rsid w:val="005D4C68"/>
    <w:rsid w:val="005D4DEF"/>
    <w:rsid w:val="005D520A"/>
    <w:rsid w:val="005D566D"/>
    <w:rsid w:val="005D5677"/>
    <w:rsid w:val="005D58EB"/>
    <w:rsid w:val="005D5D67"/>
    <w:rsid w:val="005D60FF"/>
    <w:rsid w:val="005D62C1"/>
    <w:rsid w:val="005D6359"/>
    <w:rsid w:val="005D63EC"/>
    <w:rsid w:val="005D693A"/>
    <w:rsid w:val="005D6C63"/>
    <w:rsid w:val="005D6FAE"/>
    <w:rsid w:val="005D7336"/>
    <w:rsid w:val="005D735A"/>
    <w:rsid w:val="005D79C6"/>
    <w:rsid w:val="005D7A3F"/>
    <w:rsid w:val="005D7AC1"/>
    <w:rsid w:val="005D7CFB"/>
    <w:rsid w:val="005D7EEA"/>
    <w:rsid w:val="005E0162"/>
    <w:rsid w:val="005E02BC"/>
    <w:rsid w:val="005E046C"/>
    <w:rsid w:val="005E0669"/>
    <w:rsid w:val="005E0690"/>
    <w:rsid w:val="005E06F8"/>
    <w:rsid w:val="005E072E"/>
    <w:rsid w:val="005E0CB5"/>
    <w:rsid w:val="005E0EC1"/>
    <w:rsid w:val="005E0F2A"/>
    <w:rsid w:val="005E105F"/>
    <w:rsid w:val="005E11BA"/>
    <w:rsid w:val="005E151C"/>
    <w:rsid w:val="005E1A01"/>
    <w:rsid w:val="005E1C1C"/>
    <w:rsid w:val="005E22BD"/>
    <w:rsid w:val="005E2328"/>
    <w:rsid w:val="005E2612"/>
    <w:rsid w:val="005E2877"/>
    <w:rsid w:val="005E3071"/>
    <w:rsid w:val="005E330D"/>
    <w:rsid w:val="005E368E"/>
    <w:rsid w:val="005E37D4"/>
    <w:rsid w:val="005E3870"/>
    <w:rsid w:val="005E3955"/>
    <w:rsid w:val="005E39A5"/>
    <w:rsid w:val="005E39EC"/>
    <w:rsid w:val="005E4060"/>
    <w:rsid w:val="005E487C"/>
    <w:rsid w:val="005E4898"/>
    <w:rsid w:val="005E4979"/>
    <w:rsid w:val="005E4AE0"/>
    <w:rsid w:val="005E4FE9"/>
    <w:rsid w:val="005E551E"/>
    <w:rsid w:val="005E55CE"/>
    <w:rsid w:val="005E5702"/>
    <w:rsid w:val="005E5809"/>
    <w:rsid w:val="005E5832"/>
    <w:rsid w:val="005E5A06"/>
    <w:rsid w:val="005E5DDA"/>
    <w:rsid w:val="005E601A"/>
    <w:rsid w:val="005E6437"/>
    <w:rsid w:val="005E6481"/>
    <w:rsid w:val="005E6DB1"/>
    <w:rsid w:val="005E7662"/>
    <w:rsid w:val="005E78DB"/>
    <w:rsid w:val="005E79AF"/>
    <w:rsid w:val="005E7E6A"/>
    <w:rsid w:val="005F050E"/>
    <w:rsid w:val="005F0612"/>
    <w:rsid w:val="005F0652"/>
    <w:rsid w:val="005F0A57"/>
    <w:rsid w:val="005F0C8E"/>
    <w:rsid w:val="005F0D8E"/>
    <w:rsid w:val="005F0EF7"/>
    <w:rsid w:val="005F106A"/>
    <w:rsid w:val="005F1349"/>
    <w:rsid w:val="005F1558"/>
    <w:rsid w:val="005F156E"/>
    <w:rsid w:val="005F15EF"/>
    <w:rsid w:val="005F1737"/>
    <w:rsid w:val="005F1889"/>
    <w:rsid w:val="005F1940"/>
    <w:rsid w:val="005F1A3B"/>
    <w:rsid w:val="005F1A6F"/>
    <w:rsid w:val="005F1F9D"/>
    <w:rsid w:val="005F20CA"/>
    <w:rsid w:val="005F248A"/>
    <w:rsid w:val="005F2870"/>
    <w:rsid w:val="005F2924"/>
    <w:rsid w:val="005F2AA6"/>
    <w:rsid w:val="005F3000"/>
    <w:rsid w:val="005F36A8"/>
    <w:rsid w:val="005F3A2B"/>
    <w:rsid w:val="005F3BBB"/>
    <w:rsid w:val="005F3FD9"/>
    <w:rsid w:val="005F4478"/>
    <w:rsid w:val="005F4CA5"/>
    <w:rsid w:val="005F4D64"/>
    <w:rsid w:val="005F4D73"/>
    <w:rsid w:val="005F52B8"/>
    <w:rsid w:val="005F535F"/>
    <w:rsid w:val="005F53E8"/>
    <w:rsid w:val="005F5569"/>
    <w:rsid w:val="005F582C"/>
    <w:rsid w:val="005F5B9D"/>
    <w:rsid w:val="005F5D5C"/>
    <w:rsid w:val="005F61A0"/>
    <w:rsid w:val="005F61D1"/>
    <w:rsid w:val="005F61FB"/>
    <w:rsid w:val="005F6CF5"/>
    <w:rsid w:val="005F7051"/>
    <w:rsid w:val="005F7147"/>
    <w:rsid w:val="005F7208"/>
    <w:rsid w:val="005F74CA"/>
    <w:rsid w:val="005F7666"/>
    <w:rsid w:val="005F7763"/>
    <w:rsid w:val="005F776F"/>
    <w:rsid w:val="005F7A26"/>
    <w:rsid w:val="005F7D68"/>
    <w:rsid w:val="005F7E73"/>
    <w:rsid w:val="005F7EDA"/>
    <w:rsid w:val="006005A8"/>
    <w:rsid w:val="006005C9"/>
    <w:rsid w:val="00600722"/>
    <w:rsid w:val="00601003"/>
    <w:rsid w:val="00601038"/>
    <w:rsid w:val="0060128C"/>
    <w:rsid w:val="00601636"/>
    <w:rsid w:val="00601AF2"/>
    <w:rsid w:val="00601C1F"/>
    <w:rsid w:val="00601F9A"/>
    <w:rsid w:val="0060202E"/>
    <w:rsid w:val="0060231C"/>
    <w:rsid w:val="0060238D"/>
    <w:rsid w:val="00602C9D"/>
    <w:rsid w:val="00602FA9"/>
    <w:rsid w:val="006030D8"/>
    <w:rsid w:val="00603129"/>
    <w:rsid w:val="006031C3"/>
    <w:rsid w:val="0060343D"/>
    <w:rsid w:val="006034F1"/>
    <w:rsid w:val="00603CD0"/>
    <w:rsid w:val="00603D39"/>
    <w:rsid w:val="00603F9F"/>
    <w:rsid w:val="00603FAC"/>
    <w:rsid w:val="006044B8"/>
    <w:rsid w:val="00604A15"/>
    <w:rsid w:val="00604ACB"/>
    <w:rsid w:val="00604CB1"/>
    <w:rsid w:val="00604F2E"/>
    <w:rsid w:val="006059DC"/>
    <w:rsid w:val="00605F5C"/>
    <w:rsid w:val="006062CD"/>
    <w:rsid w:val="006065E4"/>
    <w:rsid w:val="00606807"/>
    <w:rsid w:val="00606915"/>
    <w:rsid w:val="006069F6"/>
    <w:rsid w:val="00606AC4"/>
    <w:rsid w:val="00606CEE"/>
    <w:rsid w:val="00607622"/>
    <w:rsid w:val="00607635"/>
    <w:rsid w:val="0060788F"/>
    <w:rsid w:val="006078CE"/>
    <w:rsid w:val="006079CB"/>
    <w:rsid w:val="00607DB5"/>
    <w:rsid w:val="00607DD7"/>
    <w:rsid w:val="00607F10"/>
    <w:rsid w:val="00607F51"/>
    <w:rsid w:val="00610335"/>
    <w:rsid w:val="00610C50"/>
    <w:rsid w:val="00610D58"/>
    <w:rsid w:val="00610E3B"/>
    <w:rsid w:val="00611020"/>
    <w:rsid w:val="006110CE"/>
    <w:rsid w:val="00611661"/>
    <w:rsid w:val="00611826"/>
    <w:rsid w:val="00611A55"/>
    <w:rsid w:val="00612233"/>
    <w:rsid w:val="00612254"/>
    <w:rsid w:val="006123A4"/>
    <w:rsid w:val="0061262C"/>
    <w:rsid w:val="0061276C"/>
    <w:rsid w:val="00612BC0"/>
    <w:rsid w:val="00612E29"/>
    <w:rsid w:val="006132D0"/>
    <w:rsid w:val="00613786"/>
    <w:rsid w:val="006138EB"/>
    <w:rsid w:val="00613B5D"/>
    <w:rsid w:val="00613C7F"/>
    <w:rsid w:val="006141A7"/>
    <w:rsid w:val="006142F2"/>
    <w:rsid w:val="006142FD"/>
    <w:rsid w:val="00614384"/>
    <w:rsid w:val="006145B6"/>
    <w:rsid w:val="00614E2F"/>
    <w:rsid w:val="006153E7"/>
    <w:rsid w:val="006154F2"/>
    <w:rsid w:val="006155B3"/>
    <w:rsid w:val="0061565B"/>
    <w:rsid w:val="00615A06"/>
    <w:rsid w:val="00615F37"/>
    <w:rsid w:val="00616641"/>
    <w:rsid w:val="00616946"/>
    <w:rsid w:val="00616D46"/>
    <w:rsid w:val="00616F85"/>
    <w:rsid w:val="006171F4"/>
    <w:rsid w:val="0061760B"/>
    <w:rsid w:val="00617841"/>
    <w:rsid w:val="00617A24"/>
    <w:rsid w:val="00617DD2"/>
    <w:rsid w:val="00620174"/>
    <w:rsid w:val="00620B51"/>
    <w:rsid w:val="00620C02"/>
    <w:rsid w:val="00620DD0"/>
    <w:rsid w:val="00620DD8"/>
    <w:rsid w:val="0062111F"/>
    <w:rsid w:val="006214AD"/>
    <w:rsid w:val="0062198D"/>
    <w:rsid w:val="00621AC2"/>
    <w:rsid w:val="00621E5C"/>
    <w:rsid w:val="006228CF"/>
    <w:rsid w:val="00622C32"/>
    <w:rsid w:val="00622D08"/>
    <w:rsid w:val="00622D61"/>
    <w:rsid w:val="00622DC5"/>
    <w:rsid w:val="00622FDB"/>
    <w:rsid w:val="006230F5"/>
    <w:rsid w:val="0062311F"/>
    <w:rsid w:val="0062313C"/>
    <w:rsid w:val="0062333E"/>
    <w:rsid w:val="00623371"/>
    <w:rsid w:val="00623681"/>
    <w:rsid w:val="0062384F"/>
    <w:rsid w:val="0062386C"/>
    <w:rsid w:val="00623AD8"/>
    <w:rsid w:val="00624485"/>
    <w:rsid w:val="0062472B"/>
    <w:rsid w:val="00624B59"/>
    <w:rsid w:val="00624CDE"/>
    <w:rsid w:val="00624FC8"/>
    <w:rsid w:val="006251D9"/>
    <w:rsid w:val="006253A1"/>
    <w:rsid w:val="006259BF"/>
    <w:rsid w:val="00625EE4"/>
    <w:rsid w:val="00626285"/>
    <w:rsid w:val="00626515"/>
    <w:rsid w:val="006265BC"/>
    <w:rsid w:val="00626883"/>
    <w:rsid w:val="00626D82"/>
    <w:rsid w:val="00626FB4"/>
    <w:rsid w:val="00627373"/>
    <w:rsid w:val="006276A8"/>
    <w:rsid w:val="0062779A"/>
    <w:rsid w:val="006277FC"/>
    <w:rsid w:val="00627AF6"/>
    <w:rsid w:val="00627EBB"/>
    <w:rsid w:val="00627F4F"/>
    <w:rsid w:val="006304EA"/>
    <w:rsid w:val="00630780"/>
    <w:rsid w:val="006308D5"/>
    <w:rsid w:val="006308FB"/>
    <w:rsid w:val="00630958"/>
    <w:rsid w:val="00631067"/>
    <w:rsid w:val="0063129C"/>
    <w:rsid w:val="00631414"/>
    <w:rsid w:val="006319FE"/>
    <w:rsid w:val="00631C49"/>
    <w:rsid w:val="006325FC"/>
    <w:rsid w:val="00633012"/>
    <w:rsid w:val="0063323D"/>
    <w:rsid w:val="006334A6"/>
    <w:rsid w:val="006338AC"/>
    <w:rsid w:val="006339D5"/>
    <w:rsid w:val="00633D3C"/>
    <w:rsid w:val="00633F7E"/>
    <w:rsid w:val="00634036"/>
    <w:rsid w:val="0063403B"/>
    <w:rsid w:val="006340D9"/>
    <w:rsid w:val="00634150"/>
    <w:rsid w:val="0063461B"/>
    <w:rsid w:val="0063476D"/>
    <w:rsid w:val="00634899"/>
    <w:rsid w:val="00634A30"/>
    <w:rsid w:val="00634D0E"/>
    <w:rsid w:val="00634E7E"/>
    <w:rsid w:val="00634E9E"/>
    <w:rsid w:val="00635284"/>
    <w:rsid w:val="0063585C"/>
    <w:rsid w:val="00635B9F"/>
    <w:rsid w:val="00635E64"/>
    <w:rsid w:val="0063619B"/>
    <w:rsid w:val="0063621F"/>
    <w:rsid w:val="006362EC"/>
    <w:rsid w:val="00636333"/>
    <w:rsid w:val="006363EF"/>
    <w:rsid w:val="00636A1D"/>
    <w:rsid w:val="00636A6E"/>
    <w:rsid w:val="00636ABF"/>
    <w:rsid w:val="00636D98"/>
    <w:rsid w:val="00637008"/>
    <w:rsid w:val="006374F1"/>
    <w:rsid w:val="00637789"/>
    <w:rsid w:val="00637C60"/>
    <w:rsid w:val="00637F86"/>
    <w:rsid w:val="00640397"/>
    <w:rsid w:val="00640633"/>
    <w:rsid w:val="0064064B"/>
    <w:rsid w:val="00640839"/>
    <w:rsid w:val="00640958"/>
    <w:rsid w:val="00640C05"/>
    <w:rsid w:val="00640CDA"/>
    <w:rsid w:val="00640CEA"/>
    <w:rsid w:val="00640D76"/>
    <w:rsid w:val="0064131D"/>
    <w:rsid w:val="006418BC"/>
    <w:rsid w:val="00641AD3"/>
    <w:rsid w:val="0064248C"/>
    <w:rsid w:val="0064273F"/>
    <w:rsid w:val="006427C6"/>
    <w:rsid w:val="0064295E"/>
    <w:rsid w:val="00642B3E"/>
    <w:rsid w:val="006431C8"/>
    <w:rsid w:val="0064333B"/>
    <w:rsid w:val="00643866"/>
    <w:rsid w:val="006439A5"/>
    <w:rsid w:val="006440EC"/>
    <w:rsid w:val="0064426F"/>
    <w:rsid w:val="00644441"/>
    <w:rsid w:val="0064455F"/>
    <w:rsid w:val="0064458E"/>
    <w:rsid w:val="0064467B"/>
    <w:rsid w:val="006446A1"/>
    <w:rsid w:val="00644B73"/>
    <w:rsid w:val="0064534F"/>
    <w:rsid w:val="006456D0"/>
    <w:rsid w:val="006461DB"/>
    <w:rsid w:val="00646278"/>
    <w:rsid w:val="006465AF"/>
    <w:rsid w:val="0064694E"/>
    <w:rsid w:val="00646A73"/>
    <w:rsid w:val="00646AA7"/>
    <w:rsid w:val="00646DF7"/>
    <w:rsid w:val="006472AF"/>
    <w:rsid w:val="00647531"/>
    <w:rsid w:val="006477F2"/>
    <w:rsid w:val="00647905"/>
    <w:rsid w:val="00647AD5"/>
    <w:rsid w:val="00647C35"/>
    <w:rsid w:val="00647C68"/>
    <w:rsid w:val="00647D30"/>
    <w:rsid w:val="00647D8E"/>
    <w:rsid w:val="0065002D"/>
    <w:rsid w:val="006508AE"/>
    <w:rsid w:val="00650C11"/>
    <w:rsid w:val="00650F5F"/>
    <w:rsid w:val="006510B6"/>
    <w:rsid w:val="00651171"/>
    <w:rsid w:val="006511DD"/>
    <w:rsid w:val="006515C8"/>
    <w:rsid w:val="00651DBF"/>
    <w:rsid w:val="00651FCF"/>
    <w:rsid w:val="006520FA"/>
    <w:rsid w:val="0065210D"/>
    <w:rsid w:val="006525F5"/>
    <w:rsid w:val="00652728"/>
    <w:rsid w:val="00652AE1"/>
    <w:rsid w:val="00652CC4"/>
    <w:rsid w:val="00652CCB"/>
    <w:rsid w:val="00652D90"/>
    <w:rsid w:val="00652E86"/>
    <w:rsid w:val="00652EFD"/>
    <w:rsid w:val="0065301B"/>
    <w:rsid w:val="0065327D"/>
    <w:rsid w:val="00653747"/>
    <w:rsid w:val="00653AED"/>
    <w:rsid w:val="0065443E"/>
    <w:rsid w:val="0065454D"/>
    <w:rsid w:val="00654589"/>
    <w:rsid w:val="00654EB4"/>
    <w:rsid w:val="0065500B"/>
    <w:rsid w:val="0065545C"/>
    <w:rsid w:val="006556F7"/>
    <w:rsid w:val="00655888"/>
    <w:rsid w:val="00655A00"/>
    <w:rsid w:val="00655AAA"/>
    <w:rsid w:val="00655AFC"/>
    <w:rsid w:val="00655CE4"/>
    <w:rsid w:val="006560D9"/>
    <w:rsid w:val="006563F7"/>
    <w:rsid w:val="006565E7"/>
    <w:rsid w:val="00656760"/>
    <w:rsid w:val="00656AA2"/>
    <w:rsid w:val="00657359"/>
    <w:rsid w:val="00657584"/>
    <w:rsid w:val="0065784D"/>
    <w:rsid w:val="0065794B"/>
    <w:rsid w:val="00660092"/>
    <w:rsid w:val="00660DAD"/>
    <w:rsid w:val="00660FA2"/>
    <w:rsid w:val="0066171A"/>
    <w:rsid w:val="00661935"/>
    <w:rsid w:val="00661978"/>
    <w:rsid w:val="00661A75"/>
    <w:rsid w:val="00661F9E"/>
    <w:rsid w:val="00662018"/>
    <w:rsid w:val="006622B8"/>
    <w:rsid w:val="00662557"/>
    <w:rsid w:val="006626B4"/>
    <w:rsid w:val="006627A9"/>
    <w:rsid w:val="0066298F"/>
    <w:rsid w:val="00662B19"/>
    <w:rsid w:val="00662D2B"/>
    <w:rsid w:val="00662E76"/>
    <w:rsid w:val="0066387C"/>
    <w:rsid w:val="006638F8"/>
    <w:rsid w:val="00663C42"/>
    <w:rsid w:val="00663E99"/>
    <w:rsid w:val="00664387"/>
    <w:rsid w:val="0066449E"/>
    <w:rsid w:val="006646C3"/>
    <w:rsid w:val="00664799"/>
    <w:rsid w:val="006656D9"/>
    <w:rsid w:val="00665A69"/>
    <w:rsid w:val="00665D1F"/>
    <w:rsid w:val="00665FF0"/>
    <w:rsid w:val="006661CB"/>
    <w:rsid w:val="00666268"/>
    <w:rsid w:val="006665D1"/>
    <w:rsid w:val="00666855"/>
    <w:rsid w:val="00666991"/>
    <w:rsid w:val="00666B45"/>
    <w:rsid w:val="00666D00"/>
    <w:rsid w:val="00666D0D"/>
    <w:rsid w:val="0066770C"/>
    <w:rsid w:val="006677D0"/>
    <w:rsid w:val="00667B6B"/>
    <w:rsid w:val="00667D97"/>
    <w:rsid w:val="00667E9B"/>
    <w:rsid w:val="00670164"/>
    <w:rsid w:val="00670D5A"/>
    <w:rsid w:val="006710DB"/>
    <w:rsid w:val="006712A8"/>
    <w:rsid w:val="00671461"/>
    <w:rsid w:val="00671478"/>
    <w:rsid w:val="00671AB8"/>
    <w:rsid w:val="00671CB4"/>
    <w:rsid w:val="00671F87"/>
    <w:rsid w:val="00672045"/>
    <w:rsid w:val="00672281"/>
    <w:rsid w:val="006723CA"/>
    <w:rsid w:val="0067251B"/>
    <w:rsid w:val="00672AEF"/>
    <w:rsid w:val="00672C5D"/>
    <w:rsid w:val="00672D4C"/>
    <w:rsid w:val="00672E71"/>
    <w:rsid w:val="0067310F"/>
    <w:rsid w:val="006732EE"/>
    <w:rsid w:val="00673A02"/>
    <w:rsid w:val="00673ACF"/>
    <w:rsid w:val="00673C74"/>
    <w:rsid w:val="00673D33"/>
    <w:rsid w:val="00673E48"/>
    <w:rsid w:val="00674102"/>
    <w:rsid w:val="00674307"/>
    <w:rsid w:val="006746DA"/>
    <w:rsid w:val="0067498C"/>
    <w:rsid w:val="00674AA6"/>
    <w:rsid w:val="00674BB4"/>
    <w:rsid w:val="006750A2"/>
    <w:rsid w:val="006752FC"/>
    <w:rsid w:val="0067557B"/>
    <w:rsid w:val="0067564D"/>
    <w:rsid w:val="00675996"/>
    <w:rsid w:val="00675DE6"/>
    <w:rsid w:val="00675E1B"/>
    <w:rsid w:val="0067648F"/>
    <w:rsid w:val="00676DBF"/>
    <w:rsid w:val="00677179"/>
    <w:rsid w:val="006776A2"/>
    <w:rsid w:val="006776BD"/>
    <w:rsid w:val="006778E9"/>
    <w:rsid w:val="00677955"/>
    <w:rsid w:val="00677D11"/>
    <w:rsid w:val="00677D98"/>
    <w:rsid w:val="00677EC2"/>
    <w:rsid w:val="00680118"/>
    <w:rsid w:val="0068017A"/>
    <w:rsid w:val="00680368"/>
    <w:rsid w:val="006803E4"/>
    <w:rsid w:val="0068070E"/>
    <w:rsid w:val="00680808"/>
    <w:rsid w:val="00680D04"/>
    <w:rsid w:val="00681526"/>
    <w:rsid w:val="006815F7"/>
    <w:rsid w:val="00681971"/>
    <w:rsid w:val="00681A9F"/>
    <w:rsid w:val="00682060"/>
    <w:rsid w:val="00682094"/>
    <w:rsid w:val="006820D2"/>
    <w:rsid w:val="0068212F"/>
    <w:rsid w:val="0068297F"/>
    <w:rsid w:val="00682C9D"/>
    <w:rsid w:val="00682D09"/>
    <w:rsid w:val="00683351"/>
    <w:rsid w:val="0068337F"/>
    <w:rsid w:val="006833CB"/>
    <w:rsid w:val="0068374F"/>
    <w:rsid w:val="00683FFC"/>
    <w:rsid w:val="00684045"/>
    <w:rsid w:val="00684056"/>
    <w:rsid w:val="00684254"/>
    <w:rsid w:val="00684308"/>
    <w:rsid w:val="006843BD"/>
    <w:rsid w:val="00684ABF"/>
    <w:rsid w:val="00684D54"/>
    <w:rsid w:val="0068545B"/>
    <w:rsid w:val="00685B43"/>
    <w:rsid w:val="00685E93"/>
    <w:rsid w:val="00685EDD"/>
    <w:rsid w:val="00686362"/>
    <w:rsid w:val="00686489"/>
    <w:rsid w:val="006864D7"/>
    <w:rsid w:val="0068659F"/>
    <w:rsid w:val="0068676A"/>
    <w:rsid w:val="006870D9"/>
    <w:rsid w:val="006871ED"/>
    <w:rsid w:val="00687273"/>
    <w:rsid w:val="00687696"/>
    <w:rsid w:val="00687B15"/>
    <w:rsid w:val="00687C23"/>
    <w:rsid w:val="00690175"/>
    <w:rsid w:val="006903B7"/>
    <w:rsid w:val="0069044F"/>
    <w:rsid w:val="006909E9"/>
    <w:rsid w:val="00690A55"/>
    <w:rsid w:val="00690F46"/>
    <w:rsid w:val="00691097"/>
    <w:rsid w:val="00691131"/>
    <w:rsid w:val="006914CC"/>
    <w:rsid w:val="00691621"/>
    <w:rsid w:val="00691B0A"/>
    <w:rsid w:val="00691CEA"/>
    <w:rsid w:val="006920F5"/>
    <w:rsid w:val="00692131"/>
    <w:rsid w:val="00692180"/>
    <w:rsid w:val="006923AA"/>
    <w:rsid w:val="00692419"/>
    <w:rsid w:val="0069245E"/>
    <w:rsid w:val="006924AB"/>
    <w:rsid w:val="0069271D"/>
    <w:rsid w:val="0069276C"/>
    <w:rsid w:val="006929FA"/>
    <w:rsid w:val="00692A9B"/>
    <w:rsid w:val="00692CF5"/>
    <w:rsid w:val="00692D18"/>
    <w:rsid w:val="00693082"/>
    <w:rsid w:val="00693319"/>
    <w:rsid w:val="0069398B"/>
    <w:rsid w:val="00693993"/>
    <w:rsid w:val="00693BE4"/>
    <w:rsid w:val="00694504"/>
    <w:rsid w:val="00694690"/>
    <w:rsid w:val="00694783"/>
    <w:rsid w:val="0069482C"/>
    <w:rsid w:val="00694E7A"/>
    <w:rsid w:val="00694FC2"/>
    <w:rsid w:val="00694FDD"/>
    <w:rsid w:val="006953AF"/>
    <w:rsid w:val="006953FE"/>
    <w:rsid w:val="0069560B"/>
    <w:rsid w:val="006956D1"/>
    <w:rsid w:val="00695E1E"/>
    <w:rsid w:val="00696447"/>
    <w:rsid w:val="00696584"/>
    <w:rsid w:val="0069666D"/>
    <w:rsid w:val="00696752"/>
    <w:rsid w:val="006969C3"/>
    <w:rsid w:val="00696F5F"/>
    <w:rsid w:val="0069760D"/>
    <w:rsid w:val="006976CF"/>
    <w:rsid w:val="006978FA"/>
    <w:rsid w:val="00697CE7"/>
    <w:rsid w:val="006A00D5"/>
    <w:rsid w:val="006A020B"/>
    <w:rsid w:val="006A1398"/>
    <w:rsid w:val="006A15A4"/>
    <w:rsid w:val="006A15F8"/>
    <w:rsid w:val="006A1A68"/>
    <w:rsid w:val="006A1AC5"/>
    <w:rsid w:val="006A1C42"/>
    <w:rsid w:val="006A1C5D"/>
    <w:rsid w:val="006A1D3B"/>
    <w:rsid w:val="006A2222"/>
    <w:rsid w:val="006A2242"/>
    <w:rsid w:val="006A28E9"/>
    <w:rsid w:val="006A2E9A"/>
    <w:rsid w:val="006A2FE4"/>
    <w:rsid w:val="006A30D8"/>
    <w:rsid w:val="006A383B"/>
    <w:rsid w:val="006A3AB6"/>
    <w:rsid w:val="006A3AE9"/>
    <w:rsid w:val="006A3B4E"/>
    <w:rsid w:val="006A3EAD"/>
    <w:rsid w:val="006A4035"/>
    <w:rsid w:val="006A45A3"/>
    <w:rsid w:val="006A460F"/>
    <w:rsid w:val="006A463A"/>
    <w:rsid w:val="006A4EB5"/>
    <w:rsid w:val="006A5304"/>
    <w:rsid w:val="006A5A08"/>
    <w:rsid w:val="006A5DC3"/>
    <w:rsid w:val="006A6219"/>
    <w:rsid w:val="006A65DD"/>
    <w:rsid w:val="006A6892"/>
    <w:rsid w:val="006A6D4B"/>
    <w:rsid w:val="006A6D84"/>
    <w:rsid w:val="006A7040"/>
    <w:rsid w:val="006A76FF"/>
    <w:rsid w:val="006A7C94"/>
    <w:rsid w:val="006A7CBC"/>
    <w:rsid w:val="006A7CD4"/>
    <w:rsid w:val="006A7E49"/>
    <w:rsid w:val="006A7E7D"/>
    <w:rsid w:val="006B0536"/>
    <w:rsid w:val="006B096B"/>
    <w:rsid w:val="006B0BAD"/>
    <w:rsid w:val="006B0E9B"/>
    <w:rsid w:val="006B1263"/>
    <w:rsid w:val="006B1818"/>
    <w:rsid w:val="006B1917"/>
    <w:rsid w:val="006B1BD3"/>
    <w:rsid w:val="006B1D27"/>
    <w:rsid w:val="006B2275"/>
    <w:rsid w:val="006B22D3"/>
    <w:rsid w:val="006B2325"/>
    <w:rsid w:val="006B23FB"/>
    <w:rsid w:val="006B243A"/>
    <w:rsid w:val="006B2449"/>
    <w:rsid w:val="006B2AF4"/>
    <w:rsid w:val="006B2DA3"/>
    <w:rsid w:val="006B3231"/>
    <w:rsid w:val="006B328E"/>
    <w:rsid w:val="006B3471"/>
    <w:rsid w:val="006B34B7"/>
    <w:rsid w:val="006B3564"/>
    <w:rsid w:val="006B3AAB"/>
    <w:rsid w:val="006B3E15"/>
    <w:rsid w:val="006B3FCA"/>
    <w:rsid w:val="006B40E5"/>
    <w:rsid w:val="006B451C"/>
    <w:rsid w:val="006B45C7"/>
    <w:rsid w:val="006B466D"/>
    <w:rsid w:val="006B4848"/>
    <w:rsid w:val="006B4A34"/>
    <w:rsid w:val="006B4AC1"/>
    <w:rsid w:val="006B4B18"/>
    <w:rsid w:val="006B4F1B"/>
    <w:rsid w:val="006B51D6"/>
    <w:rsid w:val="006B5333"/>
    <w:rsid w:val="006B54FC"/>
    <w:rsid w:val="006B5E20"/>
    <w:rsid w:val="006B6001"/>
    <w:rsid w:val="006B61EC"/>
    <w:rsid w:val="006B64FF"/>
    <w:rsid w:val="006B6569"/>
    <w:rsid w:val="006B6993"/>
    <w:rsid w:val="006B6AFE"/>
    <w:rsid w:val="006B6C65"/>
    <w:rsid w:val="006B6E50"/>
    <w:rsid w:val="006B72B5"/>
    <w:rsid w:val="006B75BF"/>
    <w:rsid w:val="006B78E1"/>
    <w:rsid w:val="006B7A36"/>
    <w:rsid w:val="006B7A8B"/>
    <w:rsid w:val="006B7AC1"/>
    <w:rsid w:val="006B7DE7"/>
    <w:rsid w:val="006C022C"/>
    <w:rsid w:val="006C0253"/>
    <w:rsid w:val="006C079C"/>
    <w:rsid w:val="006C0AA5"/>
    <w:rsid w:val="006C0D4C"/>
    <w:rsid w:val="006C0DE6"/>
    <w:rsid w:val="006C0FEE"/>
    <w:rsid w:val="006C141A"/>
    <w:rsid w:val="006C1ADC"/>
    <w:rsid w:val="006C1CE2"/>
    <w:rsid w:val="006C2056"/>
    <w:rsid w:val="006C226B"/>
    <w:rsid w:val="006C2760"/>
    <w:rsid w:val="006C28E8"/>
    <w:rsid w:val="006C29D6"/>
    <w:rsid w:val="006C2A14"/>
    <w:rsid w:val="006C2B43"/>
    <w:rsid w:val="006C2BC4"/>
    <w:rsid w:val="006C2C5C"/>
    <w:rsid w:val="006C2F18"/>
    <w:rsid w:val="006C338A"/>
    <w:rsid w:val="006C34D4"/>
    <w:rsid w:val="006C3520"/>
    <w:rsid w:val="006C3632"/>
    <w:rsid w:val="006C3852"/>
    <w:rsid w:val="006C3892"/>
    <w:rsid w:val="006C3950"/>
    <w:rsid w:val="006C399D"/>
    <w:rsid w:val="006C3A10"/>
    <w:rsid w:val="006C3A98"/>
    <w:rsid w:val="006C3D03"/>
    <w:rsid w:val="006C4173"/>
    <w:rsid w:val="006C43BF"/>
    <w:rsid w:val="006C4521"/>
    <w:rsid w:val="006C45C5"/>
    <w:rsid w:val="006C48CC"/>
    <w:rsid w:val="006C497B"/>
    <w:rsid w:val="006C4ADF"/>
    <w:rsid w:val="006C4B5D"/>
    <w:rsid w:val="006C4BA5"/>
    <w:rsid w:val="006C4BD8"/>
    <w:rsid w:val="006C4E29"/>
    <w:rsid w:val="006C503B"/>
    <w:rsid w:val="006C507E"/>
    <w:rsid w:val="006C5340"/>
    <w:rsid w:val="006C543C"/>
    <w:rsid w:val="006C59C8"/>
    <w:rsid w:val="006C5D84"/>
    <w:rsid w:val="006C5EE8"/>
    <w:rsid w:val="006C5FFC"/>
    <w:rsid w:val="006C613D"/>
    <w:rsid w:val="006C6172"/>
    <w:rsid w:val="006C61AA"/>
    <w:rsid w:val="006C63CA"/>
    <w:rsid w:val="006C64C8"/>
    <w:rsid w:val="006C6505"/>
    <w:rsid w:val="006C65F7"/>
    <w:rsid w:val="006C667D"/>
    <w:rsid w:val="006C66E0"/>
    <w:rsid w:val="006C69AE"/>
    <w:rsid w:val="006C6AC7"/>
    <w:rsid w:val="006C6D2F"/>
    <w:rsid w:val="006C6E31"/>
    <w:rsid w:val="006C6E36"/>
    <w:rsid w:val="006C6F1C"/>
    <w:rsid w:val="006C71E0"/>
    <w:rsid w:val="006C74E4"/>
    <w:rsid w:val="006C7508"/>
    <w:rsid w:val="006C7630"/>
    <w:rsid w:val="006C764D"/>
    <w:rsid w:val="006C7766"/>
    <w:rsid w:val="006C7806"/>
    <w:rsid w:val="006C78F9"/>
    <w:rsid w:val="006C7EF2"/>
    <w:rsid w:val="006D01CF"/>
    <w:rsid w:val="006D024F"/>
    <w:rsid w:val="006D0291"/>
    <w:rsid w:val="006D045B"/>
    <w:rsid w:val="006D0504"/>
    <w:rsid w:val="006D05EE"/>
    <w:rsid w:val="006D0A35"/>
    <w:rsid w:val="006D0AEE"/>
    <w:rsid w:val="006D0F1D"/>
    <w:rsid w:val="006D0FAD"/>
    <w:rsid w:val="006D1043"/>
    <w:rsid w:val="006D1869"/>
    <w:rsid w:val="006D20A7"/>
    <w:rsid w:val="006D20E6"/>
    <w:rsid w:val="006D22A2"/>
    <w:rsid w:val="006D2425"/>
    <w:rsid w:val="006D2A1F"/>
    <w:rsid w:val="006D2D64"/>
    <w:rsid w:val="006D2DE4"/>
    <w:rsid w:val="006D2EA8"/>
    <w:rsid w:val="006D308C"/>
    <w:rsid w:val="006D323A"/>
    <w:rsid w:val="006D3754"/>
    <w:rsid w:val="006D3770"/>
    <w:rsid w:val="006D3788"/>
    <w:rsid w:val="006D38DD"/>
    <w:rsid w:val="006D3EC7"/>
    <w:rsid w:val="006D3FD9"/>
    <w:rsid w:val="006D4391"/>
    <w:rsid w:val="006D4749"/>
    <w:rsid w:val="006D4873"/>
    <w:rsid w:val="006D49FB"/>
    <w:rsid w:val="006D4BED"/>
    <w:rsid w:val="006D4E3B"/>
    <w:rsid w:val="006D5388"/>
    <w:rsid w:val="006D5681"/>
    <w:rsid w:val="006D5875"/>
    <w:rsid w:val="006D5B95"/>
    <w:rsid w:val="006D5C7C"/>
    <w:rsid w:val="006D5C95"/>
    <w:rsid w:val="006D5ED4"/>
    <w:rsid w:val="006D5F2D"/>
    <w:rsid w:val="006D60B7"/>
    <w:rsid w:val="006D667D"/>
    <w:rsid w:val="006D68A1"/>
    <w:rsid w:val="006D6993"/>
    <w:rsid w:val="006D7025"/>
    <w:rsid w:val="006D7565"/>
    <w:rsid w:val="006D77F0"/>
    <w:rsid w:val="006D7865"/>
    <w:rsid w:val="006D7A9F"/>
    <w:rsid w:val="006D7BBC"/>
    <w:rsid w:val="006D7D12"/>
    <w:rsid w:val="006D7D9B"/>
    <w:rsid w:val="006E0042"/>
    <w:rsid w:val="006E0238"/>
    <w:rsid w:val="006E03C8"/>
    <w:rsid w:val="006E0BDB"/>
    <w:rsid w:val="006E0C96"/>
    <w:rsid w:val="006E1DB4"/>
    <w:rsid w:val="006E1F53"/>
    <w:rsid w:val="006E2126"/>
    <w:rsid w:val="006E22EF"/>
    <w:rsid w:val="006E25FA"/>
    <w:rsid w:val="006E2A8E"/>
    <w:rsid w:val="006E2C06"/>
    <w:rsid w:val="006E30C9"/>
    <w:rsid w:val="006E3564"/>
    <w:rsid w:val="006E3AD3"/>
    <w:rsid w:val="006E3B8E"/>
    <w:rsid w:val="006E43B2"/>
    <w:rsid w:val="006E45F2"/>
    <w:rsid w:val="006E4817"/>
    <w:rsid w:val="006E49D8"/>
    <w:rsid w:val="006E4A05"/>
    <w:rsid w:val="006E4CC3"/>
    <w:rsid w:val="006E554F"/>
    <w:rsid w:val="006E580C"/>
    <w:rsid w:val="006E584E"/>
    <w:rsid w:val="006E586F"/>
    <w:rsid w:val="006E68FF"/>
    <w:rsid w:val="006E69E6"/>
    <w:rsid w:val="006E6ACC"/>
    <w:rsid w:val="006E6FA5"/>
    <w:rsid w:val="006E7163"/>
    <w:rsid w:val="006E7562"/>
    <w:rsid w:val="006E759F"/>
    <w:rsid w:val="006E797E"/>
    <w:rsid w:val="006E7A0D"/>
    <w:rsid w:val="006E7D54"/>
    <w:rsid w:val="006E7DE3"/>
    <w:rsid w:val="006E7E09"/>
    <w:rsid w:val="006E7E4D"/>
    <w:rsid w:val="006F0524"/>
    <w:rsid w:val="006F0622"/>
    <w:rsid w:val="006F06BE"/>
    <w:rsid w:val="006F0A38"/>
    <w:rsid w:val="006F0A98"/>
    <w:rsid w:val="006F1095"/>
    <w:rsid w:val="006F16F4"/>
    <w:rsid w:val="006F1E7C"/>
    <w:rsid w:val="006F1F51"/>
    <w:rsid w:val="006F2243"/>
    <w:rsid w:val="006F2A23"/>
    <w:rsid w:val="006F38E7"/>
    <w:rsid w:val="006F3C11"/>
    <w:rsid w:val="006F3C7D"/>
    <w:rsid w:val="006F3C9A"/>
    <w:rsid w:val="006F402F"/>
    <w:rsid w:val="006F43D7"/>
    <w:rsid w:val="006F4718"/>
    <w:rsid w:val="006F4FD2"/>
    <w:rsid w:val="006F563F"/>
    <w:rsid w:val="006F581A"/>
    <w:rsid w:val="006F59AA"/>
    <w:rsid w:val="006F5D2F"/>
    <w:rsid w:val="006F5EE0"/>
    <w:rsid w:val="006F6676"/>
    <w:rsid w:val="006F68C8"/>
    <w:rsid w:val="006F6B30"/>
    <w:rsid w:val="006F6EDA"/>
    <w:rsid w:val="006F758B"/>
    <w:rsid w:val="006F7D37"/>
    <w:rsid w:val="006F7EA6"/>
    <w:rsid w:val="006F7FED"/>
    <w:rsid w:val="006F7FFE"/>
    <w:rsid w:val="007000BB"/>
    <w:rsid w:val="00700110"/>
    <w:rsid w:val="00700473"/>
    <w:rsid w:val="0070069E"/>
    <w:rsid w:val="007008E2"/>
    <w:rsid w:val="00700D6F"/>
    <w:rsid w:val="007010FC"/>
    <w:rsid w:val="007011B6"/>
    <w:rsid w:val="0070163E"/>
    <w:rsid w:val="00701801"/>
    <w:rsid w:val="00701A63"/>
    <w:rsid w:val="00701A72"/>
    <w:rsid w:val="00701FB5"/>
    <w:rsid w:val="007023A9"/>
    <w:rsid w:val="007023FD"/>
    <w:rsid w:val="00702572"/>
    <w:rsid w:val="00702B57"/>
    <w:rsid w:val="0070335C"/>
    <w:rsid w:val="0070346F"/>
    <w:rsid w:val="00703477"/>
    <w:rsid w:val="00703492"/>
    <w:rsid w:val="007034EE"/>
    <w:rsid w:val="007035E8"/>
    <w:rsid w:val="007037FD"/>
    <w:rsid w:val="0070385B"/>
    <w:rsid w:val="00703B0F"/>
    <w:rsid w:val="007040B1"/>
    <w:rsid w:val="00704300"/>
    <w:rsid w:val="0070449F"/>
    <w:rsid w:val="007044A6"/>
    <w:rsid w:val="007044B6"/>
    <w:rsid w:val="0070474D"/>
    <w:rsid w:val="007048D6"/>
    <w:rsid w:val="00704B29"/>
    <w:rsid w:val="00705199"/>
    <w:rsid w:val="0070538B"/>
    <w:rsid w:val="007055DF"/>
    <w:rsid w:val="007059DE"/>
    <w:rsid w:val="00705A23"/>
    <w:rsid w:val="00705AD7"/>
    <w:rsid w:val="007062B4"/>
    <w:rsid w:val="007062FB"/>
    <w:rsid w:val="0070676A"/>
    <w:rsid w:val="0070694D"/>
    <w:rsid w:val="00706C71"/>
    <w:rsid w:val="00706C89"/>
    <w:rsid w:val="00706CE9"/>
    <w:rsid w:val="00706DB1"/>
    <w:rsid w:val="00706DEA"/>
    <w:rsid w:val="007071E3"/>
    <w:rsid w:val="007078FB"/>
    <w:rsid w:val="007079D0"/>
    <w:rsid w:val="00707E76"/>
    <w:rsid w:val="00710021"/>
    <w:rsid w:val="0071007A"/>
    <w:rsid w:val="00710219"/>
    <w:rsid w:val="007111F0"/>
    <w:rsid w:val="00711390"/>
    <w:rsid w:val="00711429"/>
    <w:rsid w:val="0071144F"/>
    <w:rsid w:val="007115DF"/>
    <w:rsid w:val="007117C4"/>
    <w:rsid w:val="00711B99"/>
    <w:rsid w:val="00711D89"/>
    <w:rsid w:val="007122FD"/>
    <w:rsid w:val="00712321"/>
    <w:rsid w:val="00712D46"/>
    <w:rsid w:val="00712D74"/>
    <w:rsid w:val="0071300D"/>
    <w:rsid w:val="007131DC"/>
    <w:rsid w:val="00713361"/>
    <w:rsid w:val="00713483"/>
    <w:rsid w:val="00713A8B"/>
    <w:rsid w:val="00713BF8"/>
    <w:rsid w:val="00713C6D"/>
    <w:rsid w:val="00713C8B"/>
    <w:rsid w:val="0071414B"/>
    <w:rsid w:val="00714859"/>
    <w:rsid w:val="0071492D"/>
    <w:rsid w:val="00714DE8"/>
    <w:rsid w:val="00714E63"/>
    <w:rsid w:val="00715473"/>
    <w:rsid w:val="00715B5D"/>
    <w:rsid w:val="00715B65"/>
    <w:rsid w:val="00715EC5"/>
    <w:rsid w:val="007160C1"/>
    <w:rsid w:val="00716246"/>
    <w:rsid w:val="0071627C"/>
    <w:rsid w:val="0071653A"/>
    <w:rsid w:val="00716A97"/>
    <w:rsid w:val="00716CBB"/>
    <w:rsid w:val="00716D99"/>
    <w:rsid w:val="0071705B"/>
    <w:rsid w:val="00717143"/>
    <w:rsid w:val="00717240"/>
    <w:rsid w:val="007174D4"/>
    <w:rsid w:val="007175F3"/>
    <w:rsid w:val="00717682"/>
    <w:rsid w:val="00717B09"/>
    <w:rsid w:val="00720267"/>
    <w:rsid w:val="00720453"/>
    <w:rsid w:val="007204FC"/>
    <w:rsid w:val="007208A5"/>
    <w:rsid w:val="00720A30"/>
    <w:rsid w:val="00720C35"/>
    <w:rsid w:val="00720E95"/>
    <w:rsid w:val="007210EB"/>
    <w:rsid w:val="007211F4"/>
    <w:rsid w:val="007213F9"/>
    <w:rsid w:val="0072162F"/>
    <w:rsid w:val="007218BE"/>
    <w:rsid w:val="00721A97"/>
    <w:rsid w:val="0072238E"/>
    <w:rsid w:val="00722669"/>
    <w:rsid w:val="00722D64"/>
    <w:rsid w:val="00723293"/>
    <w:rsid w:val="00723406"/>
    <w:rsid w:val="007234F0"/>
    <w:rsid w:val="00723588"/>
    <w:rsid w:val="00723B21"/>
    <w:rsid w:val="00724045"/>
    <w:rsid w:val="00724503"/>
    <w:rsid w:val="007247A1"/>
    <w:rsid w:val="00724877"/>
    <w:rsid w:val="007251D4"/>
    <w:rsid w:val="00725483"/>
    <w:rsid w:val="00725605"/>
    <w:rsid w:val="007256E9"/>
    <w:rsid w:val="00725770"/>
    <w:rsid w:val="0072587E"/>
    <w:rsid w:val="00725BC1"/>
    <w:rsid w:val="0072624D"/>
    <w:rsid w:val="00726372"/>
    <w:rsid w:val="007263E6"/>
    <w:rsid w:val="007267CF"/>
    <w:rsid w:val="0072713C"/>
    <w:rsid w:val="00727361"/>
    <w:rsid w:val="0073009B"/>
    <w:rsid w:val="00730840"/>
    <w:rsid w:val="00730BFB"/>
    <w:rsid w:val="00730D61"/>
    <w:rsid w:val="007312B9"/>
    <w:rsid w:val="00731382"/>
    <w:rsid w:val="00731A8D"/>
    <w:rsid w:val="00731DA5"/>
    <w:rsid w:val="00732839"/>
    <w:rsid w:val="007328B3"/>
    <w:rsid w:val="00732A48"/>
    <w:rsid w:val="00732E64"/>
    <w:rsid w:val="00733333"/>
    <w:rsid w:val="00733444"/>
    <w:rsid w:val="00733D8B"/>
    <w:rsid w:val="00733E5E"/>
    <w:rsid w:val="007340A1"/>
    <w:rsid w:val="00734339"/>
    <w:rsid w:val="007345B4"/>
    <w:rsid w:val="00734851"/>
    <w:rsid w:val="0073487D"/>
    <w:rsid w:val="00734A0B"/>
    <w:rsid w:val="00734B2A"/>
    <w:rsid w:val="00734BAB"/>
    <w:rsid w:val="00734E55"/>
    <w:rsid w:val="00734E79"/>
    <w:rsid w:val="00734FDB"/>
    <w:rsid w:val="00735112"/>
    <w:rsid w:val="00735276"/>
    <w:rsid w:val="00735DF2"/>
    <w:rsid w:val="00736012"/>
    <w:rsid w:val="00736430"/>
    <w:rsid w:val="00736820"/>
    <w:rsid w:val="00736856"/>
    <w:rsid w:val="007368A2"/>
    <w:rsid w:val="00736C28"/>
    <w:rsid w:val="00736E44"/>
    <w:rsid w:val="00736E67"/>
    <w:rsid w:val="00737017"/>
    <w:rsid w:val="007371AE"/>
    <w:rsid w:val="007376A8"/>
    <w:rsid w:val="00737F59"/>
    <w:rsid w:val="007401E2"/>
    <w:rsid w:val="00740AB8"/>
    <w:rsid w:val="00740B82"/>
    <w:rsid w:val="00740C42"/>
    <w:rsid w:val="00740F46"/>
    <w:rsid w:val="00741151"/>
    <w:rsid w:val="007413AB"/>
    <w:rsid w:val="00741808"/>
    <w:rsid w:val="00741A8D"/>
    <w:rsid w:val="00741BF1"/>
    <w:rsid w:val="00741F2B"/>
    <w:rsid w:val="00742345"/>
    <w:rsid w:val="007424E8"/>
    <w:rsid w:val="00742A2A"/>
    <w:rsid w:val="00743004"/>
    <w:rsid w:val="0074304B"/>
    <w:rsid w:val="007432F6"/>
    <w:rsid w:val="007434F5"/>
    <w:rsid w:val="0074385B"/>
    <w:rsid w:val="00743A4F"/>
    <w:rsid w:val="00743C72"/>
    <w:rsid w:val="007440BD"/>
    <w:rsid w:val="00744141"/>
    <w:rsid w:val="007442F0"/>
    <w:rsid w:val="00744CC2"/>
    <w:rsid w:val="00745387"/>
    <w:rsid w:val="00745483"/>
    <w:rsid w:val="00745560"/>
    <w:rsid w:val="00745AFD"/>
    <w:rsid w:val="00745CC3"/>
    <w:rsid w:val="0074630A"/>
    <w:rsid w:val="0074653E"/>
    <w:rsid w:val="00746733"/>
    <w:rsid w:val="00746900"/>
    <w:rsid w:val="00746A1C"/>
    <w:rsid w:val="007474FD"/>
    <w:rsid w:val="00747620"/>
    <w:rsid w:val="00747623"/>
    <w:rsid w:val="007502DD"/>
    <w:rsid w:val="0075089C"/>
    <w:rsid w:val="00750BA8"/>
    <w:rsid w:val="007511C6"/>
    <w:rsid w:val="007511FC"/>
    <w:rsid w:val="00751841"/>
    <w:rsid w:val="0075185A"/>
    <w:rsid w:val="0075191D"/>
    <w:rsid w:val="00751DF7"/>
    <w:rsid w:val="00751EBE"/>
    <w:rsid w:val="00752373"/>
    <w:rsid w:val="007524BC"/>
    <w:rsid w:val="007525C7"/>
    <w:rsid w:val="00752759"/>
    <w:rsid w:val="007528D0"/>
    <w:rsid w:val="00752C6B"/>
    <w:rsid w:val="00752D8A"/>
    <w:rsid w:val="00752E86"/>
    <w:rsid w:val="0075300E"/>
    <w:rsid w:val="007530BE"/>
    <w:rsid w:val="007534D5"/>
    <w:rsid w:val="007534F9"/>
    <w:rsid w:val="0075386A"/>
    <w:rsid w:val="00753F24"/>
    <w:rsid w:val="0075408C"/>
    <w:rsid w:val="00754194"/>
    <w:rsid w:val="00754559"/>
    <w:rsid w:val="00754775"/>
    <w:rsid w:val="0075498B"/>
    <w:rsid w:val="00754EB0"/>
    <w:rsid w:val="007551B3"/>
    <w:rsid w:val="00755500"/>
    <w:rsid w:val="00755636"/>
    <w:rsid w:val="00755727"/>
    <w:rsid w:val="0075573E"/>
    <w:rsid w:val="00755925"/>
    <w:rsid w:val="00755CF6"/>
    <w:rsid w:val="00755EBF"/>
    <w:rsid w:val="00756769"/>
    <w:rsid w:val="00756865"/>
    <w:rsid w:val="00756A5B"/>
    <w:rsid w:val="00756BD6"/>
    <w:rsid w:val="00756CF3"/>
    <w:rsid w:val="00756E14"/>
    <w:rsid w:val="00757361"/>
    <w:rsid w:val="00757403"/>
    <w:rsid w:val="0075747C"/>
    <w:rsid w:val="007579E2"/>
    <w:rsid w:val="00757AAA"/>
    <w:rsid w:val="00757F1F"/>
    <w:rsid w:val="00757F3F"/>
    <w:rsid w:val="007600F2"/>
    <w:rsid w:val="00760261"/>
    <w:rsid w:val="007606E3"/>
    <w:rsid w:val="00760C40"/>
    <w:rsid w:val="00760EA1"/>
    <w:rsid w:val="00761119"/>
    <w:rsid w:val="0076147B"/>
    <w:rsid w:val="00761496"/>
    <w:rsid w:val="007614A9"/>
    <w:rsid w:val="00761A43"/>
    <w:rsid w:val="00761CEB"/>
    <w:rsid w:val="0076224F"/>
    <w:rsid w:val="007623C7"/>
    <w:rsid w:val="007626D3"/>
    <w:rsid w:val="00762C7D"/>
    <w:rsid w:val="00762CFA"/>
    <w:rsid w:val="00762E36"/>
    <w:rsid w:val="00762F6F"/>
    <w:rsid w:val="007630F0"/>
    <w:rsid w:val="007631E2"/>
    <w:rsid w:val="007632D8"/>
    <w:rsid w:val="00763454"/>
    <w:rsid w:val="007640F8"/>
    <w:rsid w:val="007642B4"/>
    <w:rsid w:val="007644BB"/>
    <w:rsid w:val="007647BF"/>
    <w:rsid w:val="00764927"/>
    <w:rsid w:val="00764B71"/>
    <w:rsid w:val="00765190"/>
    <w:rsid w:val="007652C4"/>
    <w:rsid w:val="007657BF"/>
    <w:rsid w:val="00765A21"/>
    <w:rsid w:val="00765ED1"/>
    <w:rsid w:val="00765EE6"/>
    <w:rsid w:val="00766538"/>
    <w:rsid w:val="00766B10"/>
    <w:rsid w:val="00766B9B"/>
    <w:rsid w:val="00766F4F"/>
    <w:rsid w:val="007670F7"/>
    <w:rsid w:val="00767180"/>
    <w:rsid w:val="007673CE"/>
    <w:rsid w:val="00767B75"/>
    <w:rsid w:val="00767C88"/>
    <w:rsid w:val="0077000A"/>
    <w:rsid w:val="00770512"/>
    <w:rsid w:val="00770604"/>
    <w:rsid w:val="00770979"/>
    <w:rsid w:val="00770AAA"/>
    <w:rsid w:val="00770B61"/>
    <w:rsid w:val="00770E42"/>
    <w:rsid w:val="0077105A"/>
    <w:rsid w:val="00771269"/>
    <w:rsid w:val="00771562"/>
    <w:rsid w:val="007717AE"/>
    <w:rsid w:val="0077190A"/>
    <w:rsid w:val="00771AED"/>
    <w:rsid w:val="00771FCA"/>
    <w:rsid w:val="00772103"/>
    <w:rsid w:val="00772986"/>
    <w:rsid w:val="007729D9"/>
    <w:rsid w:val="00772A44"/>
    <w:rsid w:val="00773188"/>
    <w:rsid w:val="00773225"/>
    <w:rsid w:val="00773797"/>
    <w:rsid w:val="00773E35"/>
    <w:rsid w:val="00773E44"/>
    <w:rsid w:val="00773E6A"/>
    <w:rsid w:val="00773E6B"/>
    <w:rsid w:val="00773F68"/>
    <w:rsid w:val="00774340"/>
    <w:rsid w:val="007748CF"/>
    <w:rsid w:val="00775127"/>
    <w:rsid w:val="00775405"/>
    <w:rsid w:val="00775C89"/>
    <w:rsid w:val="007761FA"/>
    <w:rsid w:val="0077667D"/>
    <w:rsid w:val="007766E1"/>
    <w:rsid w:val="007768C8"/>
    <w:rsid w:val="00776A43"/>
    <w:rsid w:val="00776C89"/>
    <w:rsid w:val="00776CEB"/>
    <w:rsid w:val="00777206"/>
    <w:rsid w:val="0077751E"/>
    <w:rsid w:val="00777564"/>
    <w:rsid w:val="007776E2"/>
    <w:rsid w:val="00777ED3"/>
    <w:rsid w:val="00777F8B"/>
    <w:rsid w:val="00780884"/>
    <w:rsid w:val="00780BEB"/>
    <w:rsid w:val="00780D3C"/>
    <w:rsid w:val="00780D41"/>
    <w:rsid w:val="00780DC3"/>
    <w:rsid w:val="00780DFF"/>
    <w:rsid w:val="00780FEC"/>
    <w:rsid w:val="00781033"/>
    <w:rsid w:val="007813C7"/>
    <w:rsid w:val="00781677"/>
    <w:rsid w:val="0078173C"/>
    <w:rsid w:val="007818E0"/>
    <w:rsid w:val="00781AB2"/>
    <w:rsid w:val="00781D5F"/>
    <w:rsid w:val="00781EE7"/>
    <w:rsid w:val="0078239B"/>
    <w:rsid w:val="007824F1"/>
    <w:rsid w:val="00782A38"/>
    <w:rsid w:val="00782C59"/>
    <w:rsid w:val="00782D0F"/>
    <w:rsid w:val="00782F85"/>
    <w:rsid w:val="00782FD7"/>
    <w:rsid w:val="00783127"/>
    <w:rsid w:val="007838D6"/>
    <w:rsid w:val="007839F3"/>
    <w:rsid w:val="00783C76"/>
    <w:rsid w:val="007842B4"/>
    <w:rsid w:val="00784C59"/>
    <w:rsid w:val="00784C5D"/>
    <w:rsid w:val="00784E08"/>
    <w:rsid w:val="00784E49"/>
    <w:rsid w:val="007852B9"/>
    <w:rsid w:val="00785527"/>
    <w:rsid w:val="00785566"/>
    <w:rsid w:val="007858D6"/>
    <w:rsid w:val="007864CE"/>
    <w:rsid w:val="00786726"/>
    <w:rsid w:val="00787731"/>
    <w:rsid w:val="00787B45"/>
    <w:rsid w:val="00787B58"/>
    <w:rsid w:val="0079030E"/>
    <w:rsid w:val="007905D9"/>
    <w:rsid w:val="00790809"/>
    <w:rsid w:val="00790AB3"/>
    <w:rsid w:val="00790C03"/>
    <w:rsid w:val="00790FB2"/>
    <w:rsid w:val="007912CB"/>
    <w:rsid w:val="0079199E"/>
    <w:rsid w:val="007919A6"/>
    <w:rsid w:val="00791B40"/>
    <w:rsid w:val="00791EE9"/>
    <w:rsid w:val="007920A4"/>
    <w:rsid w:val="00792101"/>
    <w:rsid w:val="00792329"/>
    <w:rsid w:val="00792B14"/>
    <w:rsid w:val="00793332"/>
    <w:rsid w:val="007935A4"/>
    <w:rsid w:val="00793D6F"/>
    <w:rsid w:val="00793EAC"/>
    <w:rsid w:val="00793F97"/>
    <w:rsid w:val="007942A9"/>
    <w:rsid w:val="00794312"/>
    <w:rsid w:val="007949BA"/>
    <w:rsid w:val="00794F16"/>
    <w:rsid w:val="00794F8E"/>
    <w:rsid w:val="00795393"/>
    <w:rsid w:val="00795903"/>
    <w:rsid w:val="00796604"/>
    <w:rsid w:val="00796A78"/>
    <w:rsid w:val="00796F75"/>
    <w:rsid w:val="00796FD6"/>
    <w:rsid w:val="00797142"/>
    <w:rsid w:val="007972D9"/>
    <w:rsid w:val="007976F5"/>
    <w:rsid w:val="0079788B"/>
    <w:rsid w:val="00797A05"/>
    <w:rsid w:val="00797A48"/>
    <w:rsid w:val="00797C97"/>
    <w:rsid w:val="00797D7F"/>
    <w:rsid w:val="00797E36"/>
    <w:rsid w:val="007A0098"/>
    <w:rsid w:val="007A02C3"/>
    <w:rsid w:val="007A0395"/>
    <w:rsid w:val="007A0663"/>
    <w:rsid w:val="007A077C"/>
    <w:rsid w:val="007A09A5"/>
    <w:rsid w:val="007A0CC9"/>
    <w:rsid w:val="007A0D30"/>
    <w:rsid w:val="007A1046"/>
    <w:rsid w:val="007A10A0"/>
    <w:rsid w:val="007A10A7"/>
    <w:rsid w:val="007A117A"/>
    <w:rsid w:val="007A145F"/>
    <w:rsid w:val="007A165E"/>
    <w:rsid w:val="007A1B1D"/>
    <w:rsid w:val="007A2344"/>
    <w:rsid w:val="007A255D"/>
    <w:rsid w:val="007A26D6"/>
    <w:rsid w:val="007A29B9"/>
    <w:rsid w:val="007A2AC9"/>
    <w:rsid w:val="007A2D76"/>
    <w:rsid w:val="007A3017"/>
    <w:rsid w:val="007A3058"/>
    <w:rsid w:val="007A3197"/>
    <w:rsid w:val="007A3372"/>
    <w:rsid w:val="007A3628"/>
    <w:rsid w:val="007A39C3"/>
    <w:rsid w:val="007A3CAF"/>
    <w:rsid w:val="007A3DE7"/>
    <w:rsid w:val="007A3E13"/>
    <w:rsid w:val="007A3F59"/>
    <w:rsid w:val="007A4054"/>
    <w:rsid w:val="007A42B2"/>
    <w:rsid w:val="007A4316"/>
    <w:rsid w:val="007A442C"/>
    <w:rsid w:val="007A4605"/>
    <w:rsid w:val="007A4B56"/>
    <w:rsid w:val="007A4DFB"/>
    <w:rsid w:val="007A4EF9"/>
    <w:rsid w:val="007A4F90"/>
    <w:rsid w:val="007A51AF"/>
    <w:rsid w:val="007A62E6"/>
    <w:rsid w:val="007A6355"/>
    <w:rsid w:val="007A64F2"/>
    <w:rsid w:val="007A705D"/>
    <w:rsid w:val="007A71D0"/>
    <w:rsid w:val="007A73EC"/>
    <w:rsid w:val="007A7422"/>
    <w:rsid w:val="007A781C"/>
    <w:rsid w:val="007A7CBA"/>
    <w:rsid w:val="007A7CC5"/>
    <w:rsid w:val="007A7CD9"/>
    <w:rsid w:val="007A7DFE"/>
    <w:rsid w:val="007B005E"/>
    <w:rsid w:val="007B0228"/>
    <w:rsid w:val="007B02D2"/>
    <w:rsid w:val="007B0349"/>
    <w:rsid w:val="007B060A"/>
    <w:rsid w:val="007B066A"/>
    <w:rsid w:val="007B0710"/>
    <w:rsid w:val="007B07B4"/>
    <w:rsid w:val="007B0C93"/>
    <w:rsid w:val="007B0CC4"/>
    <w:rsid w:val="007B0D4E"/>
    <w:rsid w:val="007B1A80"/>
    <w:rsid w:val="007B1BDE"/>
    <w:rsid w:val="007B1CE2"/>
    <w:rsid w:val="007B1D1F"/>
    <w:rsid w:val="007B2077"/>
    <w:rsid w:val="007B20D1"/>
    <w:rsid w:val="007B2548"/>
    <w:rsid w:val="007B2662"/>
    <w:rsid w:val="007B2B5D"/>
    <w:rsid w:val="007B2D3C"/>
    <w:rsid w:val="007B30B3"/>
    <w:rsid w:val="007B31D7"/>
    <w:rsid w:val="007B338F"/>
    <w:rsid w:val="007B3548"/>
    <w:rsid w:val="007B37AE"/>
    <w:rsid w:val="007B400B"/>
    <w:rsid w:val="007B4A62"/>
    <w:rsid w:val="007B4AB9"/>
    <w:rsid w:val="007B4B18"/>
    <w:rsid w:val="007B50AD"/>
    <w:rsid w:val="007B51E1"/>
    <w:rsid w:val="007B54AA"/>
    <w:rsid w:val="007B54D5"/>
    <w:rsid w:val="007B57C7"/>
    <w:rsid w:val="007B5872"/>
    <w:rsid w:val="007B588A"/>
    <w:rsid w:val="007B5963"/>
    <w:rsid w:val="007B5A60"/>
    <w:rsid w:val="007B5B08"/>
    <w:rsid w:val="007B5B3C"/>
    <w:rsid w:val="007B6831"/>
    <w:rsid w:val="007B6F8B"/>
    <w:rsid w:val="007B726E"/>
    <w:rsid w:val="007B73AB"/>
    <w:rsid w:val="007B75CA"/>
    <w:rsid w:val="007B789E"/>
    <w:rsid w:val="007B7D6F"/>
    <w:rsid w:val="007C00CD"/>
    <w:rsid w:val="007C017F"/>
    <w:rsid w:val="007C0480"/>
    <w:rsid w:val="007C07D4"/>
    <w:rsid w:val="007C0CD5"/>
    <w:rsid w:val="007C0DFF"/>
    <w:rsid w:val="007C0E83"/>
    <w:rsid w:val="007C0F13"/>
    <w:rsid w:val="007C0F5B"/>
    <w:rsid w:val="007C107C"/>
    <w:rsid w:val="007C11E6"/>
    <w:rsid w:val="007C1B04"/>
    <w:rsid w:val="007C21F4"/>
    <w:rsid w:val="007C29C0"/>
    <w:rsid w:val="007C2E96"/>
    <w:rsid w:val="007C2FB8"/>
    <w:rsid w:val="007C3193"/>
    <w:rsid w:val="007C327B"/>
    <w:rsid w:val="007C332E"/>
    <w:rsid w:val="007C37D2"/>
    <w:rsid w:val="007C37E5"/>
    <w:rsid w:val="007C38F6"/>
    <w:rsid w:val="007C391D"/>
    <w:rsid w:val="007C3B94"/>
    <w:rsid w:val="007C3BBC"/>
    <w:rsid w:val="007C3F33"/>
    <w:rsid w:val="007C4014"/>
    <w:rsid w:val="007C4316"/>
    <w:rsid w:val="007C4450"/>
    <w:rsid w:val="007C4CC1"/>
    <w:rsid w:val="007C5364"/>
    <w:rsid w:val="007C53DF"/>
    <w:rsid w:val="007C5567"/>
    <w:rsid w:val="007C5866"/>
    <w:rsid w:val="007C58CA"/>
    <w:rsid w:val="007C5957"/>
    <w:rsid w:val="007C5BA3"/>
    <w:rsid w:val="007C5EA4"/>
    <w:rsid w:val="007C62CD"/>
    <w:rsid w:val="007C6862"/>
    <w:rsid w:val="007C698F"/>
    <w:rsid w:val="007C6E70"/>
    <w:rsid w:val="007C6F80"/>
    <w:rsid w:val="007C70B6"/>
    <w:rsid w:val="007C7161"/>
    <w:rsid w:val="007C745E"/>
    <w:rsid w:val="007C74B2"/>
    <w:rsid w:val="007C7684"/>
    <w:rsid w:val="007C76C2"/>
    <w:rsid w:val="007C7955"/>
    <w:rsid w:val="007C7A67"/>
    <w:rsid w:val="007C7B2D"/>
    <w:rsid w:val="007D03D3"/>
    <w:rsid w:val="007D04B8"/>
    <w:rsid w:val="007D04C4"/>
    <w:rsid w:val="007D0849"/>
    <w:rsid w:val="007D0A0F"/>
    <w:rsid w:val="007D0ADB"/>
    <w:rsid w:val="007D0F68"/>
    <w:rsid w:val="007D0F85"/>
    <w:rsid w:val="007D1008"/>
    <w:rsid w:val="007D1283"/>
    <w:rsid w:val="007D14BE"/>
    <w:rsid w:val="007D14E3"/>
    <w:rsid w:val="007D16F3"/>
    <w:rsid w:val="007D1767"/>
    <w:rsid w:val="007D207F"/>
    <w:rsid w:val="007D209C"/>
    <w:rsid w:val="007D212E"/>
    <w:rsid w:val="007D244B"/>
    <w:rsid w:val="007D2848"/>
    <w:rsid w:val="007D2877"/>
    <w:rsid w:val="007D2993"/>
    <w:rsid w:val="007D2A65"/>
    <w:rsid w:val="007D2BC4"/>
    <w:rsid w:val="007D2C3D"/>
    <w:rsid w:val="007D2E78"/>
    <w:rsid w:val="007D3069"/>
    <w:rsid w:val="007D32AC"/>
    <w:rsid w:val="007D3C1A"/>
    <w:rsid w:val="007D41E7"/>
    <w:rsid w:val="007D44A7"/>
    <w:rsid w:val="007D4509"/>
    <w:rsid w:val="007D471B"/>
    <w:rsid w:val="007D4C11"/>
    <w:rsid w:val="007D4D61"/>
    <w:rsid w:val="007D4DC6"/>
    <w:rsid w:val="007D5824"/>
    <w:rsid w:val="007D58B8"/>
    <w:rsid w:val="007D58D0"/>
    <w:rsid w:val="007D5A72"/>
    <w:rsid w:val="007D613D"/>
    <w:rsid w:val="007D621C"/>
    <w:rsid w:val="007D625A"/>
    <w:rsid w:val="007D630D"/>
    <w:rsid w:val="007D6754"/>
    <w:rsid w:val="007D6D94"/>
    <w:rsid w:val="007D7280"/>
    <w:rsid w:val="007D7349"/>
    <w:rsid w:val="007D74BB"/>
    <w:rsid w:val="007D7510"/>
    <w:rsid w:val="007D78BC"/>
    <w:rsid w:val="007D7A19"/>
    <w:rsid w:val="007D7B2F"/>
    <w:rsid w:val="007D7C97"/>
    <w:rsid w:val="007D7FF8"/>
    <w:rsid w:val="007E02A8"/>
    <w:rsid w:val="007E055B"/>
    <w:rsid w:val="007E0C70"/>
    <w:rsid w:val="007E18C5"/>
    <w:rsid w:val="007E1F6A"/>
    <w:rsid w:val="007E27CE"/>
    <w:rsid w:val="007E2C93"/>
    <w:rsid w:val="007E2CE9"/>
    <w:rsid w:val="007E33FB"/>
    <w:rsid w:val="007E3625"/>
    <w:rsid w:val="007E371D"/>
    <w:rsid w:val="007E393A"/>
    <w:rsid w:val="007E3978"/>
    <w:rsid w:val="007E3D8F"/>
    <w:rsid w:val="007E410A"/>
    <w:rsid w:val="007E4259"/>
    <w:rsid w:val="007E4368"/>
    <w:rsid w:val="007E4601"/>
    <w:rsid w:val="007E49C3"/>
    <w:rsid w:val="007E4C9B"/>
    <w:rsid w:val="007E5C96"/>
    <w:rsid w:val="007E5E1D"/>
    <w:rsid w:val="007E5EFA"/>
    <w:rsid w:val="007E62A5"/>
    <w:rsid w:val="007E65C3"/>
    <w:rsid w:val="007E6DF5"/>
    <w:rsid w:val="007E6E53"/>
    <w:rsid w:val="007E6FA8"/>
    <w:rsid w:val="007E6FB1"/>
    <w:rsid w:val="007E702A"/>
    <w:rsid w:val="007E7633"/>
    <w:rsid w:val="007F0538"/>
    <w:rsid w:val="007F063F"/>
    <w:rsid w:val="007F07BE"/>
    <w:rsid w:val="007F0F59"/>
    <w:rsid w:val="007F105C"/>
    <w:rsid w:val="007F144E"/>
    <w:rsid w:val="007F1785"/>
    <w:rsid w:val="007F1DC6"/>
    <w:rsid w:val="007F21D7"/>
    <w:rsid w:val="007F26C9"/>
    <w:rsid w:val="007F26ED"/>
    <w:rsid w:val="007F294F"/>
    <w:rsid w:val="007F2951"/>
    <w:rsid w:val="007F2A99"/>
    <w:rsid w:val="007F2BD6"/>
    <w:rsid w:val="007F2C8B"/>
    <w:rsid w:val="007F2DE8"/>
    <w:rsid w:val="007F2F04"/>
    <w:rsid w:val="007F3093"/>
    <w:rsid w:val="007F31DF"/>
    <w:rsid w:val="007F334D"/>
    <w:rsid w:val="007F3380"/>
    <w:rsid w:val="007F39A0"/>
    <w:rsid w:val="007F3A35"/>
    <w:rsid w:val="007F3F61"/>
    <w:rsid w:val="007F4140"/>
    <w:rsid w:val="007F4257"/>
    <w:rsid w:val="007F48AC"/>
    <w:rsid w:val="007F4B76"/>
    <w:rsid w:val="007F52AC"/>
    <w:rsid w:val="007F53FB"/>
    <w:rsid w:val="007F5434"/>
    <w:rsid w:val="007F54AE"/>
    <w:rsid w:val="007F566E"/>
    <w:rsid w:val="007F570E"/>
    <w:rsid w:val="007F5DC6"/>
    <w:rsid w:val="007F607C"/>
    <w:rsid w:val="007F60AE"/>
    <w:rsid w:val="007F6349"/>
    <w:rsid w:val="007F6F00"/>
    <w:rsid w:val="007F720D"/>
    <w:rsid w:val="007F728C"/>
    <w:rsid w:val="007F733E"/>
    <w:rsid w:val="007F747D"/>
    <w:rsid w:val="007F74F2"/>
    <w:rsid w:val="007F78F8"/>
    <w:rsid w:val="007F7B70"/>
    <w:rsid w:val="007F7FFE"/>
    <w:rsid w:val="00800B67"/>
    <w:rsid w:val="00800DB8"/>
    <w:rsid w:val="008010F5"/>
    <w:rsid w:val="00801AED"/>
    <w:rsid w:val="008022A4"/>
    <w:rsid w:val="00802BF2"/>
    <w:rsid w:val="00802FF4"/>
    <w:rsid w:val="00803108"/>
    <w:rsid w:val="008035E4"/>
    <w:rsid w:val="008037C8"/>
    <w:rsid w:val="00803D88"/>
    <w:rsid w:val="00803F74"/>
    <w:rsid w:val="00803FED"/>
    <w:rsid w:val="008040D8"/>
    <w:rsid w:val="00804374"/>
    <w:rsid w:val="0080441C"/>
    <w:rsid w:val="0080453F"/>
    <w:rsid w:val="008047E3"/>
    <w:rsid w:val="00804A87"/>
    <w:rsid w:val="00804A97"/>
    <w:rsid w:val="0080521D"/>
    <w:rsid w:val="008053E0"/>
    <w:rsid w:val="0080568D"/>
    <w:rsid w:val="00805690"/>
    <w:rsid w:val="0080590F"/>
    <w:rsid w:val="00805935"/>
    <w:rsid w:val="008059CA"/>
    <w:rsid w:val="0080632E"/>
    <w:rsid w:val="0080684D"/>
    <w:rsid w:val="00807754"/>
    <w:rsid w:val="008078F4"/>
    <w:rsid w:val="00807A76"/>
    <w:rsid w:val="00807ED3"/>
    <w:rsid w:val="0081005A"/>
    <w:rsid w:val="0081021C"/>
    <w:rsid w:val="00810293"/>
    <w:rsid w:val="0081042C"/>
    <w:rsid w:val="0081069D"/>
    <w:rsid w:val="00810AB5"/>
    <w:rsid w:val="00810CFE"/>
    <w:rsid w:val="008114CA"/>
    <w:rsid w:val="0081165C"/>
    <w:rsid w:val="00811756"/>
    <w:rsid w:val="00811776"/>
    <w:rsid w:val="008118D0"/>
    <w:rsid w:val="008118D2"/>
    <w:rsid w:val="00811F13"/>
    <w:rsid w:val="00812441"/>
    <w:rsid w:val="008124B3"/>
    <w:rsid w:val="00812778"/>
    <w:rsid w:val="0081282B"/>
    <w:rsid w:val="008129D5"/>
    <w:rsid w:val="00812A9F"/>
    <w:rsid w:val="00812EDE"/>
    <w:rsid w:val="00812F55"/>
    <w:rsid w:val="008135E9"/>
    <w:rsid w:val="0081385D"/>
    <w:rsid w:val="008138A1"/>
    <w:rsid w:val="00813A90"/>
    <w:rsid w:val="00813BDB"/>
    <w:rsid w:val="00814219"/>
    <w:rsid w:val="00814510"/>
    <w:rsid w:val="00814C23"/>
    <w:rsid w:val="00814C61"/>
    <w:rsid w:val="00814D7B"/>
    <w:rsid w:val="00814D8B"/>
    <w:rsid w:val="00814F20"/>
    <w:rsid w:val="00815062"/>
    <w:rsid w:val="008150B9"/>
    <w:rsid w:val="00815244"/>
    <w:rsid w:val="00815C98"/>
    <w:rsid w:val="00815F47"/>
    <w:rsid w:val="00815FC0"/>
    <w:rsid w:val="00816308"/>
    <w:rsid w:val="00816838"/>
    <w:rsid w:val="00816874"/>
    <w:rsid w:val="00816964"/>
    <w:rsid w:val="00816C89"/>
    <w:rsid w:val="00816FD6"/>
    <w:rsid w:val="00817326"/>
    <w:rsid w:val="00817346"/>
    <w:rsid w:val="008173F5"/>
    <w:rsid w:val="008175FC"/>
    <w:rsid w:val="00817A38"/>
    <w:rsid w:val="00817C58"/>
    <w:rsid w:val="0082030E"/>
    <w:rsid w:val="0082094B"/>
    <w:rsid w:val="00821141"/>
    <w:rsid w:val="0082169A"/>
    <w:rsid w:val="008216CE"/>
    <w:rsid w:val="0082188D"/>
    <w:rsid w:val="00821B7E"/>
    <w:rsid w:val="00821D5B"/>
    <w:rsid w:val="00821DC2"/>
    <w:rsid w:val="00821FC0"/>
    <w:rsid w:val="00822951"/>
    <w:rsid w:val="00822CA4"/>
    <w:rsid w:val="00822D9D"/>
    <w:rsid w:val="0082307E"/>
    <w:rsid w:val="00823269"/>
    <w:rsid w:val="008232C7"/>
    <w:rsid w:val="008235E2"/>
    <w:rsid w:val="00823793"/>
    <w:rsid w:val="0082394C"/>
    <w:rsid w:val="0082397D"/>
    <w:rsid w:val="00823C82"/>
    <w:rsid w:val="0082414D"/>
    <w:rsid w:val="008242E3"/>
    <w:rsid w:val="0082443A"/>
    <w:rsid w:val="00824494"/>
    <w:rsid w:val="00824642"/>
    <w:rsid w:val="0082472D"/>
    <w:rsid w:val="008255A8"/>
    <w:rsid w:val="00825C51"/>
    <w:rsid w:val="00825F0A"/>
    <w:rsid w:val="0082611D"/>
    <w:rsid w:val="00826247"/>
    <w:rsid w:val="00826411"/>
    <w:rsid w:val="008264D6"/>
    <w:rsid w:val="008268AC"/>
    <w:rsid w:val="00826C8E"/>
    <w:rsid w:val="00826D53"/>
    <w:rsid w:val="00826D9F"/>
    <w:rsid w:val="008274DD"/>
    <w:rsid w:val="008276B8"/>
    <w:rsid w:val="0082776C"/>
    <w:rsid w:val="00827793"/>
    <w:rsid w:val="00827A33"/>
    <w:rsid w:val="00827B52"/>
    <w:rsid w:val="00827E28"/>
    <w:rsid w:val="00827E88"/>
    <w:rsid w:val="00827FCD"/>
    <w:rsid w:val="00830194"/>
    <w:rsid w:val="00830831"/>
    <w:rsid w:val="00830A75"/>
    <w:rsid w:val="0083111F"/>
    <w:rsid w:val="008312AC"/>
    <w:rsid w:val="0083135E"/>
    <w:rsid w:val="0083141A"/>
    <w:rsid w:val="0083149B"/>
    <w:rsid w:val="0083150B"/>
    <w:rsid w:val="008318F6"/>
    <w:rsid w:val="0083198A"/>
    <w:rsid w:val="00831BE3"/>
    <w:rsid w:val="00831C65"/>
    <w:rsid w:val="00831CDE"/>
    <w:rsid w:val="00831ED3"/>
    <w:rsid w:val="00831F02"/>
    <w:rsid w:val="00832108"/>
    <w:rsid w:val="00832776"/>
    <w:rsid w:val="00832950"/>
    <w:rsid w:val="00832AD0"/>
    <w:rsid w:val="00832E65"/>
    <w:rsid w:val="00833459"/>
    <w:rsid w:val="00833796"/>
    <w:rsid w:val="00833B96"/>
    <w:rsid w:val="00833BDF"/>
    <w:rsid w:val="00833E00"/>
    <w:rsid w:val="00834562"/>
    <w:rsid w:val="0083459D"/>
    <w:rsid w:val="008345F2"/>
    <w:rsid w:val="008346F0"/>
    <w:rsid w:val="008347B0"/>
    <w:rsid w:val="00834833"/>
    <w:rsid w:val="00834886"/>
    <w:rsid w:val="00834A64"/>
    <w:rsid w:val="00834C48"/>
    <w:rsid w:val="0083502A"/>
    <w:rsid w:val="008350EF"/>
    <w:rsid w:val="0083590E"/>
    <w:rsid w:val="00835B92"/>
    <w:rsid w:val="00835D09"/>
    <w:rsid w:val="00835FC7"/>
    <w:rsid w:val="0083602D"/>
    <w:rsid w:val="00836F5A"/>
    <w:rsid w:val="00836F84"/>
    <w:rsid w:val="0083759C"/>
    <w:rsid w:val="008401A3"/>
    <w:rsid w:val="008402B6"/>
    <w:rsid w:val="00840439"/>
    <w:rsid w:val="0084059E"/>
    <w:rsid w:val="00840635"/>
    <w:rsid w:val="008407EB"/>
    <w:rsid w:val="008411FC"/>
    <w:rsid w:val="00841526"/>
    <w:rsid w:val="00841C07"/>
    <w:rsid w:val="0084205C"/>
    <w:rsid w:val="008422CA"/>
    <w:rsid w:val="0084248E"/>
    <w:rsid w:val="00842691"/>
    <w:rsid w:val="008429E3"/>
    <w:rsid w:val="00842A9B"/>
    <w:rsid w:val="00842AB4"/>
    <w:rsid w:val="00842B7C"/>
    <w:rsid w:val="00842BB5"/>
    <w:rsid w:val="00842F50"/>
    <w:rsid w:val="0084337B"/>
    <w:rsid w:val="00843388"/>
    <w:rsid w:val="00843851"/>
    <w:rsid w:val="008439DC"/>
    <w:rsid w:val="00843B3A"/>
    <w:rsid w:val="00843D06"/>
    <w:rsid w:val="00844033"/>
    <w:rsid w:val="008443C5"/>
    <w:rsid w:val="008446C2"/>
    <w:rsid w:val="008447A5"/>
    <w:rsid w:val="008448A6"/>
    <w:rsid w:val="00844B85"/>
    <w:rsid w:val="00844D2A"/>
    <w:rsid w:val="00844F73"/>
    <w:rsid w:val="00845154"/>
    <w:rsid w:val="00845172"/>
    <w:rsid w:val="008453CD"/>
    <w:rsid w:val="008457F0"/>
    <w:rsid w:val="008458F1"/>
    <w:rsid w:val="00845978"/>
    <w:rsid w:val="0084613F"/>
    <w:rsid w:val="008463F4"/>
    <w:rsid w:val="008465D4"/>
    <w:rsid w:val="0084663E"/>
    <w:rsid w:val="008466ED"/>
    <w:rsid w:val="00846749"/>
    <w:rsid w:val="008467F3"/>
    <w:rsid w:val="00846CB4"/>
    <w:rsid w:val="00846DB2"/>
    <w:rsid w:val="00846F0E"/>
    <w:rsid w:val="00847059"/>
    <w:rsid w:val="008470F4"/>
    <w:rsid w:val="00847213"/>
    <w:rsid w:val="008475C4"/>
    <w:rsid w:val="00847666"/>
    <w:rsid w:val="00847D32"/>
    <w:rsid w:val="00847EAA"/>
    <w:rsid w:val="00847F96"/>
    <w:rsid w:val="0085084D"/>
    <w:rsid w:val="008508E6"/>
    <w:rsid w:val="00850A85"/>
    <w:rsid w:val="00851930"/>
    <w:rsid w:val="0085195B"/>
    <w:rsid w:val="00851C15"/>
    <w:rsid w:val="00851CF9"/>
    <w:rsid w:val="00851F84"/>
    <w:rsid w:val="00851FD2"/>
    <w:rsid w:val="00852226"/>
    <w:rsid w:val="00852586"/>
    <w:rsid w:val="0085274C"/>
    <w:rsid w:val="0085281D"/>
    <w:rsid w:val="008529C4"/>
    <w:rsid w:val="00852F5E"/>
    <w:rsid w:val="008532FB"/>
    <w:rsid w:val="00853C9D"/>
    <w:rsid w:val="00853FFF"/>
    <w:rsid w:val="00854294"/>
    <w:rsid w:val="00854558"/>
    <w:rsid w:val="00854D82"/>
    <w:rsid w:val="008552DD"/>
    <w:rsid w:val="00855345"/>
    <w:rsid w:val="008553F2"/>
    <w:rsid w:val="00855518"/>
    <w:rsid w:val="0085553D"/>
    <w:rsid w:val="00855A20"/>
    <w:rsid w:val="00855B42"/>
    <w:rsid w:val="008562BF"/>
    <w:rsid w:val="00857150"/>
    <w:rsid w:val="00857541"/>
    <w:rsid w:val="00857758"/>
    <w:rsid w:val="00857869"/>
    <w:rsid w:val="00857DB4"/>
    <w:rsid w:val="0086060C"/>
    <w:rsid w:val="00860728"/>
    <w:rsid w:val="00860927"/>
    <w:rsid w:val="008609A8"/>
    <w:rsid w:val="00860BBF"/>
    <w:rsid w:val="00860DD6"/>
    <w:rsid w:val="008612A2"/>
    <w:rsid w:val="008616D5"/>
    <w:rsid w:val="0086173E"/>
    <w:rsid w:val="00861E7A"/>
    <w:rsid w:val="00861F71"/>
    <w:rsid w:val="00862246"/>
    <w:rsid w:val="00862477"/>
    <w:rsid w:val="0086247E"/>
    <w:rsid w:val="008628C4"/>
    <w:rsid w:val="00862AF8"/>
    <w:rsid w:val="00862B4C"/>
    <w:rsid w:val="008631AC"/>
    <w:rsid w:val="0086363A"/>
    <w:rsid w:val="00863689"/>
    <w:rsid w:val="0086369C"/>
    <w:rsid w:val="00863711"/>
    <w:rsid w:val="00863870"/>
    <w:rsid w:val="00863A8B"/>
    <w:rsid w:val="00863C29"/>
    <w:rsid w:val="00863E92"/>
    <w:rsid w:val="00863F85"/>
    <w:rsid w:val="0086408B"/>
    <w:rsid w:val="008643A1"/>
    <w:rsid w:val="0086470F"/>
    <w:rsid w:val="0086474E"/>
    <w:rsid w:val="00864C69"/>
    <w:rsid w:val="00864C86"/>
    <w:rsid w:val="00864DE1"/>
    <w:rsid w:val="00864E19"/>
    <w:rsid w:val="00864EA9"/>
    <w:rsid w:val="00864EB5"/>
    <w:rsid w:val="0086506D"/>
    <w:rsid w:val="008652DD"/>
    <w:rsid w:val="008658FE"/>
    <w:rsid w:val="00865F6A"/>
    <w:rsid w:val="008662F5"/>
    <w:rsid w:val="00866328"/>
    <w:rsid w:val="00866433"/>
    <w:rsid w:val="00866828"/>
    <w:rsid w:val="008668AD"/>
    <w:rsid w:val="008668EF"/>
    <w:rsid w:val="008669F6"/>
    <w:rsid w:val="00866A99"/>
    <w:rsid w:val="00866CF4"/>
    <w:rsid w:val="00866DD6"/>
    <w:rsid w:val="00867030"/>
    <w:rsid w:val="00867540"/>
    <w:rsid w:val="0086757F"/>
    <w:rsid w:val="008678FB"/>
    <w:rsid w:val="00867EB8"/>
    <w:rsid w:val="00870007"/>
    <w:rsid w:val="008700A1"/>
    <w:rsid w:val="008700FD"/>
    <w:rsid w:val="0087017B"/>
    <w:rsid w:val="008704A3"/>
    <w:rsid w:val="0087056F"/>
    <w:rsid w:val="00870685"/>
    <w:rsid w:val="008709CF"/>
    <w:rsid w:val="00870C7D"/>
    <w:rsid w:val="00870F42"/>
    <w:rsid w:val="008716A8"/>
    <w:rsid w:val="00871855"/>
    <w:rsid w:val="00871CA5"/>
    <w:rsid w:val="008728F3"/>
    <w:rsid w:val="00872AF2"/>
    <w:rsid w:val="00873549"/>
    <w:rsid w:val="008737D5"/>
    <w:rsid w:val="008740D4"/>
    <w:rsid w:val="008740F9"/>
    <w:rsid w:val="008748B0"/>
    <w:rsid w:val="00874945"/>
    <w:rsid w:val="008749EB"/>
    <w:rsid w:val="00874B80"/>
    <w:rsid w:val="00874F3C"/>
    <w:rsid w:val="00875328"/>
    <w:rsid w:val="00875B12"/>
    <w:rsid w:val="00875CC6"/>
    <w:rsid w:val="00875D4B"/>
    <w:rsid w:val="00875E09"/>
    <w:rsid w:val="00875ECE"/>
    <w:rsid w:val="0087637F"/>
    <w:rsid w:val="0087698F"/>
    <w:rsid w:val="00876A3E"/>
    <w:rsid w:val="00876E35"/>
    <w:rsid w:val="00877063"/>
    <w:rsid w:val="00877ADD"/>
    <w:rsid w:val="00877C78"/>
    <w:rsid w:val="00877DF6"/>
    <w:rsid w:val="00880184"/>
    <w:rsid w:val="00880459"/>
    <w:rsid w:val="0088074D"/>
    <w:rsid w:val="008809C5"/>
    <w:rsid w:val="00880B47"/>
    <w:rsid w:val="00880D88"/>
    <w:rsid w:val="00880DFD"/>
    <w:rsid w:val="00881022"/>
    <w:rsid w:val="00881366"/>
    <w:rsid w:val="00881427"/>
    <w:rsid w:val="00881BD9"/>
    <w:rsid w:val="00881DBE"/>
    <w:rsid w:val="0088220C"/>
    <w:rsid w:val="008824C8"/>
    <w:rsid w:val="00882CC8"/>
    <w:rsid w:val="00882CDB"/>
    <w:rsid w:val="00882DFB"/>
    <w:rsid w:val="00882E41"/>
    <w:rsid w:val="00882F97"/>
    <w:rsid w:val="00883105"/>
    <w:rsid w:val="00883198"/>
    <w:rsid w:val="00883440"/>
    <w:rsid w:val="00883464"/>
    <w:rsid w:val="008834E0"/>
    <w:rsid w:val="008839BC"/>
    <w:rsid w:val="00883F08"/>
    <w:rsid w:val="00883F83"/>
    <w:rsid w:val="00884149"/>
    <w:rsid w:val="008845C2"/>
    <w:rsid w:val="0088476E"/>
    <w:rsid w:val="008847D7"/>
    <w:rsid w:val="008848B3"/>
    <w:rsid w:val="00884A03"/>
    <w:rsid w:val="00884A59"/>
    <w:rsid w:val="00884ECF"/>
    <w:rsid w:val="00885044"/>
    <w:rsid w:val="0088527C"/>
    <w:rsid w:val="0088534E"/>
    <w:rsid w:val="00885787"/>
    <w:rsid w:val="0088592D"/>
    <w:rsid w:val="00885A29"/>
    <w:rsid w:val="00886689"/>
    <w:rsid w:val="0088721B"/>
    <w:rsid w:val="0088723A"/>
    <w:rsid w:val="008875FF"/>
    <w:rsid w:val="00887625"/>
    <w:rsid w:val="008900E1"/>
    <w:rsid w:val="00890660"/>
    <w:rsid w:val="00890BDB"/>
    <w:rsid w:val="00890E50"/>
    <w:rsid w:val="008914EB"/>
    <w:rsid w:val="00891720"/>
    <w:rsid w:val="00891942"/>
    <w:rsid w:val="00891A68"/>
    <w:rsid w:val="00891AEC"/>
    <w:rsid w:val="00891B76"/>
    <w:rsid w:val="00891B8D"/>
    <w:rsid w:val="00891C4D"/>
    <w:rsid w:val="00891EC5"/>
    <w:rsid w:val="00892363"/>
    <w:rsid w:val="008923E5"/>
    <w:rsid w:val="00892674"/>
    <w:rsid w:val="00892739"/>
    <w:rsid w:val="00892766"/>
    <w:rsid w:val="00892ABB"/>
    <w:rsid w:val="00893094"/>
    <w:rsid w:val="0089310F"/>
    <w:rsid w:val="0089316E"/>
    <w:rsid w:val="008931ED"/>
    <w:rsid w:val="00893423"/>
    <w:rsid w:val="00893467"/>
    <w:rsid w:val="008934A0"/>
    <w:rsid w:val="00893923"/>
    <w:rsid w:val="00894075"/>
    <w:rsid w:val="0089415C"/>
    <w:rsid w:val="008942E2"/>
    <w:rsid w:val="0089436F"/>
    <w:rsid w:val="008943F1"/>
    <w:rsid w:val="0089443C"/>
    <w:rsid w:val="0089454D"/>
    <w:rsid w:val="00894BF6"/>
    <w:rsid w:val="00894D33"/>
    <w:rsid w:val="0089554F"/>
    <w:rsid w:val="0089583F"/>
    <w:rsid w:val="00895A35"/>
    <w:rsid w:val="00895C31"/>
    <w:rsid w:val="00895E30"/>
    <w:rsid w:val="00896091"/>
    <w:rsid w:val="00896CEB"/>
    <w:rsid w:val="00896DAF"/>
    <w:rsid w:val="00896EA4"/>
    <w:rsid w:val="0089761D"/>
    <w:rsid w:val="0089776A"/>
    <w:rsid w:val="00897D1D"/>
    <w:rsid w:val="008A02F1"/>
    <w:rsid w:val="008A0810"/>
    <w:rsid w:val="008A0A35"/>
    <w:rsid w:val="008A0AFD"/>
    <w:rsid w:val="008A0E16"/>
    <w:rsid w:val="008A0E4C"/>
    <w:rsid w:val="008A0FAE"/>
    <w:rsid w:val="008A17A0"/>
    <w:rsid w:val="008A1A07"/>
    <w:rsid w:val="008A27F8"/>
    <w:rsid w:val="008A29EE"/>
    <w:rsid w:val="008A2AA8"/>
    <w:rsid w:val="008A2B55"/>
    <w:rsid w:val="008A2B61"/>
    <w:rsid w:val="008A2C11"/>
    <w:rsid w:val="008A327F"/>
    <w:rsid w:val="008A379A"/>
    <w:rsid w:val="008A3ABF"/>
    <w:rsid w:val="008A3DC2"/>
    <w:rsid w:val="008A427D"/>
    <w:rsid w:val="008A43BA"/>
    <w:rsid w:val="008A4911"/>
    <w:rsid w:val="008A4B5C"/>
    <w:rsid w:val="008A5054"/>
    <w:rsid w:val="008A54E7"/>
    <w:rsid w:val="008A56CC"/>
    <w:rsid w:val="008A57E0"/>
    <w:rsid w:val="008A5E75"/>
    <w:rsid w:val="008A61F4"/>
    <w:rsid w:val="008A6218"/>
    <w:rsid w:val="008A6422"/>
    <w:rsid w:val="008A67E6"/>
    <w:rsid w:val="008A6F0A"/>
    <w:rsid w:val="008A719A"/>
    <w:rsid w:val="008A7CFF"/>
    <w:rsid w:val="008B020D"/>
    <w:rsid w:val="008B03DF"/>
    <w:rsid w:val="008B0703"/>
    <w:rsid w:val="008B0E40"/>
    <w:rsid w:val="008B1136"/>
    <w:rsid w:val="008B1501"/>
    <w:rsid w:val="008B17DF"/>
    <w:rsid w:val="008B2F61"/>
    <w:rsid w:val="008B32B2"/>
    <w:rsid w:val="008B3667"/>
    <w:rsid w:val="008B4076"/>
    <w:rsid w:val="008B41DF"/>
    <w:rsid w:val="008B421F"/>
    <w:rsid w:val="008B42B1"/>
    <w:rsid w:val="008B4A70"/>
    <w:rsid w:val="008B4EF0"/>
    <w:rsid w:val="008B50F3"/>
    <w:rsid w:val="008B55E6"/>
    <w:rsid w:val="008B5928"/>
    <w:rsid w:val="008B5942"/>
    <w:rsid w:val="008B68EB"/>
    <w:rsid w:val="008B732C"/>
    <w:rsid w:val="008B756A"/>
    <w:rsid w:val="008B7598"/>
    <w:rsid w:val="008B768A"/>
    <w:rsid w:val="008B770B"/>
    <w:rsid w:val="008B794D"/>
    <w:rsid w:val="008B7A7B"/>
    <w:rsid w:val="008C015E"/>
    <w:rsid w:val="008C02D1"/>
    <w:rsid w:val="008C0362"/>
    <w:rsid w:val="008C04F9"/>
    <w:rsid w:val="008C061C"/>
    <w:rsid w:val="008C0A9B"/>
    <w:rsid w:val="008C0E4E"/>
    <w:rsid w:val="008C1108"/>
    <w:rsid w:val="008C14BD"/>
    <w:rsid w:val="008C18B0"/>
    <w:rsid w:val="008C19D1"/>
    <w:rsid w:val="008C1A20"/>
    <w:rsid w:val="008C1BCC"/>
    <w:rsid w:val="008C2744"/>
    <w:rsid w:val="008C297D"/>
    <w:rsid w:val="008C2984"/>
    <w:rsid w:val="008C2A1F"/>
    <w:rsid w:val="008C2A45"/>
    <w:rsid w:val="008C3276"/>
    <w:rsid w:val="008C343C"/>
    <w:rsid w:val="008C370D"/>
    <w:rsid w:val="008C38FA"/>
    <w:rsid w:val="008C3CF3"/>
    <w:rsid w:val="008C4138"/>
    <w:rsid w:val="008C420B"/>
    <w:rsid w:val="008C42DA"/>
    <w:rsid w:val="008C4980"/>
    <w:rsid w:val="008C4A75"/>
    <w:rsid w:val="008C4B87"/>
    <w:rsid w:val="008C4FEB"/>
    <w:rsid w:val="008C58AF"/>
    <w:rsid w:val="008C5949"/>
    <w:rsid w:val="008C5C56"/>
    <w:rsid w:val="008C5E2C"/>
    <w:rsid w:val="008C5EF7"/>
    <w:rsid w:val="008C618B"/>
    <w:rsid w:val="008C63A0"/>
    <w:rsid w:val="008C6475"/>
    <w:rsid w:val="008C64C7"/>
    <w:rsid w:val="008C6559"/>
    <w:rsid w:val="008C65E3"/>
    <w:rsid w:val="008C6945"/>
    <w:rsid w:val="008C69FE"/>
    <w:rsid w:val="008C6AF9"/>
    <w:rsid w:val="008C6B1F"/>
    <w:rsid w:val="008C6CDE"/>
    <w:rsid w:val="008C6D7A"/>
    <w:rsid w:val="008C6F55"/>
    <w:rsid w:val="008C72F9"/>
    <w:rsid w:val="008C73B0"/>
    <w:rsid w:val="008C75A9"/>
    <w:rsid w:val="008C7B45"/>
    <w:rsid w:val="008C7B92"/>
    <w:rsid w:val="008C7E39"/>
    <w:rsid w:val="008D06AB"/>
    <w:rsid w:val="008D07A9"/>
    <w:rsid w:val="008D0C5C"/>
    <w:rsid w:val="008D0D9F"/>
    <w:rsid w:val="008D1768"/>
    <w:rsid w:val="008D17CA"/>
    <w:rsid w:val="008D17DB"/>
    <w:rsid w:val="008D18A5"/>
    <w:rsid w:val="008D1BE7"/>
    <w:rsid w:val="008D1EB3"/>
    <w:rsid w:val="008D1F0E"/>
    <w:rsid w:val="008D1F94"/>
    <w:rsid w:val="008D2128"/>
    <w:rsid w:val="008D22E2"/>
    <w:rsid w:val="008D27C6"/>
    <w:rsid w:val="008D2EC2"/>
    <w:rsid w:val="008D2F35"/>
    <w:rsid w:val="008D2F9C"/>
    <w:rsid w:val="008D373B"/>
    <w:rsid w:val="008D3A6D"/>
    <w:rsid w:val="008D4377"/>
    <w:rsid w:val="008D456F"/>
    <w:rsid w:val="008D459D"/>
    <w:rsid w:val="008D47D2"/>
    <w:rsid w:val="008D4ACC"/>
    <w:rsid w:val="008D4D3E"/>
    <w:rsid w:val="008D4D5E"/>
    <w:rsid w:val="008D4DD0"/>
    <w:rsid w:val="008D5101"/>
    <w:rsid w:val="008D570E"/>
    <w:rsid w:val="008D5A91"/>
    <w:rsid w:val="008D697D"/>
    <w:rsid w:val="008D69BA"/>
    <w:rsid w:val="008D6D9C"/>
    <w:rsid w:val="008D70FE"/>
    <w:rsid w:val="008D784B"/>
    <w:rsid w:val="008D799D"/>
    <w:rsid w:val="008D7A49"/>
    <w:rsid w:val="008D7F3F"/>
    <w:rsid w:val="008D7F81"/>
    <w:rsid w:val="008D7FF5"/>
    <w:rsid w:val="008E03C9"/>
    <w:rsid w:val="008E04DB"/>
    <w:rsid w:val="008E076C"/>
    <w:rsid w:val="008E090E"/>
    <w:rsid w:val="008E0BE9"/>
    <w:rsid w:val="008E137A"/>
    <w:rsid w:val="008E142C"/>
    <w:rsid w:val="008E177F"/>
    <w:rsid w:val="008E18A3"/>
    <w:rsid w:val="008E1B4D"/>
    <w:rsid w:val="008E1E45"/>
    <w:rsid w:val="008E22A2"/>
    <w:rsid w:val="008E238B"/>
    <w:rsid w:val="008E2472"/>
    <w:rsid w:val="008E2528"/>
    <w:rsid w:val="008E26D3"/>
    <w:rsid w:val="008E28ED"/>
    <w:rsid w:val="008E2B34"/>
    <w:rsid w:val="008E2C16"/>
    <w:rsid w:val="008E2CDF"/>
    <w:rsid w:val="008E32C3"/>
    <w:rsid w:val="008E3359"/>
    <w:rsid w:val="008E358E"/>
    <w:rsid w:val="008E377A"/>
    <w:rsid w:val="008E3B5E"/>
    <w:rsid w:val="008E3F0C"/>
    <w:rsid w:val="008E3F40"/>
    <w:rsid w:val="008E4134"/>
    <w:rsid w:val="008E43D9"/>
    <w:rsid w:val="008E4791"/>
    <w:rsid w:val="008E4C52"/>
    <w:rsid w:val="008E4E04"/>
    <w:rsid w:val="008E4F5B"/>
    <w:rsid w:val="008E512D"/>
    <w:rsid w:val="008E53F4"/>
    <w:rsid w:val="008E5A78"/>
    <w:rsid w:val="008E5BCE"/>
    <w:rsid w:val="008E6302"/>
    <w:rsid w:val="008E698F"/>
    <w:rsid w:val="008E6B75"/>
    <w:rsid w:val="008E6BC7"/>
    <w:rsid w:val="008E76A5"/>
    <w:rsid w:val="008E76E2"/>
    <w:rsid w:val="008E78C8"/>
    <w:rsid w:val="008E7C18"/>
    <w:rsid w:val="008E7F47"/>
    <w:rsid w:val="008F0099"/>
    <w:rsid w:val="008F0CEC"/>
    <w:rsid w:val="008F0F84"/>
    <w:rsid w:val="008F0FC3"/>
    <w:rsid w:val="008F17D4"/>
    <w:rsid w:val="008F18CB"/>
    <w:rsid w:val="008F1AF8"/>
    <w:rsid w:val="008F1B32"/>
    <w:rsid w:val="008F1B59"/>
    <w:rsid w:val="008F1BB2"/>
    <w:rsid w:val="008F1F02"/>
    <w:rsid w:val="008F274E"/>
    <w:rsid w:val="008F2806"/>
    <w:rsid w:val="008F2BFD"/>
    <w:rsid w:val="008F2C89"/>
    <w:rsid w:val="008F2D62"/>
    <w:rsid w:val="008F2F0B"/>
    <w:rsid w:val="008F2F82"/>
    <w:rsid w:val="008F31F0"/>
    <w:rsid w:val="008F372A"/>
    <w:rsid w:val="008F37DC"/>
    <w:rsid w:val="008F3831"/>
    <w:rsid w:val="008F3D2A"/>
    <w:rsid w:val="008F3F48"/>
    <w:rsid w:val="008F4585"/>
    <w:rsid w:val="008F4812"/>
    <w:rsid w:val="008F4858"/>
    <w:rsid w:val="008F4BB8"/>
    <w:rsid w:val="008F4EBC"/>
    <w:rsid w:val="008F4F1B"/>
    <w:rsid w:val="008F51C2"/>
    <w:rsid w:val="008F54BB"/>
    <w:rsid w:val="008F5949"/>
    <w:rsid w:val="008F5AC8"/>
    <w:rsid w:val="008F5BF5"/>
    <w:rsid w:val="008F5FFD"/>
    <w:rsid w:val="008F60B5"/>
    <w:rsid w:val="008F618C"/>
    <w:rsid w:val="008F6462"/>
    <w:rsid w:val="008F65A2"/>
    <w:rsid w:val="008F6895"/>
    <w:rsid w:val="008F6D50"/>
    <w:rsid w:val="008F74C3"/>
    <w:rsid w:val="008F7A0C"/>
    <w:rsid w:val="008F7AB3"/>
    <w:rsid w:val="008F7AE4"/>
    <w:rsid w:val="008F7B69"/>
    <w:rsid w:val="008F7F7C"/>
    <w:rsid w:val="0090005E"/>
    <w:rsid w:val="009005F0"/>
    <w:rsid w:val="00900649"/>
    <w:rsid w:val="00900BDA"/>
    <w:rsid w:val="00900E03"/>
    <w:rsid w:val="009010F2"/>
    <w:rsid w:val="00901581"/>
    <w:rsid w:val="00901BC2"/>
    <w:rsid w:val="0090203B"/>
    <w:rsid w:val="00902776"/>
    <w:rsid w:val="009029B9"/>
    <w:rsid w:val="009032C6"/>
    <w:rsid w:val="009033CB"/>
    <w:rsid w:val="009042CD"/>
    <w:rsid w:val="00904498"/>
    <w:rsid w:val="00904C7E"/>
    <w:rsid w:val="00904D9F"/>
    <w:rsid w:val="00904FA3"/>
    <w:rsid w:val="009051A8"/>
    <w:rsid w:val="00905361"/>
    <w:rsid w:val="0090551D"/>
    <w:rsid w:val="009057CB"/>
    <w:rsid w:val="009059DA"/>
    <w:rsid w:val="00905CAC"/>
    <w:rsid w:val="00906462"/>
    <w:rsid w:val="00906CA8"/>
    <w:rsid w:val="00906E22"/>
    <w:rsid w:val="00906F92"/>
    <w:rsid w:val="00907229"/>
    <w:rsid w:val="009073DF"/>
    <w:rsid w:val="0090753F"/>
    <w:rsid w:val="009075AC"/>
    <w:rsid w:val="00907685"/>
    <w:rsid w:val="00910406"/>
    <w:rsid w:val="00910464"/>
    <w:rsid w:val="009106DC"/>
    <w:rsid w:val="00910702"/>
    <w:rsid w:val="009107F3"/>
    <w:rsid w:val="00910975"/>
    <w:rsid w:val="00910FCA"/>
    <w:rsid w:val="009113CF"/>
    <w:rsid w:val="0091144A"/>
    <w:rsid w:val="009114B2"/>
    <w:rsid w:val="00911F2A"/>
    <w:rsid w:val="00912035"/>
    <w:rsid w:val="009122C7"/>
    <w:rsid w:val="009122FA"/>
    <w:rsid w:val="00912428"/>
    <w:rsid w:val="00912495"/>
    <w:rsid w:val="00912A27"/>
    <w:rsid w:val="009130F6"/>
    <w:rsid w:val="0091349F"/>
    <w:rsid w:val="0091362E"/>
    <w:rsid w:val="00913973"/>
    <w:rsid w:val="00913A03"/>
    <w:rsid w:val="009142A5"/>
    <w:rsid w:val="009149B3"/>
    <w:rsid w:val="00914CF7"/>
    <w:rsid w:val="00914D33"/>
    <w:rsid w:val="00915091"/>
    <w:rsid w:val="0091512D"/>
    <w:rsid w:val="009156D2"/>
    <w:rsid w:val="0091584F"/>
    <w:rsid w:val="00915903"/>
    <w:rsid w:val="00915D01"/>
    <w:rsid w:val="00916420"/>
    <w:rsid w:val="009164FF"/>
    <w:rsid w:val="00916ECA"/>
    <w:rsid w:val="00916F6C"/>
    <w:rsid w:val="009172CE"/>
    <w:rsid w:val="00920061"/>
    <w:rsid w:val="00920065"/>
    <w:rsid w:val="009200B1"/>
    <w:rsid w:val="009200EC"/>
    <w:rsid w:val="0092034D"/>
    <w:rsid w:val="009206B8"/>
    <w:rsid w:val="00920A9B"/>
    <w:rsid w:val="00920D35"/>
    <w:rsid w:val="00920E44"/>
    <w:rsid w:val="00921033"/>
    <w:rsid w:val="00921034"/>
    <w:rsid w:val="00921279"/>
    <w:rsid w:val="00921453"/>
    <w:rsid w:val="009214F2"/>
    <w:rsid w:val="009218F3"/>
    <w:rsid w:val="009219BF"/>
    <w:rsid w:val="00921E4D"/>
    <w:rsid w:val="009228EA"/>
    <w:rsid w:val="00922A9C"/>
    <w:rsid w:val="00922DBB"/>
    <w:rsid w:val="00922DE9"/>
    <w:rsid w:val="00924038"/>
    <w:rsid w:val="00924135"/>
    <w:rsid w:val="0092420E"/>
    <w:rsid w:val="00924BAD"/>
    <w:rsid w:val="00924EFA"/>
    <w:rsid w:val="00925125"/>
    <w:rsid w:val="0092516B"/>
    <w:rsid w:val="009253A4"/>
    <w:rsid w:val="009257CE"/>
    <w:rsid w:val="00925F8E"/>
    <w:rsid w:val="009261E1"/>
    <w:rsid w:val="0092644F"/>
    <w:rsid w:val="009266C0"/>
    <w:rsid w:val="00926F86"/>
    <w:rsid w:val="00927049"/>
    <w:rsid w:val="00927264"/>
    <w:rsid w:val="00927405"/>
    <w:rsid w:val="0092760D"/>
    <w:rsid w:val="009279A0"/>
    <w:rsid w:val="00927EB4"/>
    <w:rsid w:val="0093009E"/>
    <w:rsid w:val="009306D7"/>
    <w:rsid w:val="00930737"/>
    <w:rsid w:val="00930925"/>
    <w:rsid w:val="00930D36"/>
    <w:rsid w:val="00930FE9"/>
    <w:rsid w:val="00931299"/>
    <w:rsid w:val="00931536"/>
    <w:rsid w:val="009316ED"/>
    <w:rsid w:val="00931773"/>
    <w:rsid w:val="009325B4"/>
    <w:rsid w:val="0093275D"/>
    <w:rsid w:val="009327E6"/>
    <w:rsid w:val="00932FBE"/>
    <w:rsid w:val="009332F5"/>
    <w:rsid w:val="0093334A"/>
    <w:rsid w:val="00933410"/>
    <w:rsid w:val="00933442"/>
    <w:rsid w:val="00933B59"/>
    <w:rsid w:val="00933D1E"/>
    <w:rsid w:val="00933FDF"/>
    <w:rsid w:val="00933FED"/>
    <w:rsid w:val="00934012"/>
    <w:rsid w:val="00934314"/>
    <w:rsid w:val="0093494F"/>
    <w:rsid w:val="00935765"/>
    <w:rsid w:val="00936057"/>
    <w:rsid w:val="0093635A"/>
    <w:rsid w:val="009367A8"/>
    <w:rsid w:val="00936841"/>
    <w:rsid w:val="0093691E"/>
    <w:rsid w:val="00937109"/>
    <w:rsid w:val="009371DE"/>
    <w:rsid w:val="0093777B"/>
    <w:rsid w:val="00937998"/>
    <w:rsid w:val="00937B64"/>
    <w:rsid w:val="00937EB3"/>
    <w:rsid w:val="00940062"/>
    <w:rsid w:val="009406BA"/>
    <w:rsid w:val="00940A16"/>
    <w:rsid w:val="00940BAA"/>
    <w:rsid w:val="00940C74"/>
    <w:rsid w:val="00940D17"/>
    <w:rsid w:val="00940D39"/>
    <w:rsid w:val="00940F4F"/>
    <w:rsid w:val="009410AD"/>
    <w:rsid w:val="00941275"/>
    <w:rsid w:val="00941464"/>
    <w:rsid w:val="009415AF"/>
    <w:rsid w:val="00941C83"/>
    <w:rsid w:val="00941D1D"/>
    <w:rsid w:val="00941E31"/>
    <w:rsid w:val="00942519"/>
    <w:rsid w:val="00942629"/>
    <w:rsid w:val="00942B34"/>
    <w:rsid w:val="00942D32"/>
    <w:rsid w:val="0094316C"/>
    <w:rsid w:val="00943179"/>
    <w:rsid w:val="009432D1"/>
    <w:rsid w:val="009432DF"/>
    <w:rsid w:val="00943367"/>
    <w:rsid w:val="009434E3"/>
    <w:rsid w:val="0094352B"/>
    <w:rsid w:val="00943530"/>
    <w:rsid w:val="00943894"/>
    <w:rsid w:val="00943A9E"/>
    <w:rsid w:val="00943C89"/>
    <w:rsid w:val="00943F53"/>
    <w:rsid w:val="00944186"/>
    <w:rsid w:val="00944353"/>
    <w:rsid w:val="00944507"/>
    <w:rsid w:val="0094457A"/>
    <w:rsid w:val="0094463D"/>
    <w:rsid w:val="00944926"/>
    <w:rsid w:val="00944CF2"/>
    <w:rsid w:val="00945638"/>
    <w:rsid w:val="009457FE"/>
    <w:rsid w:val="00945AAC"/>
    <w:rsid w:val="00945C5A"/>
    <w:rsid w:val="009461F1"/>
    <w:rsid w:val="009461F2"/>
    <w:rsid w:val="00946261"/>
    <w:rsid w:val="009462F5"/>
    <w:rsid w:val="00946324"/>
    <w:rsid w:val="00946926"/>
    <w:rsid w:val="00946F98"/>
    <w:rsid w:val="00947072"/>
    <w:rsid w:val="009470F1"/>
    <w:rsid w:val="0094724E"/>
    <w:rsid w:val="00947777"/>
    <w:rsid w:val="009477D0"/>
    <w:rsid w:val="00947E7D"/>
    <w:rsid w:val="00947FC6"/>
    <w:rsid w:val="00950408"/>
    <w:rsid w:val="00950882"/>
    <w:rsid w:val="00950EBF"/>
    <w:rsid w:val="009513BB"/>
    <w:rsid w:val="009513E0"/>
    <w:rsid w:val="0095145A"/>
    <w:rsid w:val="00951675"/>
    <w:rsid w:val="0095167E"/>
    <w:rsid w:val="00951893"/>
    <w:rsid w:val="0095189C"/>
    <w:rsid w:val="00951EEC"/>
    <w:rsid w:val="00952320"/>
    <w:rsid w:val="00952A77"/>
    <w:rsid w:val="00952BA9"/>
    <w:rsid w:val="00952CB4"/>
    <w:rsid w:val="00952F2E"/>
    <w:rsid w:val="00953331"/>
    <w:rsid w:val="009534C1"/>
    <w:rsid w:val="009534DD"/>
    <w:rsid w:val="0095352F"/>
    <w:rsid w:val="009539F7"/>
    <w:rsid w:val="009539FC"/>
    <w:rsid w:val="00953A84"/>
    <w:rsid w:val="00953CDB"/>
    <w:rsid w:val="00954F2D"/>
    <w:rsid w:val="00954F84"/>
    <w:rsid w:val="00955765"/>
    <w:rsid w:val="00955814"/>
    <w:rsid w:val="00955B06"/>
    <w:rsid w:val="00955BEB"/>
    <w:rsid w:val="0095625E"/>
    <w:rsid w:val="009563E6"/>
    <w:rsid w:val="00956660"/>
    <w:rsid w:val="00956A1A"/>
    <w:rsid w:val="00956B5A"/>
    <w:rsid w:val="00957100"/>
    <w:rsid w:val="009572DC"/>
    <w:rsid w:val="0095749E"/>
    <w:rsid w:val="00957926"/>
    <w:rsid w:val="00957CD3"/>
    <w:rsid w:val="00957E41"/>
    <w:rsid w:val="0096003D"/>
    <w:rsid w:val="009600AC"/>
    <w:rsid w:val="00960265"/>
    <w:rsid w:val="00960307"/>
    <w:rsid w:val="00960472"/>
    <w:rsid w:val="009604B2"/>
    <w:rsid w:val="00960581"/>
    <w:rsid w:val="009607E2"/>
    <w:rsid w:val="00960B15"/>
    <w:rsid w:val="00960B73"/>
    <w:rsid w:val="00960D56"/>
    <w:rsid w:val="0096128A"/>
    <w:rsid w:val="0096159F"/>
    <w:rsid w:val="0096161D"/>
    <w:rsid w:val="00961620"/>
    <w:rsid w:val="009617A5"/>
    <w:rsid w:val="00961C03"/>
    <w:rsid w:val="00961EBC"/>
    <w:rsid w:val="00962B8A"/>
    <w:rsid w:val="00962F11"/>
    <w:rsid w:val="00963016"/>
    <w:rsid w:val="00963036"/>
    <w:rsid w:val="009633A0"/>
    <w:rsid w:val="009633B3"/>
    <w:rsid w:val="009634FF"/>
    <w:rsid w:val="00963A2A"/>
    <w:rsid w:val="00963C5F"/>
    <w:rsid w:val="00963E68"/>
    <w:rsid w:val="00963F74"/>
    <w:rsid w:val="0096445D"/>
    <w:rsid w:val="00964533"/>
    <w:rsid w:val="00964669"/>
    <w:rsid w:val="00964886"/>
    <w:rsid w:val="00964932"/>
    <w:rsid w:val="00964E88"/>
    <w:rsid w:val="00964FD9"/>
    <w:rsid w:val="00965031"/>
    <w:rsid w:val="00965344"/>
    <w:rsid w:val="0096545F"/>
    <w:rsid w:val="0096580E"/>
    <w:rsid w:val="0096585F"/>
    <w:rsid w:val="009658E1"/>
    <w:rsid w:val="00965A0F"/>
    <w:rsid w:val="00965FBE"/>
    <w:rsid w:val="00966402"/>
    <w:rsid w:val="00966A53"/>
    <w:rsid w:val="00966DB7"/>
    <w:rsid w:val="00966E92"/>
    <w:rsid w:val="00966F8D"/>
    <w:rsid w:val="00967366"/>
    <w:rsid w:val="009676CA"/>
    <w:rsid w:val="0096786C"/>
    <w:rsid w:val="00967DAD"/>
    <w:rsid w:val="009701A8"/>
    <w:rsid w:val="00970626"/>
    <w:rsid w:val="0097074D"/>
    <w:rsid w:val="00970A2F"/>
    <w:rsid w:val="00970C71"/>
    <w:rsid w:val="00970CA4"/>
    <w:rsid w:val="00971191"/>
    <w:rsid w:val="00971B65"/>
    <w:rsid w:val="00972067"/>
    <w:rsid w:val="00972113"/>
    <w:rsid w:val="00972139"/>
    <w:rsid w:val="00972D36"/>
    <w:rsid w:val="00972D3E"/>
    <w:rsid w:val="0097337E"/>
    <w:rsid w:val="009735DE"/>
    <w:rsid w:val="00973645"/>
    <w:rsid w:val="00973794"/>
    <w:rsid w:val="009739E9"/>
    <w:rsid w:val="00973A99"/>
    <w:rsid w:val="00973ED0"/>
    <w:rsid w:val="00973EF5"/>
    <w:rsid w:val="009742BB"/>
    <w:rsid w:val="009746A3"/>
    <w:rsid w:val="00974A78"/>
    <w:rsid w:val="00974A81"/>
    <w:rsid w:val="00974EB1"/>
    <w:rsid w:val="00974F7B"/>
    <w:rsid w:val="00974F9F"/>
    <w:rsid w:val="00975441"/>
    <w:rsid w:val="00975854"/>
    <w:rsid w:val="0097613B"/>
    <w:rsid w:val="00976452"/>
    <w:rsid w:val="00976716"/>
    <w:rsid w:val="00976751"/>
    <w:rsid w:val="0097689A"/>
    <w:rsid w:val="00976B50"/>
    <w:rsid w:val="00976D91"/>
    <w:rsid w:val="00976DB2"/>
    <w:rsid w:val="00976E30"/>
    <w:rsid w:val="009771C8"/>
    <w:rsid w:val="0097757A"/>
    <w:rsid w:val="00977E81"/>
    <w:rsid w:val="0098004B"/>
    <w:rsid w:val="009807D0"/>
    <w:rsid w:val="00980BBC"/>
    <w:rsid w:val="00980D5E"/>
    <w:rsid w:val="00980FDA"/>
    <w:rsid w:val="00980FFB"/>
    <w:rsid w:val="009811BA"/>
    <w:rsid w:val="009811DC"/>
    <w:rsid w:val="00981611"/>
    <w:rsid w:val="00981B67"/>
    <w:rsid w:val="00981EE9"/>
    <w:rsid w:val="00982852"/>
    <w:rsid w:val="00982916"/>
    <w:rsid w:val="00982B5B"/>
    <w:rsid w:val="00982DC3"/>
    <w:rsid w:val="0098312F"/>
    <w:rsid w:val="009831E9"/>
    <w:rsid w:val="009833E5"/>
    <w:rsid w:val="00983411"/>
    <w:rsid w:val="00984195"/>
    <w:rsid w:val="009844BB"/>
    <w:rsid w:val="009846CE"/>
    <w:rsid w:val="00984AC4"/>
    <w:rsid w:val="00985258"/>
    <w:rsid w:val="0098539F"/>
    <w:rsid w:val="00985411"/>
    <w:rsid w:val="0098566D"/>
    <w:rsid w:val="009856D6"/>
    <w:rsid w:val="00985962"/>
    <w:rsid w:val="00985A0F"/>
    <w:rsid w:val="0098607A"/>
    <w:rsid w:val="00986483"/>
    <w:rsid w:val="009864B2"/>
    <w:rsid w:val="009864B5"/>
    <w:rsid w:val="0098656F"/>
    <w:rsid w:val="00987280"/>
    <w:rsid w:val="00987325"/>
    <w:rsid w:val="0098747C"/>
    <w:rsid w:val="00987801"/>
    <w:rsid w:val="0098798D"/>
    <w:rsid w:val="00987B9D"/>
    <w:rsid w:val="0099018F"/>
    <w:rsid w:val="00990448"/>
    <w:rsid w:val="00990594"/>
    <w:rsid w:val="0099079F"/>
    <w:rsid w:val="00990ADC"/>
    <w:rsid w:val="00990EA4"/>
    <w:rsid w:val="00991353"/>
    <w:rsid w:val="00991388"/>
    <w:rsid w:val="0099149D"/>
    <w:rsid w:val="00991637"/>
    <w:rsid w:val="00991737"/>
    <w:rsid w:val="00991812"/>
    <w:rsid w:val="009919A8"/>
    <w:rsid w:val="00991D03"/>
    <w:rsid w:val="00991DC9"/>
    <w:rsid w:val="00992319"/>
    <w:rsid w:val="009923A7"/>
    <w:rsid w:val="00992E7D"/>
    <w:rsid w:val="0099364C"/>
    <w:rsid w:val="0099390D"/>
    <w:rsid w:val="00993A1D"/>
    <w:rsid w:val="00993AEE"/>
    <w:rsid w:val="00993C3E"/>
    <w:rsid w:val="00993CDF"/>
    <w:rsid w:val="00993DAE"/>
    <w:rsid w:val="00994050"/>
    <w:rsid w:val="00994161"/>
    <w:rsid w:val="00994B24"/>
    <w:rsid w:val="009951C6"/>
    <w:rsid w:val="009955F6"/>
    <w:rsid w:val="00995652"/>
    <w:rsid w:val="0099584D"/>
    <w:rsid w:val="009959AC"/>
    <w:rsid w:val="00995A17"/>
    <w:rsid w:val="00995D23"/>
    <w:rsid w:val="009964E8"/>
    <w:rsid w:val="00996AE0"/>
    <w:rsid w:val="00996B50"/>
    <w:rsid w:val="00996CC0"/>
    <w:rsid w:val="0099700E"/>
    <w:rsid w:val="009973C8"/>
    <w:rsid w:val="009977BB"/>
    <w:rsid w:val="00997957"/>
    <w:rsid w:val="00997A7C"/>
    <w:rsid w:val="00997BEF"/>
    <w:rsid w:val="00997F86"/>
    <w:rsid w:val="009A00F1"/>
    <w:rsid w:val="009A03FE"/>
    <w:rsid w:val="009A09C0"/>
    <w:rsid w:val="009A0BB0"/>
    <w:rsid w:val="009A0BE2"/>
    <w:rsid w:val="009A185D"/>
    <w:rsid w:val="009A1D55"/>
    <w:rsid w:val="009A2270"/>
    <w:rsid w:val="009A273C"/>
    <w:rsid w:val="009A2978"/>
    <w:rsid w:val="009A2C77"/>
    <w:rsid w:val="009A314F"/>
    <w:rsid w:val="009A31D3"/>
    <w:rsid w:val="009A36F3"/>
    <w:rsid w:val="009A376B"/>
    <w:rsid w:val="009A3847"/>
    <w:rsid w:val="009A3A54"/>
    <w:rsid w:val="009A3DDA"/>
    <w:rsid w:val="009A3F22"/>
    <w:rsid w:val="009A40D6"/>
    <w:rsid w:val="009A42EE"/>
    <w:rsid w:val="009A4659"/>
    <w:rsid w:val="009A4823"/>
    <w:rsid w:val="009A4AA7"/>
    <w:rsid w:val="009A4C08"/>
    <w:rsid w:val="009A4C0A"/>
    <w:rsid w:val="009A4D5A"/>
    <w:rsid w:val="009A4DD6"/>
    <w:rsid w:val="009A518F"/>
    <w:rsid w:val="009A51F6"/>
    <w:rsid w:val="009A54E4"/>
    <w:rsid w:val="009A5E1F"/>
    <w:rsid w:val="009A61BD"/>
    <w:rsid w:val="009A6241"/>
    <w:rsid w:val="009A6249"/>
    <w:rsid w:val="009A650E"/>
    <w:rsid w:val="009A68EC"/>
    <w:rsid w:val="009A691A"/>
    <w:rsid w:val="009A691C"/>
    <w:rsid w:val="009A7047"/>
    <w:rsid w:val="009A7156"/>
    <w:rsid w:val="009A7935"/>
    <w:rsid w:val="009A7BBF"/>
    <w:rsid w:val="009A7C32"/>
    <w:rsid w:val="009A7E16"/>
    <w:rsid w:val="009A7F75"/>
    <w:rsid w:val="009B01C2"/>
    <w:rsid w:val="009B0287"/>
    <w:rsid w:val="009B055B"/>
    <w:rsid w:val="009B061B"/>
    <w:rsid w:val="009B0939"/>
    <w:rsid w:val="009B0C13"/>
    <w:rsid w:val="009B0CDA"/>
    <w:rsid w:val="009B11E5"/>
    <w:rsid w:val="009B12A0"/>
    <w:rsid w:val="009B1B9A"/>
    <w:rsid w:val="009B1D8F"/>
    <w:rsid w:val="009B1F9A"/>
    <w:rsid w:val="009B1FA3"/>
    <w:rsid w:val="009B21FE"/>
    <w:rsid w:val="009B2408"/>
    <w:rsid w:val="009B25DF"/>
    <w:rsid w:val="009B25F4"/>
    <w:rsid w:val="009B2950"/>
    <w:rsid w:val="009B2BC7"/>
    <w:rsid w:val="009B2C20"/>
    <w:rsid w:val="009B2CC5"/>
    <w:rsid w:val="009B2D82"/>
    <w:rsid w:val="009B3009"/>
    <w:rsid w:val="009B3169"/>
    <w:rsid w:val="009B361E"/>
    <w:rsid w:val="009B3EF8"/>
    <w:rsid w:val="009B5248"/>
    <w:rsid w:val="009B5445"/>
    <w:rsid w:val="009B566D"/>
    <w:rsid w:val="009B56B1"/>
    <w:rsid w:val="009B56F3"/>
    <w:rsid w:val="009B5EFA"/>
    <w:rsid w:val="009B617A"/>
    <w:rsid w:val="009B64D0"/>
    <w:rsid w:val="009B664C"/>
    <w:rsid w:val="009B6687"/>
    <w:rsid w:val="009B67E6"/>
    <w:rsid w:val="009B6A2D"/>
    <w:rsid w:val="009B6B2E"/>
    <w:rsid w:val="009B6CCD"/>
    <w:rsid w:val="009B6E89"/>
    <w:rsid w:val="009B6F40"/>
    <w:rsid w:val="009B7031"/>
    <w:rsid w:val="009B7745"/>
    <w:rsid w:val="009B7838"/>
    <w:rsid w:val="009B7F47"/>
    <w:rsid w:val="009C009D"/>
    <w:rsid w:val="009C0401"/>
    <w:rsid w:val="009C0663"/>
    <w:rsid w:val="009C083B"/>
    <w:rsid w:val="009C0C93"/>
    <w:rsid w:val="009C0CC1"/>
    <w:rsid w:val="009C0CF1"/>
    <w:rsid w:val="009C0D73"/>
    <w:rsid w:val="009C0D9C"/>
    <w:rsid w:val="009C0DD4"/>
    <w:rsid w:val="009C12A2"/>
    <w:rsid w:val="009C1353"/>
    <w:rsid w:val="009C157C"/>
    <w:rsid w:val="009C163E"/>
    <w:rsid w:val="009C1F48"/>
    <w:rsid w:val="009C204C"/>
    <w:rsid w:val="009C2697"/>
    <w:rsid w:val="009C2965"/>
    <w:rsid w:val="009C2A74"/>
    <w:rsid w:val="009C2AB2"/>
    <w:rsid w:val="009C3022"/>
    <w:rsid w:val="009C369A"/>
    <w:rsid w:val="009C3776"/>
    <w:rsid w:val="009C406B"/>
    <w:rsid w:val="009C4233"/>
    <w:rsid w:val="009C4ED1"/>
    <w:rsid w:val="009C4FC6"/>
    <w:rsid w:val="009C5184"/>
    <w:rsid w:val="009C535B"/>
    <w:rsid w:val="009C5656"/>
    <w:rsid w:val="009C5C38"/>
    <w:rsid w:val="009C5D1B"/>
    <w:rsid w:val="009C6001"/>
    <w:rsid w:val="009C60F3"/>
    <w:rsid w:val="009C659B"/>
    <w:rsid w:val="009C6704"/>
    <w:rsid w:val="009C6B2D"/>
    <w:rsid w:val="009C6D60"/>
    <w:rsid w:val="009C6DB8"/>
    <w:rsid w:val="009C6DF3"/>
    <w:rsid w:val="009C742B"/>
    <w:rsid w:val="009C7EC3"/>
    <w:rsid w:val="009D0416"/>
    <w:rsid w:val="009D0D50"/>
    <w:rsid w:val="009D0EB4"/>
    <w:rsid w:val="009D1011"/>
    <w:rsid w:val="009D11F7"/>
    <w:rsid w:val="009D12E5"/>
    <w:rsid w:val="009D1931"/>
    <w:rsid w:val="009D1A28"/>
    <w:rsid w:val="009D1B7D"/>
    <w:rsid w:val="009D22B5"/>
    <w:rsid w:val="009D242E"/>
    <w:rsid w:val="009D283B"/>
    <w:rsid w:val="009D2ADC"/>
    <w:rsid w:val="009D2F64"/>
    <w:rsid w:val="009D3B54"/>
    <w:rsid w:val="009D3C6C"/>
    <w:rsid w:val="009D3C8E"/>
    <w:rsid w:val="009D40A8"/>
    <w:rsid w:val="009D455F"/>
    <w:rsid w:val="009D4603"/>
    <w:rsid w:val="009D467F"/>
    <w:rsid w:val="009D4D42"/>
    <w:rsid w:val="009D4E9F"/>
    <w:rsid w:val="009D5053"/>
    <w:rsid w:val="009D5105"/>
    <w:rsid w:val="009D537E"/>
    <w:rsid w:val="009D5559"/>
    <w:rsid w:val="009D6027"/>
    <w:rsid w:val="009D641C"/>
    <w:rsid w:val="009D646E"/>
    <w:rsid w:val="009D64BF"/>
    <w:rsid w:val="009D6893"/>
    <w:rsid w:val="009D6A4C"/>
    <w:rsid w:val="009D72DD"/>
    <w:rsid w:val="009D7B9C"/>
    <w:rsid w:val="009D7BCC"/>
    <w:rsid w:val="009D7D1C"/>
    <w:rsid w:val="009E03A2"/>
    <w:rsid w:val="009E08A1"/>
    <w:rsid w:val="009E0950"/>
    <w:rsid w:val="009E0D5A"/>
    <w:rsid w:val="009E0D75"/>
    <w:rsid w:val="009E10AF"/>
    <w:rsid w:val="009E13B9"/>
    <w:rsid w:val="009E1631"/>
    <w:rsid w:val="009E178C"/>
    <w:rsid w:val="009E17CF"/>
    <w:rsid w:val="009E17EF"/>
    <w:rsid w:val="009E1CAA"/>
    <w:rsid w:val="009E2207"/>
    <w:rsid w:val="009E2463"/>
    <w:rsid w:val="009E2A18"/>
    <w:rsid w:val="009E3258"/>
    <w:rsid w:val="009E35C0"/>
    <w:rsid w:val="009E379B"/>
    <w:rsid w:val="009E3FF3"/>
    <w:rsid w:val="009E4064"/>
    <w:rsid w:val="009E4135"/>
    <w:rsid w:val="009E4367"/>
    <w:rsid w:val="009E4487"/>
    <w:rsid w:val="009E45A2"/>
    <w:rsid w:val="009E45A5"/>
    <w:rsid w:val="009E46BB"/>
    <w:rsid w:val="009E4729"/>
    <w:rsid w:val="009E47A4"/>
    <w:rsid w:val="009E4981"/>
    <w:rsid w:val="009E49EC"/>
    <w:rsid w:val="009E4A58"/>
    <w:rsid w:val="009E4ED2"/>
    <w:rsid w:val="009E4F17"/>
    <w:rsid w:val="009E4F33"/>
    <w:rsid w:val="009E5916"/>
    <w:rsid w:val="009E59AA"/>
    <w:rsid w:val="009E5BCA"/>
    <w:rsid w:val="009E5FEA"/>
    <w:rsid w:val="009E62C7"/>
    <w:rsid w:val="009E6B60"/>
    <w:rsid w:val="009E700E"/>
    <w:rsid w:val="009E714B"/>
    <w:rsid w:val="009E77C5"/>
    <w:rsid w:val="009E783B"/>
    <w:rsid w:val="009E7E0A"/>
    <w:rsid w:val="009E7E11"/>
    <w:rsid w:val="009E7F11"/>
    <w:rsid w:val="009F0214"/>
    <w:rsid w:val="009F033D"/>
    <w:rsid w:val="009F0753"/>
    <w:rsid w:val="009F0842"/>
    <w:rsid w:val="009F08C1"/>
    <w:rsid w:val="009F0BFF"/>
    <w:rsid w:val="009F0D99"/>
    <w:rsid w:val="009F1080"/>
    <w:rsid w:val="009F1742"/>
    <w:rsid w:val="009F1A13"/>
    <w:rsid w:val="009F1F29"/>
    <w:rsid w:val="009F214A"/>
    <w:rsid w:val="009F2253"/>
    <w:rsid w:val="009F2791"/>
    <w:rsid w:val="009F2991"/>
    <w:rsid w:val="009F29C0"/>
    <w:rsid w:val="009F2E18"/>
    <w:rsid w:val="009F2ECC"/>
    <w:rsid w:val="009F35DC"/>
    <w:rsid w:val="009F386B"/>
    <w:rsid w:val="009F3A55"/>
    <w:rsid w:val="009F3A56"/>
    <w:rsid w:val="009F3EC9"/>
    <w:rsid w:val="009F4161"/>
    <w:rsid w:val="009F4292"/>
    <w:rsid w:val="009F460D"/>
    <w:rsid w:val="009F466A"/>
    <w:rsid w:val="009F4736"/>
    <w:rsid w:val="009F49F0"/>
    <w:rsid w:val="009F4C5D"/>
    <w:rsid w:val="009F4D5C"/>
    <w:rsid w:val="009F522F"/>
    <w:rsid w:val="009F525E"/>
    <w:rsid w:val="009F5589"/>
    <w:rsid w:val="009F56E0"/>
    <w:rsid w:val="009F58CB"/>
    <w:rsid w:val="009F5CEB"/>
    <w:rsid w:val="009F61CE"/>
    <w:rsid w:val="009F6321"/>
    <w:rsid w:val="009F685F"/>
    <w:rsid w:val="009F68C9"/>
    <w:rsid w:val="009F6B45"/>
    <w:rsid w:val="009F6D72"/>
    <w:rsid w:val="009F705B"/>
    <w:rsid w:val="009F7191"/>
    <w:rsid w:val="009F7325"/>
    <w:rsid w:val="009F74EC"/>
    <w:rsid w:val="009F7605"/>
    <w:rsid w:val="009F764E"/>
    <w:rsid w:val="009F7719"/>
    <w:rsid w:val="009F7E4D"/>
    <w:rsid w:val="009F7EC2"/>
    <w:rsid w:val="009F7F85"/>
    <w:rsid w:val="00A00073"/>
    <w:rsid w:val="00A00165"/>
    <w:rsid w:val="00A004B0"/>
    <w:rsid w:val="00A005FF"/>
    <w:rsid w:val="00A006A1"/>
    <w:rsid w:val="00A01061"/>
    <w:rsid w:val="00A01063"/>
    <w:rsid w:val="00A0113C"/>
    <w:rsid w:val="00A01177"/>
    <w:rsid w:val="00A0119B"/>
    <w:rsid w:val="00A0127E"/>
    <w:rsid w:val="00A0165F"/>
    <w:rsid w:val="00A018F2"/>
    <w:rsid w:val="00A01D91"/>
    <w:rsid w:val="00A0240A"/>
    <w:rsid w:val="00A02A6C"/>
    <w:rsid w:val="00A02B1A"/>
    <w:rsid w:val="00A02ECE"/>
    <w:rsid w:val="00A03107"/>
    <w:rsid w:val="00A03146"/>
    <w:rsid w:val="00A0352A"/>
    <w:rsid w:val="00A035CE"/>
    <w:rsid w:val="00A0369B"/>
    <w:rsid w:val="00A03AC3"/>
    <w:rsid w:val="00A03D0F"/>
    <w:rsid w:val="00A03DC9"/>
    <w:rsid w:val="00A03DD1"/>
    <w:rsid w:val="00A03E5D"/>
    <w:rsid w:val="00A041F2"/>
    <w:rsid w:val="00A0461E"/>
    <w:rsid w:val="00A04723"/>
    <w:rsid w:val="00A04A8D"/>
    <w:rsid w:val="00A04B00"/>
    <w:rsid w:val="00A04C30"/>
    <w:rsid w:val="00A04E4D"/>
    <w:rsid w:val="00A04EDD"/>
    <w:rsid w:val="00A05488"/>
    <w:rsid w:val="00A05489"/>
    <w:rsid w:val="00A05749"/>
    <w:rsid w:val="00A059A3"/>
    <w:rsid w:val="00A059E7"/>
    <w:rsid w:val="00A05C51"/>
    <w:rsid w:val="00A06785"/>
    <w:rsid w:val="00A06883"/>
    <w:rsid w:val="00A06954"/>
    <w:rsid w:val="00A069D6"/>
    <w:rsid w:val="00A06B58"/>
    <w:rsid w:val="00A06F66"/>
    <w:rsid w:val="00A0727E"/>
    <w:rsid w:val="00A07FA7"/>
    <w:rsid w:val="00A1034F"/>
    <w:rsid w:val="00A10553"/>
    <w:rsid w:val="00A10AFF"/>
    <w:rsid w:val="00A10D5E"/>
    <w:rsid w:val="00A10E45"/>
    <w:rsid w:val="00A10EE3"/>
    <w:rsid w:val="00A11188"/>
    <w:rsid w:val="00A1126A"/>
    <w:rsid w:val="00A115AA"/>
    <w:rsid w:val="00A11B9A"/>
    <w:rsid w:val="00A11C93"/>
    <w:rsid w:val="00A11E3A"/>
    <w:rsid w:val="00A1221B"/>
    <w:rsid w:val="00A12424"/>
    <w:rsid w:val="00A12492"/>
    <w:rsid w:val="00A124F8"/>
    <w:rsid w:val="00A126B9"/>
    <w:rsid w:val="00A12715"/>
    <w:rsid w:val="00A12BA4"/>
    <w:rsid w:val="00A12CBA"/>
    <w:rsid w:val="00A13646"/>
    <w:rsid w:val="00A1379C"/>
    <w:rsid w:val="00A14078"/>
    <w:rsid w:val="00A141D5"/>
    <w:rsid w:val="00A1433B"/>
    <w:rsid w:val="00A14CDD"/>
    <w:rsid w:val="00A14F75"/>
    <w:rsid w:val="00A150C7"/>
    <w:rsid w:val="00A15135"/>
    <w:rsid w:val="00A1550A"/>
    <w:rsid w:val="00A15617"/>
    <w:rsid w:val="00A157CE"/>
    <w:rsid w:val="00A15852"/>
    <w:rsid w:val="00A1586B"/>
    <w:rsid w:val="00A15B8B"/>
    <w:rsid w:val="00A15DAA"/>
    <w:rsid w:val="00A16672"/>
    <w:rsid w:val="00A16704"/>
    <w:rsid w:val="00A1682D"/>
    <w:rsid w:val="00A16A51"/>
    <w:rsid w:val="00A16E7A"/>
    <w:rsid w:val="00A17037"/>
    <w:rsid w:val="00A17C8B"/>
    <w:rsid w:val="00A2012D"/>
    <w:rsid w:val="00A2027B"/>
    <w:rsid w:val="00A202E9"/>
    <w:rsid w:val="00A20362"/>
    <w:rsid w:val="00A207B5"/>
    <w:rsid w:val="00A20807"/>
    <w:rsid w:val="00A2080B"/>
    <w:rsid w:val="00A20CE4"/>
    <w:rsid w:val="00A21264"/>
    <w:rsid w:val="00A21618"/>
    <w:rsid w:val="00A21692"/>
    <w:rsid w:val="00A21C80"/>
    <w:rsid w:val="00A21F8C"/>
    <w:rsid w:val="00A223CE"/>
    <w:rsid w:val="00A22837"/>
    <w:rsid w:val="00A228EC"/>
    <w:rsid w:val="00A22B0C"/>
    <w:rsid w:val="00A22BB3"/>
    <w:rsid w:val="00A22DE1"/>
    <w:rsid w:val="00A23008"/>
    <w:rsid w:val="00A23298"/>
    <w:rsid w:val="00A234C3"/>
    <w:rsid w:val="00A2384F"/>
    <w:rsid w:val="00A239B9"/>
    <w:rsid w:val="00A23FB0"/>
    <w:rsid w:val="00A241DB"/>
    <w:rsid w:val="00A241E0"/>
    <w:rsid w:val="00A24232"/>
    <w:rsid w:val="00A242A5"/>
    <w:rsid w:val="00A245B0"/>
    <w:rsid w:val="00A24715"/>
    <w:rsid w:val="00A249B7"/>
    <w:rsid w:val="00A24A4D"/>
    <w:rsid w:val="00A24B65"/>
    <w:rsid w:val="00A24DEF"/>
    <w:rsid w:val="00A2530D"/>
    <w:rsid w:val="00A25A05"/>
    <w:rsid w:val="00A25B75"/>
    <w:rsid w:val="00A25D4B"/>
    <w:rsid w:val="00A25E44"/>
    <w:rsid w:val="00A26072"/>
    <w:rsid w:val="00A2626C"/>
    <w:rsid w:val="00A263B9"/>
    <w:rsid w:val="00A265CA"/>
    <w:rsid w:val="00A266A7"/>
    <w:rsid w:val="00A2679F"/>
    <w:rsid w:val="00A26BA2"/>
    <w:rsid w:val="00A26CB6"/>
    <w:rsid w:val="00A26E29"/>
    <w:rsid w:val="00A26E65"/>
    <w:rsid w:val="00A2717A"/>
    <w:rsid w:val="00A27DB0"/>
    <w:rsid w:val="00A27DE6"/>
    <w:rsid w:val="00A27E0A"/>
    <w:rsid w:val="00A27E8C"/>
    <w:rsid w:val="00A305B7"/>
    <w:rsid w:val="00A3061F"/>
    <w:rsid w:val="00A30989"/>
    <w:rsid w:val="00A30DB1"/>
    <w:rsid w:val="00A311F4"/>
    <w:rsid w:val="00A3123B"/>
    <w:rsid w:val="00A31964"/>
    <w:rsid w:val="00A31AD3"/>
    <w:rsid w:val="00A31E8A"/>
    <w:rsid w:val="00A324BD"/>
    <w:rsid w:val="00A32784"/>
    <w:rsid w:val="00A3286E"/>
    <w:rsid w:val="00A329C5"/>
    <w:rsid w:val="00A32F40"/>
    <w:rsid w:val="00A3303C"/>
    <w:rsid w:val="00A33125"/>
    <w:rsid w:val="00A33476"/>
    <w:rsid w:val="00A33ABE"/>
    <w:rsid w:val="00A33FB6"/>
    <w:rsid w:val="00A344DD"/>
    <w:rsid w:val="00A345C3"/>
    <w:rsid w:val="00A34622"/>
    <w:rsid w:val="00A347E3"/>
    <w:rsid w:val="00A347F5"/>
    <w:rsid w:val="00A34D80"/>
    <w:rsid w:val="00A34F7D"/>
    <w:rsid w:val="00A353B4"/>
    <w:rsid w:val="00A353E9"/>
    <w:rsid w:val="00A35732"/>
    <w:rsid w:val="00A35DF9"/>
    <w:rsid w:val="00A35E21"/>
    <w:rsid w:val="00A35F63"/>
    <w:rsid w:val="00A35FBF"/>
    <w:rsid w:val="00A36465"/>
    <w:rsid w:val="00A366DF"/>
    <w:rsid w:val="00A36B1D"/>
    <w:rsid w:val="00A36BB1"/>
    <w:rsid w:val="00A36D44"/>
    <w:rsid w:val="00A371C3"/>
    <w:rsid w:val="00A37227"/>
    <w:rsid w:val="00A37252"/>
    <w:rsid w:val="00A374AD"/>
    <w:rsid w:val="00A37537"/>
    <w:rsid w:val="00A376C7"/>
    <w:rsid w:val="00A37BAF"/>
    <w:rsid w:val="00A37DBE"/>
    <w:rsid w:val="00A400DE"/>
    <w:rsid w:val="00A40B9D"/>
    <w:rsid w:val="00A40BA4"/>
    <w:rsid w:val="00A40D8D"/>
    <w:rsid w:val="00A410EE"/>
    <w:rsid w:val="00A4139D"/>
    <w:rsid w:val="00A41B1A"/>
    <w:rsid w:val="00A41BCA"/>
    <w:rsid w:val="00A424C9"/>
    <w:rsid w:val="00A42A22"/>
    <w:rsid w:val="00A42BC8"/>
    <w:rsid w:val="00A4314B"/>
    <w:rsid w:val="00A43203"/>
    <w:rsid w:val="00A43377"/>
    <w:rsid w:val="00A43CBD"/>
    <w:rsid w:val="00A43E44"/>
    <w:rsid w:val="00A43EE6"/>
    <w:rsid w:val="00A43F42"/>
    <w:rsid w:val="00A43FCA"/>
    <w:rsid w:val="00A44268"/>
    <w:rsid w:val="00A44669"/>
    <w:rsid w:val="00A44BEE"/>
    <w:rsid w:val="00A44F2B"/>
    <w:rsid w:val="00A45153"/>
    <w:rsid w:val="00A451CF"/>
    <w:rsid w:val="00A45C54"/>
    <w:rsid w:val="00A45EAE"/>
    <w:rsid w:val="00A468CF"/>
    <w:rsid w:val="00A46CC3"/>
    <w:rsid w:val="00A46D10"/>
    <w:rsid w:val="00A46DAF"/>
    <w:rsid w:val="00A46DDC"/>
    <w:rsid w:val="00A46DF4"/>
    <w:rsid w:val="00A46F06"/>
    <w:rsid w:val="00A46F3D"/>
    <w:rsid w:val="00A46FFE"/>
    <w:rsid w:val="00A471BE"/>
    <w:rsid w:val="00A4723D"/>
    <w:rsid w:val="00A47709"/>
    <w:rsid w:val="00A47A91"/>
    <w:rsid w:val="00A47A9B"/>
    <w:rsid w:val="00A47E92"/>
    <w:rsid w:val="00A500E1"/>
    <w:rsid w:val="00A50BD8"/>
    <w:rsid w:val="00A50C07"/>
    <w:rsid w:val="00A50DDF"/>
    <w:rsid w:val="00A51059"/>
    <w:rsid w:val="00A510B6"/>
    <w:rsid w:val="00A5143F"/>
    <w:rsid w:val="00A51C6F"/>
    <w:rsid w:val="00A521B0"/>
    <w:rsid w:val="00A52212"/>
    <w:rsid w:val="00A52B14"/>
    <w:rsid w:val="00A53431"/>
    <w:rsid w:val="00A537E4"/>
    <w:rsid w:val="00A53ABF"/>
    <w:rsid w:val="00A53D2D"/>
    <w:rsid w:val="00A540D4"/>
    <w:rsid w:val="00A54361"/>
    <w:rsid w:val="00A545A0"/>
    <w:rsid w:val="00A546B9"/>
    <w:rsid w:val="00A547ED"/>
    <w:rsid w:val="00A54D67"/>
    <w:rsid w:val="00A54E22"/>
    <w:rsid w:val="00A550EC"/>
    <w:rsid w:val="00A55601"/>
    <w:rsid w:val="00A55630"/>
    <w:rsid w:val="00A55CAE"/>
    <w:rsid w:val="00A55D56"/>
    <w:rsid w:val="00A55D84"/>
    <w:rsid w:val="00A56053"/>
    <w:rsid w:val="00A562DB"/>
    <w:rsid w:val="00A5639D"/>
    <w:rsid w:val="00A566DC"/>
    <w:rsid w:val="00A56A99"/>
    <w:rsid w:val="00A56E9A"/>
    <w:rsid w:val="00A57657"/>
    <w:rsid w:val="00A57846"/>
    <w:rsid w:val="00A5789E"/>
    <w:rsid w:val="00A579C8"/>
    <w:rsid w:val="00A602B8"/>
    <w:rsid w:val="00A604D3"/>
    <w:rsid w:val="00A60754"/>
    <w:rsid w:val="00A608F8"/>
    <w:rsid w:val="00A61154"/>
    <w:rsid w:val="00A61281"/>
    <w:rsid w:val="00A6149C"/>
    <w:rsid w:val="00A61547"/>
    <w:rsid w:val="00A6158D"/>
    <w:rsid w:val="00A61AC2"/>
    <w:rsid w:val="00A61D02"/>
    <w:rsid w:val="00A61DC7"/>
    <w:rsid w:val="00A61F94"/>
    <w:rsid w:val="00A6251F"/>
    <w:rsid w:val="00A62886"/>
    <w:rsid w:val="00A62961"/>
    <w:rsid w:val="00A63156"/>
    <w:rsid w:val="00A632B5"/>
    <w:rsid w:val="00A6345B"/>
    <w:rsid w:val="00A63B93"/>
    <w:rsid w:val="00A63F7E"/>
    <w:rsid w:val="00A645B8"/>
    <w:rsid w:val="00A6511A"/>
    <w:rsid w:val="00A6539B"/>
    <w:rsid w:val="00A6544F"/>
    <w:rsid w:val="00A65695"/>
    <w:rsid w:val="00A657BB"/>
    <w:rsid w:val="00A657D4"/>
    <w:rsid w:val="00A65EA2"/>
    <w:rsid w:val="00A66A03"/>
    <w:rsid w:val="00A66B63"/>
    <w:rsid w:val="00A66E8A"/>
    <w:rsid w:val="00A66E92"/>
    <w:rsid w:val="00A6735C"/>
    <w:rsid w:val="00A677E5"/>
    <w:rsid w:val="00A67982"/>
    <w:rsid w:val="00A67BEC"/>
    <w:rsid w:val="00A67C3A"/>
    <w:rsid w:val="00A67FC0"/>
    <w:rsid w:val="00A67FE3"/>
    <w:rsid w:val="00A70287"/>
    <w:rsid w:val="00A702D9"/>
    <w:rsid w:val="00A70314"/>
    <w:rsid w:val="00A70592"/>
    <w:rsid w:val="00A70904"/>
    <w:rsid w:val="00A70D1D"/>
    <w:rsid w:val="00A70EA6"/>
    <w:rsid w:val="00A7119D"/>
    <w:rsid w:val="00A71A71"/>
    <w:rsid w:val="00A71C96"/>
    <w:rsid w:val="00A720F8"/>
    <w:rsid w:val="00A72149"/>
    <w:rsid w:val="00A72E25"/>
    <w:rsid w:val="00A73A07"/>
    <w:rsid w:val="00A73BEA"/>
    <w:rsid w:val="00A73DE9"/>
    <w:rsid w:val="00A73F03"/>
    <w:rsid w:val="00A743EE"/>
    <w:rsid w:val="00A7444A"/>
    <w:rsid w:val="00A74475"/>
    <w:rsid w:val="00A7469A"/>
    <w:rsid w:val="00A74815"/>
    <w:rsid w:val="00A748BB"/>
    <w:rsid w:val="00A74997"/>
    <w:rsid w:val="00A74C8A"/>
    <w:rsid w:val="00A74F96"/>
    <w:rsid w:val="00A75098"/>
    <w:rsid w:val="00A753E6"/>
    <w:rsid w:val="00A75A6B"/>
    <w:rsid w:val="00A75E05"/>
    <w:rsid w:val="00A75EA5"/>
    <w:rsid w:val="00A75F78"/>
    <w:rsid w:val="00A76514"/>
    <w:rsid w:val="00A766AD"/>
    <w:rsid w:val="00A766D6"/>
    <w:rsid w:val="00A76760"/>
    <w:rsid w:val="00A76A70"/>
    <w:rsid w:val="00A77192"/>
    <w:rsid w:val="00A77483"/>
    <w:rsid w:val="00A77498"/>
    <w:rsid w:val="00A7776F"/>
    <w:rsid w:val="00A80063"/>
    <w:rsid w:val="00A802E1"/>
    <w:rsid w:val="00A8040E"/>
    <w:rsid w:val="00A804AC"/>
    <w:rsid w:val="00A80938"/>
    <w:rsid w:val="00A80C84"/>
    <w:rsid w:val="00A80CC7"/>
    <w:rsid w:val="00A80E29"/>
    <w:rsid w:val="00A80E67"/>
    <w:rsid w:val="00A80F93"/>
    <w:rsid w:val="00A810AB"/>
    <w:rsid w:val="00A8158C"/>
    <w:rsid w:val="00A817C1"/>
    <w:rsid w:val="00A81FB2"/>
    <w:rsid w:val="00A82283"/>
    <w:rsid w:val="00A824F7"/>
    <w:rsid w:val="00A827A0"/>
    <w:rsid w:val="00A828F9"/>
    <w:rsid w:val="00A82F66"/>
    <w:rsid w:val="00A8317B"/>
    <w:rsid w:val="00A83226"/>
    <w:rsid w:val="00A8364B"/>
    <w:rsid w:val="00A8375E"/>
    <w:rsid w:val="00A83766"/>
    <w:rsid w:val="00A83808"/>
    <w:rsid w:val="00A83A60"/>
    <w:rsid w:val="00A83BFA"/>
    <w:rsid w:val="00A83D18"/>
    <w:rsid w:val="00A83F85"/>
    <w:rsid w:val="00A84677"/>
    <w:rsid w:val="00A853D8"/>
    <w:rsid w:val="00A85516"/>
    <w:rsid w:val="00A85585"/>
    <w:rsid w:val="00A856B1"/>
    <w:rsid w:val="00A8574D"/>
    <w:rsid w:val="00A85A11"/>
    <w:rsid w:val="00A85A3F"/>
    <w:rsid w:val="00A85D2A"/>
    <w:rsid w:val="00A86310"/>
    <w:rsid w:val="00A864FA"/>
    <w:rsid w:val="00A86AAE"/>
    <w:rsid w:val="00A86CCD"/>
    <w:rsid w:val="00A87835"/>
    <w:rsid w:val="00A878E1"/>
    <w:rsid w:val="00A87B5E"/>
    <w:rsid w:val="00A87C54"/>
    <w:rsid w:val="00A87CD5"/>
    <w:rsid w:val="00A87F54"/>
    <w:rsid w:val="00A90207"/>
    <w:rsid w:val="00A90297"/>
    <w:rsid w:val="00A90D62"/>
    <w:rsid w:val="00A90DAB"/>
    <w:rsid w:val="00A90E13"/>
    <w:rsid w:val="00A90EEC"/>
    <w:rsid w:val="00A90F8E"/>
    <w:rsid w:val="00A91396"/>
    <w:rsid w:val="00A918EF"/>
    <w:rsid w:val="00A91C55"/>
    <w:rsid w:val="00A920D8"/>
    <w:rsid w:val="00A926F8"/>
    <w:rsid w:val="00A9310E"/>
    <w:rsid w:val="00A93B77"/>
    <w:rsid w:val="00A93D8D"/>
    <w:rsid w:val="00A941A8"/>
    <w:rsid w:val="00A94609"/>
    <w:rsid w:val="00A9498F"/>
    <w:rsid w:val="00A956DA"/>
    <w:rsid w:val="00A9581A"/>
    <w:rsid w:val="00A959FB"/>
    <w:rsid w:val="00A95D06"/>
    <w:rsid w:val="00A960DD"/>
    <w:rsid w:val="00A96261"/>
    <w:rsid w:val="00A964C4"/>
    <w:rsid w:val="00A96538"/>
    <w:rsid w:val="00A9667F"/>
    <w:rsid w:val="00A96978"/>
    <w:rsid w:val="00A96AE1"/>
    <w:rsid w:val="00A96BD8"/>
    <w:rsid w:val="00A96BE2"/>
    <w:rsid w:val="00A96E71"/>
    <w:rsid w:val="00A96FA2"/>
    <w:rsid w:val="00A970E8"/>
    <w:rsid w:val="00A97127"/>
    <w:rsid w:val="00A971F2"/>
    <w:rsid w:val="00A9739F"/>
    <w:rsid w:val="00A976DB"/>
    <w:rsid w:val="00A978F4"/>
    <w:rsid w:val="00A97A45"/>
    <w:rsid w:val="00A97CB6"/>
    <w:rsid w:val="00AA0018"/>
    <w:rsid w:val="00AA00EE"/>
    <w:rsid w:val="00AA0355"/>
    <w:rsid w:val="00AA0793"/>
    <w:rsid w:val="00AA0898"/>
    <w:rsid w:val="00AA0C47"/>
    <w:rsid w:val="00AA10CA"/>
    <w:rsid w:val="00AA1413"/>
    <w:rsid w:val="00AA14B1"/>
    <w:rsid w:val="00AA14D3"/>
    <w:rsid w:val="00AA1559"/>
    <w:rsid w:val="00AA1DBC"/>
    <w:rsid w:val="00AA1DD1"/>
    <w:rsid w:val="00AA1E65"/>
    <w:rsid w:val="00AA1FAD"/>
    <w:rsid w:val="00AA2210"/>
    <w:rsid w:val="00AA27E1"/>
    <w:rsid w:val="00AA28BF"/>
    <w:rsid w:val="00AA2D81"/>
    <w:rsid w:val="00AA2DA9"/>
    <w:rsid w:val="00AA2E75"/>
    <w:rsid w:val="00AA2EF7"/>
    <w:rsid w:val="00AA3778"/>
    <w:rsid w:val="00AA38CD"/>
    <w:rsid w:val="00AA38F5"/>
    <w:rsid w:val="00AA455D"/>
    <w:rsid w:val="00AA460F"/>
    <w:rsid w:val="00AA4A7F"/>
    <w:rsid w:val="00AA5A0A"/>
    <w:rsid w:val="00AA5FD7"/>
    <w:rsid w:val="00AA6150"/>
    <w:rsid w:val="00AA6A25"/>
    <w:rsid w:val="00AA6E53"/>
    <w:rsid w:val="00AA71C1"/>
    <w:rsid w:val="00AA73EA"/>
    <w:rsid w:val="00AA7773"/>
    <w:rsid w:val="00AA77AC"/>
    <w:rsid w:val="00AA7C7D"/>
    <w:rsid w:val="00AA7C82"/>
    <w:rsid w:val="00AA7CAD"/>
    <w:rsid w:val="00AA7CBF"/>
    <w:rsid w:val="00AA7D9C"/>
    <w:rsid w:val="00AA7FEA"/>
    <w:rsid w:val="00AB024A"/>
    <w:rsid w:val="00AB0338"/>
    <w:rsid w:val="00AB0551"/>
    <w:rsid w:val="00AB0801"/>
    <w:rsid w:val="00AB0A75"/>
    <w:rsid w:val="00AB0AED"/>
    <w:rsid w:val="00AB0F51"/>
    <w:rsid w:val="00AB0FDE"/>
    <w:rsid w:val="00AB13B7"/>
    <w:rsid w:val="00AB154E"/>
    <w:rsid w:val="00AB16DC"/>
    <w:rsid w:val="00AB190D"/>
    <w:rsid w:val="00AB195A"/>
    <w:rsid w:val="00AB1D9C"/>
    <w:rsid w:val="00AB2070"/>
    <w:rsid w:val="00AB2471"/>
    <w:rsid w:val="00AB259D"/>
    <w:rsid w:val="00AB2A32"/>
    <w:rsid w:val="00AB2B1D"/>
    <w:rsid w:val="00AB2D37"/>
    <w:rsid w:val="00AB2D66"/>
    <w:rsid w:val="00AB2FB5"/>
    <w:rsid w:val="00AB31E4"/>
    <w:rsid w:val="00AB3390"/>
    <w:rsid w:val="00AB36F4"/>
    <w:rsid w:val="00AB3FC5"/>
    <w:rsid w:val="00AB4024"/>
    <w:rsid w:val="00AB450E"/>
    <w:rsid w:val="00AB4940"/>
    <w:rsid w:val="00AB49C7"/>
    <w:rsid w:val="00AB523A"/>
    <w:rsid w:val="00AB55A4"/>
    <w:rsid w:val="00AB5715"/>
    <w:rsid w:val="00AB591E"/>
    <w:rsid w:val="00AB5A07"/>
    <w:rsid w:val="00AB5E32"/>
    <w:rsid w:val="00AB5E62"/>
    <w:rsid w:val="00AB6015"/>
    <w:rsid w:val="00AB69A6"/>
    <w:rsid w:val="00AB6BF3"/>
    <w:rsid w:val="00AB7040"/>
    <w:rsid w:val="00AB7647"/>
    <w:rsid w:val="00AB7ACD"/>
    <w:rsid w:val="00AC0A06"/>
    <w:rsid w:val="00AC0CDF"/>
    <w:rsid w:val="00AC164F"/>
    <w:rsid w:val="00AC17E1"/>
    <w:rsid w:val="00AC18E0"/>
    <w:rsid w:val="00AC1AE6"/>
    <w:rsid w:val="00AC2106"/>
    <w:rsid w:val="00AC23C8"/>
    <w:rsid w:val="00AC2460"/>
    <w:rsid w:val="00AC2671"/>
    <w:rsid w:val="00AC2925"/>
    <w:rsid w:val="00AC2C20"/>
    <w:rsid w:val="00AC2D0E"/>
    <w:rsid w:val="00AC3018"/>
    <w:rsid w:val="00AC3551"/>
    <w:rsid w:val="00AC3D34"/>
    <w:rsid w:val="00AC4383"/>
    <w:rsid w:val="00AC48B4"/>
    <w:rsid w:val="00AC4D30"/>
    <w:rsid w:val="00AC4F85"/>
    <w:rsid w:val="00AC5074"/>
    <w:rsid w:val="00AC5319"/>
    <w:rsid w:val="00AC56FA"/>
    <w:rsid w:val="00AC57A9"/>
    <w:rsid w:val="00AC5821"/>
    <w:rsid w:val="00AC59A3"/>
    <w:rsid w:val="00AC5B1D"/>
    <w:rsid w:val="00AC5C57"/>
    <w:rsid w:val="00AC5F4D"/>
    <w:rsid w:val="00AC5F61"/>
    <w:rsid w:val="00AC6472"/>
    <w:rsid w:val="00AC6F12"/>
    <w:rsid w:val="00AC713A"/>
    <w:rsid w:val="00AC7400"/>
    <w:rsid w:val="00AD018B"/>
    <w:rsid w:val="00AD02C7"/>
    <w:rsid w:val="00AD041D"/>
    <w:rsid w:val="00AD042B"/>
    <w:rsid w:val="00AD0680"/>
    <w:rsid w:val="00AD084E"/>
    <w:rsid w:val="00AD0910"/>
    <w:rsid w:val="00AD09C6"/>
    <w:rsid w:val="00AD09CB"/>
    <w:rsid w:val="00AD09F5"/>
    <w:rsid w:val="00AD0AF7"/>
    <w:rsid w:val="00AD0F8E"/>
    <w:rsid w:val="00AD0F96"/>
    <w:rsid w:val="00AD1294"/>
    <w:rsid w:val="00AD16F4"/>
    <w:rsid w:val="00AD17CF"/>
    <w:rsid w:val="00AD185E"/>
    <w:rsid w:val="00AD1CC3"/>
    <w:rsid w:val="00AD1F97"/>
    <w:rsid w:val="00AD2435"/>
    <w:rsid w:val="00AD24A9"/>
    <w:rsid w:val="00AD27E7"/>
    <w:rsid w:val="00AD2C92"/>
    <w:rsid w:val="00AD2E6F"/>
    <w:rsid w:val="00AD2F3B"/>
    <w:rsid w:val="00AD2FFD"/>
    <w:rsid w:val="00AD3313"/>
    <w:rsid w:val="00AD34BF"/>
    <w:rsid w:val="00AD3593"/>
    <w:rsid w:val="00AD37B1"/>
    <w:rsid w:val="00AD38CB"/>
    <w:rsid w:val="00AD39F7"/>
    <w:rsid w:val="00AD3AA0"/>
    <w:rsid w:val="00AD3AF9"/>
    <w:rsid w:val="00AD4042"/>
    <w:rsid w:val="00AD4B89"/>
    <w:rsid w:val="00AD5313"/>
    <w:rsid w:val="00AD5948"/>
    <w:rsid w:val="00AD5A13"/>
    <w:rsid w:val="00AD5BAF"/>
    <w:rsid w:val="00AD5E0B"/>
    <w:rsid w:val="00AD5F01"/>
    <w:rsid w:val="00AD5F16"/>
    <w:rsid w:val="00AD61D5"/>
    <w:rsid w:val="00AD6584"/>
    <w:rsid w:val="00AD6602"/>
    <w:rsid w:val="00AD6BD1"/>
    <w:rsid w:val="00AD6BE7"/>
    <w:rsid w:val="00AD6C17"/>
    <w:rsid w:val="00AD6CC5"/>
    <w:rsid w:val="00AD6EF3"/>
    <w:rsid w:val="00AD71DB"/>
    <w:rsid w:val="00AD7273"/>
    <w:rsid w:val="00AD73A8"/>
    <w:rsid w:val="00AD76C3"/>
    <w:rsid w:val="00AD7839"/>
    <w:rsid w:val="00AD79F2"/>
    <w:rsid w:val="00AD7AC8"/>
    <w:rsid w:val="00AD7C4B"/>
    <w:rsid w:val="00AD7DDE"/>
    <w:rsid w:val="00AE0078"/>
    <w:rsid w:val="00AE0246"/>
    <w:rsid w:val="00AE027F"/>
    <w:rsid w:val="00AE02CC"/>
    <w:rsid w:val="00AE0817"/>
    <w:rsid w:val="00AE086F"/>
    <w:rsid w:val="00AE0CD1"/>
    <w:rsid w:val="00AE0D29"/>
    <w:rsid w:val="00AE11B7"/>
    <w:rsid w:val="00AE136D"/>
    <w:rsid w:val="00AE143F"/>
    <w:rsid w:val="00AE176D"/>
    <w:rsid w:val="00AE17C9"/>
    <w:rsid w:val="00AE1816"/>
    <w:rsid w:val="00AE1821"/>
    <w:rsid w:val="00AE19B8"/>
    <w:rsid w:val="00AE1E67"/>
    <w:rsid w:val="00AE24E0"/>
    <w:rsid w:val="00AE24E9"/>
    <w:rsid w:val="00AE2B7D"/>
    <w:rsid w:val="00AE30EA"/>
    <w:rsid w:val="00AE33A3"/>
    <w:rsid w:val="00AE3539"/>
    <w:rsid w:val="00AE37C2"/>
    <w:rsid w:val="00AE3864"/>
    <w:rsid w:val="00AE3916"/>
    <w:rsid w:val="00AE4C4E"/>
    <w:rsid w:val="00AE4CC1"/>
    <w:rsid w:val="00AE5328"/>
    <w:rsid w:val="00AE57D8"/>
    <w:rsid w:val="00AE59F8"/>
    <w:rsid w:val="00AE5AE1"/>
    <w:rsid w:val="00AE5B55"/>
    <w:rsid w:val="00AE6337"/>
    <w:rsid w:val="00AE64EA"/>
    <w:rsid w:val="00AE666B"/>
    <w:rsid w:val="00AE66A4"/>
    <w:rsid w:val="00AE6A68"/>
    <w:rsid w:val="00AE7285"/>
    <w:rsid w:val="00AE782D"/>
    <w:rsid w:val="00AE7896"/>
    <w:rsid w:val="00AE7B43"/>
    <w:rsid w:val="00AE7BA8"/>
    <w:rsid w:val="00AE7CC4"/>
    <w:rsid w:val="00AE7D90"/>
    <w:rsid w:val="00AE7F57"/>
    <w:rsid w:val="00AF05E7"/>
    <w:rsid w:val="00AF063E"/>
    <w:rsid w:val="00AF0886"/>
    <w:rsid w:val="00AF0956"/>
    <w:rsid w:val="00AF0DCA"/>
    <w:rsid w:val="00AF0DDC"/>
    <w:rsid w:val="00AF0FB6"/>
    <w:rsid w:val="00AF115D"/>
    <w:rsid w:val="00AF1502"/>
    <w:rsid w:val="00AF1675"/>
    <w:rsid w:val="00AF16C7"/>
    <w:rsid w:val="00AF1729"/>
    <w:rsid w:val="00AF190C"/>
    <w:rsid w:val="00AF24C6"/>
    <w:rsid w:val="00AF2889"/>
    <w:rsid w:val="00AF28AC"/>
    <w:rsid w:val="00AF2B9B"/>
    <w:rsid w:val="00AF3645"/>
    <w:rsid w:val="00AF36AB"/>
    <w:rsid w:val="00AF3861"/>
    <w:rsid w:val="00AF3AD8"/>
    <w:rsid w:val="00AF3D3B"/>
    <w:rsid w:val="00AF3E06"/>
    <w:rsid w:val="00AF41C3"/>
    <w:rsid w:val="00AF4320"/>
    <w:rsid w:val="00AF4563"/>
    <w:rsid w:val="00AF4598"/>
    <w:rsid w:val="00AF476F"/>
    <w:rsid w:val="00AF47F7"/>
    <w:rsid w:val="00AF4DAB"/>
    <w:rsid w:val="00AF4F79"/>
    <w:rsid w:val="00AF5707"/>
    <w:rsid w:val="00AF5EF4"/>
    <w:rsid w:val="00AF6075"/>
    <w:rsid w:val="00AF65B3"/>
    <w:rsid w:val="00AF68EE"/>
    <w:rsid w:val="00AF6A50"/>
    <w:rsid w:val="00AF6D02"/>
    <w:rsid w:val="00AF6D42"/>
    <w:rsid w:val="00AF6F48"/>
    <w:rsid w:val="00AF7337"/>
    <w:rsid w:val="00AF7465"/>
    <w:rsid w:val="00AF7566"/>
    <w:rsid w:val="00AF79B6"/>
    <w:rsid w:val="00AF7ACD"/>
    <w:rsid w:val="00AF7EA2"/>
    <w:rsid w:val="00B000AE"/>
    <w:rsid w:val="00B00A03"/>
    <w:rsid w:val="00B00AB3"/>
    <w:rsid w:val="00B00B94"/>
    <w:rsid w:val="00B00FC6"/>
    <w:rsid w:val="00B0102D"/>
    <w:rsid w:val="00B01352"/>
    <w:rsid w:val="00B0135A"/>
    <w:rsid w:val="00B0167B"/>
    <w:rsid w:val="00B01D4E"/>
    <w:rsid w:val="00B022E5"/>
    <w:rsid w:val="00B02CF7"/>
    <w:rsid w:val="00B02FC7"/>
    <w:rsid w:val="00B0305A"/>
    <w:rsid w:val="00B03222"/>
    <w:rsid w:val="00B03395"/>
    <w:rsid w:val="00B03D45"/>
    <w:rsid w:val="00B03E1C"/>
    <w:rsid w:val="00B03F86"/>
    <w:rsid w:val="00B04314"/>
    <w:rsid w:val="00B0440A"/>
    <w:rsid w:val="00B04447"/>
    <w:rsid w:val="00B04916"/>
    <w:rsid w:val="00B04917"/>
    <w:rsid w:val="00B04B02"/>
    <w:rsid w:val="00B04BD8"/>
    <w:rsid w:val="00B04D27"/>
    <w:rsid w:val="00B05946"/>
    <w:rsid w:val="00B0597A"/>
    <w:rsid w:val="00B05C95"/>
    <w:rsid w:val="00B05FB9"/>
    <w:rsid w:val="00B06217"/>
    <w:rsid w:val="00B0627D"/>
    <w:rsid w:val="00B0668A"/>
    <w:rsid w:val="00B0684C"/>
    <w:rsid w:val="00B06F81"/>
    <w:rsid w:val="00B07077"/>
    <w:rsid w:val="00B072E9"/>
    <w:rsid w:val="00B07426"/>
    <w:rsid w:val="00B07A05"/>
    <w:rsid w:val="00B07AD0"/>
    <w:rsid w:val="00B07BAE"/>
    <w:rsid w:val="00B07BC9"/>
    <w:rsid w:val="00B07D9A"/>
    <w:rsid w:val="00B07E66"/>
    <w:rsid w:val="00B07E9C"/>
    <w:rsid w:val="00B102BA"/>
    <w:rsid w:val="00B105B0"/>
    <w:rsid w:val="00B1067F"/>
    <w:rsid w:val="00B10A2E"/>
    <w:rsid w:val="00B10D5A"/>
    <w:rsid w:val="00B1104A"/>
    <w:rsid w:val="00B1115D"/>
    <w:rsid w:val="00B11BE1"/>
    <w:rsid w:val="00B11C97"/>
    <w:rsid w:val="00B12947"/>
    <w:rsid w:val="00B12A67"/>
    <w:rsid w:val="00B1343E"/>
    <w:rsid w:val="00B136AD"/>
    <w:rsid w:val="00B13A1C"/>
    <w:rsid w:val="00B13B2E"/>
    <w:rsid w:val="00B141D4"/>
    <w:rsid w:val="00B143EB"/>
    <w:rsid w:val="00B14646"/>
    <w:rsid w:val="00B146CD"/>
    <w:rsid w:val="00B14AF6"/>
    <w:rsid w:val="00B1537B"/>
    <w:rsid w:val="00B154E6"/>
    <w:rsid w:val="00B1556E"/>
    <w:rsid w:val="00B156D9"/>
    <w:rsid w:val="00B156E1"/>
    <w:rsid w:val="00B15C1F"/>
    <w:rsid w:val="00B16020"/>
    <w:rsid w:val="00B16087"/>
    <w:rsid w:val="00B1654B"/>
    <w:rsid w:val="00B17300"/>
    <w:rsid w:val="00B17389"/>
    <w:rsid w:val="00B1758D"/>
    <w:rsid w:val="00B1762A"/>
    <w:rsid w:val="00B178C8"/>
    <w:rsid w:val="00B17A4F"/>
    <w:rsid w:val="00B17DDD"/>
    <w:rsid w:val="00B20091"/>
    <w:rsid w:val="00B20504"/>
    <w:rsid w:val="00B20562"/>
    <w:rsid w:val="00B2086F"/>
    <w:rsid w:val="00B2093C"/>
    <w:rsid w:val="00B20C1C"/>
    <w:rsid w:val="00B20CD7"/>
    <w:rsid w:val="00B20E8B"/>
    <w:rsid w:val="00B20F48"/>
    <w:rsid w:val="00B21174"/>
    <w:rsid w:val="00B214EF"/>
    <w:rsid w:val="00B21AC4"/>
    <w:rsid w:val="00B21B07"/>
    <w:rsid w:val="00B21C09"/>
    <w:rsid w:val="00B21D5F"/>
    <w:rsid w:val="00B22082"/>
    <w:rsid w:val="00B22374"/>
    <w:rsid w:val="00B2279B"/>
    <w:rsid w:val="00B228B4"/>
    <w:rsid w:val="00B22BC3"/>
    <w:rsid w:val="00B23167"/>
    <w:rsid w:val="00B2360A"/>
    <w:rsid w:val="00B23BBC"/>
    <w:rsid w:val="00B240D4"/>
    <w:rsid w:val="00B2453C"/>
    <w:rsid w:val="00B2474B"/>
    <w:rsid w:val="00B24757"/>
    <w:rsid w:val="00B247AF"/>
    <w:rsid w:val="00B24F86"/>
    <w:rsid w:val="00B256AE"/>
    <w:rsid w:val="00B257C7"/>
    <w:rsid w:val="00B258E7"/>
    <w:rsid w:val="00B259DD"/>
    <w:rsid w:val="00B25A53"/>
    <w:rsid w:val="00B25D28"/>
    <w:rsid w:val="00B26817"/>
    <w:rsid w:val="00B26982"/>
    <w:rsid w:val="00B26F2C"/>
    <w:rsid w:val="00B2730D"/>
    <w:rsid w:val="00B27560"/>
    <w:rsid w:val="00B27569"/>
    <w:rsid w:val="00B277D2"/>
    <w:rsid w:val="00B27C18"/>
    <w:rsid w:val="00B27C22"/>
    <w:rsid w:val="00B3002E"/>
    <w:rsid w:val="00B30223"/>
    <w:rsid w:val="00B30900"/>
    <w:rsid w:val="00B30CAA"/>
    <w:rsid w:val="00B30EBC"/>
    <w:rsid w:val="00B31106"/>
    <w:rsid w:val="00B315A2"/>
    <w:rsid w:val="00B315C1"/>
    <w:rsid w:val="00B31A51"/>
    <w:rsid w:val="00B31A84"/>
    <w:rsid w:val="00B31CA8"/>
    <w:rsid w:val="00B31F73"/>
    <w:rsid w:val="00B3218E"/>
    <w:rsid w:val="00B321F3"/>
    <w:rsid w:val="00B32723"/>
    <w:rsid w:val="00B327FD"/>
    <w:rsid w:val="00B32C13"/>
    <w:rsid w:val="00B32FEA"/>
    <w:rsid w:val="00B33061"/>
    <w:rsid w:val="00B330A3"/>
    <w:rsid w:val="00B3312E"/>
    <w:rsid w:val="00B33173"/>
    <w:rsid w:val="00B3318F"/>
    <w:rsid w:val="00B33847"/>
    <w:rsid w:val="00B340FB"/>
    <w:rsid w:val="00B34136"/>
    <w:rsid w:val="00B34425"/>
    <w:rsid w:val="00B35428"/>
    <w:rsid w:val="00B35618"/>
    <w:rsid w:val="00B35E0D"/>
    <w:rsid w:val="00B3625D"/>
    <w:rsid w:val="00B3688F"/>
    <w:rsid w:val="00B3720A"/>
    <w:rsid w:val="00B375A6"/>
    <w:rsid w:val="00B37643"/>
    <w:rsid w:val="00B37CCA"/>
    <w:rsid w:val="00B37CEE"/>
    <w:rsid w:val="00B37ED1"/>
    <w:rsid w:val="00B40194"/>
    <w:rsid w:val="00B401B9"/>
    <w:rsid w:val="00B40686"/>
    <w:rsid w:val="00B40687"/>
    <w:rsid w:val="00B407C7"/>
    <w:rsid w:val="00B409F1"/>
    <w:rsid w:val="00B40B2F"/>
    <w:rsid w:val="00B40BAF"/>
    <w:rsid w:val="00B40C3E"/>
    <w:rsid w:val="00B40D1A"/>
    <w:rsid w:val="00B4103D"/>
    <w:rsid w:val="00B4104F"/>
    <w:rsid w:val="00B41603"/>
    <w:rsid w:val="00B416DB"/>
    <w:rsid w:val="00B417D2"/>
    <w:rsid w:val="00B41882"/>
    <w:rsid w:val="00B41FDC"/>
    <w:rsid w:val="00B421E8"/>
    <w:rsid w:val="00B422C1"/>
    <w:rsid w:val="00B424B3"/>
    <w:rsid w:val="00B428A8"/>
    <w:rsid w:val="00B42C1F"/>
    <w:rsid w:val="00B42DDA"/>
    <w:rsid w:val="00B42E7C"/>
    <w:rsid w:val="00B42FC8"/>
    <w:rsid w:val="00B43105"/>
    <w:rsid w:val="00B43AB7"/>
    <w:rsid w:val="00B43DEF"/>
    <w:rsid w:val="00B440F5"/>
    <w:rsid w:val="00B4412B"/>
    <w:rsid w:val="00B444E3"/>
    <w:rsid w:val="00B447CD"/>
    <w:rsid w:val="00B448C0"/>
    <w:rsid w:val="00B44DE3"/>
    <w:rsid w:val="00B44E2F"/>
    <w:rsid w:val="00B4518C"/>
    <w:rsid w:val="00B45724"/>
    <w:rsid w:val="00B45828"/>
    <w:rsid w:val="00B458D9"/>
    <w:rsid w:val="00B45D0F"/>
    <w:rsid w:val="00B45D20"/>
    <w:rsid w:val="00B45ED1"/>
    <w:rsid w:val="00B45F4A"/>
    <w:rsid w:val="00B460A2"/>
    <w:rsid w:val="00B46263"/>
    <w:rsid w:val="00B4680F"/>
    <w:rsid w:val="00B46B98"/>
    <w:rsid w:val="00B46C8F"/>
    <w:rsid w:val="00B4701D"/>
    <w:rsid w:val="00B4701F"/>
    <w:rsid w:val="00B471C8"/>
    <w:rsid w:val="00B477C9"/>
    <w:rsid w:val="00B477F4"/>
    <w:rsid w:val="00B479A0"/>
    <w:rsid w:val="00B47A16"/>
    <w:rsid w:val="00B47ECB"/>
    <w:rsid w:val="00B5033B"/>
    <w:rsid w:val="00B503EE"/>
    <w:rsid w:val="00B5047F"/>
    <w:rsid w:val="00B50A26"/>
    <w:rsid w:val="00B51164"/>
    <w:rsid w:val="00B51332"/>
    <w:rsid w:val="00B51611"/>
    <w:rsid w:val="00B51A91"/>
    <w:rsid w:val="00B51DDC"/>
    <w:rsid w:val="00B51E54"/>
    <w:rsid w:val="00B5271C"/>
    <w:rsid w:val="00B52823"/>
    <w:rsid w:val="00B52DE8"/>
    <w:rsid w:val="00B52DFE"/>
    <w:rsid w:val="00B5312E"/>
    <w:rsid w:val="00B5376A"/>
    <w:rsid w:val="00B53E28"/>
    <w:rsid w:val="00B53F2A"/>
    <w:rsid w:val="00B541E2"/>
    <w:rsid w:val="00B5460E"/>
    <w:rsid w:val="00B54696"/>
    <w:rsid w:val="00B54945"/>
    <w:rsid w:val="00B54A11"/>
    <w:rsid w:val="00B54A55"/>
    <w:rsid w:val="00B54DB0"/>
    <w:rsid w:val="00B55341"/>
    <w:rsid w:val="00B55428"/>
    <w:rsid w:val="00B55534"/>
    <w:rsid w:val="00B55857"/>
    <w:rsid w:val="00B55D93"/>
    <w:rsid w:val="00B561A9"/>
    <w:rsid w:val="00B5650D"/>
    <w:rsid w:val="00B5659B"/>
    <w:rsid w:val="00B5660E"/>
    <w:rsid w:val="00B56757"/>
    <w:rsid w:val="00B569EB"/>
    <w:rsid w:val="00B56B2C"/>
    <w:rsid w:val="00B56DE8"/>
    <w:rsid w:val="00B570D0"/>
    <w:rsid w:val="00B57638"/>
    <w:rsid w:val="00B57831"/>
    <w:rsid w:val="00B57870"/>
    <w:rsid w:val="00B57890"/>
    <w:rsid w:val="00B5789F"/>
    <w:rsid w:val="00B579EA"/>
    <w:rsid w:val="00B57D49"/>
    <w:rsid w:val="00B57D6A"/>
    <w:rsid w:val="00B6028A"/>
    <w:rsid w:val="00B605D0"/>
    <w:rsid w:val="00B6061A"/>
    <w:rsid w:val="00B60651"/>
    <w:rsid w:val="00B60BC6"/>
    <w:rsid w:val="00B60CC0"/>
    <w:rsid w:val="00B60D3E"/>
    <w:rsid w:val="00B60F35"/>
    <w:rsid w:val="00B60FC0"/>
    <w:rsid w:val="00B6142B"/>
    <w:rsid w:val="00B618CF"/>
    <w:rsid w:val="00B618EA"/>
    <w:rsid w:val="00B619D2"/>
    <w:rsid w:val="00B61A52"/>
    <w:rsid w:val="00B61BBD"/>
    <w:rsid w:val="00B61F36"/>
    <w:rsid w:val="00B61F6F"/>
    <w:rsid w:val="00B62001"/>
    <w:rsid w:val="00B62379"/>
    <w:rsid w:val="00B6240C"/>
    <w:rsid w:val="00B624CF"/>
    <w:rsid w:val="00B626D3"/>
    <w:rsid w:val="00B62854"/>
    <w:rsid w:val="00B62D29"/>
    <w:rsid w:val="00B62F13"/>
    <w:rsid w:val="00B62FF5"/>
    <w:rsid w:val="00B630DA"/>
    <w:rsid w:val="00B63607"/>
    <w:rsid w:val="00B637E3"/>
    <w:rsid w:val="00B6391B"/>
    <w:rsid w:val="00B640A0"/>
    <w:rsid w:val="00B6464D"/>
    <w:rsid w:val="00B6473A"/>
    <w:rsid w:val="00B64874"/>
    <w:rsid w:val="00B6487B"/>
    <w:rsid w:val="00B64A6A"/>
    <w:rsid w:val="00B64BFD"/>
    <w:rsid w:val="00B64C88"/>
    <w:rsid w:val="00B65003"/>
    <w:rsid w:val="00B6512B"/>
    <w:rsid w:val="00B6516D"/>
    <w:rsid w:val="00B653C1"/>
    <w:rsid w:val="00B6551E"/>
    <w:rsid w:val="00B65529"/>
    <w:rsid w:val="00B65560"/>
    <w:rsid w:val="00B6558E"/>
    <w:rsid w:val="00B656AB"/>
    <w:rsid w:val="00B659EA"/>
    <w:rsid w:val="00B669D4"/>
    <w:rsid w:val="00B66A1D"/>
    <w:rsid w:val="00B66B17"/>
    <w:rsid w:val="00B66C4C"/>
    <w:rsid w:val="00B66F2A"/>
    <w:rsid w:val="00B67222"/>
    <w:rsid w:val="00B67EA5"/>
    <w:rsid w:val="00B67EF9"/>
    <w:rsid w:val="00B70258"/>
    <w:rsid w:val="00B70305"/>
    <w:rsid w:val="00B705EB"/>
    <w:rsid w:val="00B708C1"/>
    <w:rsid w:val="00B70CEE"/>
    <w:rsid w:val="00B71363"/>
    <w:rsid w:val="00B71629"/>
    <w:rsid w:val="00B7181B"/>
    <w:rsid w:val="00B71D97"/>
    <w:rsid w:val="00B720FD"/>
    <w:rsid w:val="00B72248"/>
    <w:rsid w:val="00B72273"/>
    <w:rsid w:val="00B72EF7"/>
    <w:rsid w:val="00B730BD"/>
    <w:rsid w:val="00B7325E"/>
    <w:rsid w:val="00B73495"/>
    <w:rsid w:val="00B73795"/>
    <w:rsid w:val="00B737EB"/>
    <w:rsid w:val="00B73834"/>
    <w:rsid w:val="00B73910"/>
    <w:rsid w:val="00B7393C"/>
    <w:rsid w:val="00B74543"/>
    <w:rsid w:val="00B74569"/>
    <w:rsid w:val="00B74618"/>
    <w:rsid w:val="00B74FCD"/>
    <w:rsid w:val="00B74FEC"/>
    <w:rsid w:val="00B75095"/>
    <w:rsid w:val="00B75749"/>
    <w:rsid w:val="00B75AF3"/>
    <w:rsid w:val="00B75B6E"/>
    <w:rsid w:val="00B75EF9"/>
    <w:rsid w:val="00B761AD"/>
    <w:rsid w:val="00B76AC1"/>
    <w:rsid w:val="00B76C46"/>
    <w:rsid w:val="00B76C8F"/>
    <w:rsid w:val="00B77506"/>
    <w:rsid w:val="00B7797F"/>
    <w:rsid w:val="00B77B7F"/>
    <w:rsid w:val="00B77E8C"/>
    <w:rsid w:val="00B77F41"/>
    <w:rsid w:val="00B80028"/>
    <w:rsid w:val="00B800C4"/>
    <w:rsid w:val="00B8040C"/>
    <w:rsid w:val="00B806F6"/>
    <w:rsid w:val="00B80C3E"/>
    <w:rsid w:val="00B814F7"/>
    <w:rsid w:val="00B8154C"/>
    <w:rsid w:val="00B81600"/>
    <w:rsid w:val="00B81AFF"/>
    <w:rsid w:val="00B81DC9"/>
    <w:rsid w:val="00B81E5D"/>
    <w:rsid w:val="00B82300"/>
    <w:rsid w:val="00B82AD5"/>
    <w:rsid w:val="00B82CBA"/>
    <w:rsid w:val="00B830F5"/>
    <w:rsid w:val="00B83370"/>
    <w:rsid w:val="00B8345F"/>
    <w:rsid w:val="00B837A8"/>
    <w:rsid w:val="00B837E6"/>
    <w:rsid w:val="00B83B88"/>
    <w:rsid w:val="00B83B9E"/>
    <w:rsid w:val="00B83D13"/>
    <w:rsid w:val="00B847EC"/>
    <w:rsid w:val="00B84EE9"/>
    <w:rsid w:val="00B84F20"/>
    <w:rsid w:val="00B85167"/>
    <w:rsid w:val="00B85337"/>
    <w:rsid w:val="00B85497"/>
    <w:rsid w:val="00B857A9"/>
    <w:rsid w:val="00B85B06"/>
    <w:rsid w:val="00B85F65"/>
    <w:rsid w:val="00B8602C"/>
    <w:rsid w:val="00B861C9"/>
    <w:rsid w:val="00B8627C"/>
    <w:rsid w:val="00B863A8"/>
    <w:rsid w:val="00B866D1"/>
    <w:rsid w:val="00B86AB3"/>
    <w:rsid w:val="00B86E64"/>
    <w:rsid w:val="00B8762D"/>
    <w:rsid w:val="00B876BB"/>
    <w:rsid w:val="00B87921"/>
    <w:rsid w:val="00B87F9C"/>
    <w:rsid w:val="00B90024"/>
    <w:rsid w:val="00B905F1"/>
    <w:rsid w:val="00B91260"/>
    <w:rsid w:val="00B914CF"/>
    <w:rsid w:val="00B91685"/>
    <w:rsid w:val="00B91CAD"/>
    <w:rsid w:val="00B91FF0"/>
    <w:rsid w:val="00B9268F"/>
    <w:rsid w:val="00B927D5"/>
    <w:rsid w:val="00B927EC"/>
    <w:rsid w:val="00B92978"/>
    <w:rsid w:val="00B92A86"/>
    <w:rsid w:val="00B92DBB"/>
    <w:rsid w:val="00B92DDB"/>
    <w:rsid w:val="00B92E6F"/>
    <w:rsid w:val="00B93464"/>
    <w:rsid w:val="00B93691"/>
    <w:rsid w:val="00B93B6B"/>
    <w:rsid w:val="00B93B6F"/>
    <w:rsid w:val="00B93DE1"/>
    <w:rsid w:val="00B93E54"/>
    <w:rsid w:val="00B94586"/>
    <w:rsid w:val="00B94AEF"/>
    <w:rsid w:val="00B94C35"/>
    <w:rsid w:val="00B94C37"/>
    <w:rsid w:val="00B954D5"/>
    <w:rsid w:val="00B95735"/>
    <w:rsid w:val="00B963B5"/>
    <w:rsid w:val="00B9656E"/>
    <w:rsid w:val="00B965DF"/>
    <w:rsid w:val="00B965F7"/>
    <w:rsid w:val="00B965F9"/>
    <w:rsid w:val="00B96846"/>
    <w:rsid w:val="00B96B67"/>
    <w:rsid w:val="00B96CE2"/>
    <w:rsid w:val="00B97082"/>
    <w:rsid w:val="00B970A0"/>
    <w:rsid w:val="00B971BE"/>
    <w:rsid w:val="00B972FE"/>
    <w:rsid w:val="00B9767E"/>
    <w:rsid w:val="00B978AF"/>
    <w:rsid w:val="00B97A46"/>
    <w:rsid w:val="00B97AE0"/>
    <w:rsid w:val="00BA02F7"/>
    <w:rsid w:val="00BA0BF1"/>
    <w:rsid w:val="00BA0DD7"/>
    <w:rsid w:val="00BA1340"/>
    <w:rsid w:val="00BA13A7"/>
    <w:rsid w:val="00BA1880"/>
    <w:rsid w:val="00BA194D"/>
    <w:rsid w:val="00BA19AD"/>
    <w:rsid w:val="00BA1C38"/>
    <w:rsid w:val="00BA20E0"/>
    <w:rsid w:val="00BA216C"/>
    <w:rsid w:val="00BA21D5"/>
    <w:rsid w:val="00BA2647"/>
    <w:rsid w:val="00BA264F"/>
    <w:rsid w:val="00BA2721"/>
    <w:rsid w:val="00BA28EE"/>
    <w:rsid w:val="00BA2B55"/>
    <w:rsid w:val="00BA2C2D"/>
    <w:rsid w:val="00BA2CC4"/>
    <w:rsid w:val="00BA2ECA"/>
    <w:rsid w:val="00BA3C3B"/>
    <w:rsid w:val="00BA3E1A"/>
    <w:rsid w:val="00BA3E53"/>
    <w:rsid w:val="00BA3E98"/>
    <w:rsid w:val="00BA3F2F"/>
    <w:rsid w:val="00BA4E0C"/>
    <w:rsid w:val="00BA589C"/>
    <w:rsid w:val="00BA593C"/>
    <w:rsid w:val="00BA5A4C"/>
    <w:rsid w:val="00BA5BE5"/>
    <w:rsid w:val="00BA5E83"/>
    <w:rsid w:val="00BA5FB1"/>
    <w:rsid w:val="00BA603E"/>
    <w:rsid w:val="00BA61DE"/>
    <w:rsid w:val="00BA69AE"/>
    <w:rsid w:val="00BA72AB"/>
    <w:rsid w:val="00BA737D"/>
    <w:rsid w:val="00BA7411"/>
    <w:rsid w:val="00BA753A"/>
    <w:rsid w:val="00BA7B01"/>
    <w:rsid w:val="00BA7CFE"/>
    <w:rsid w:val="00BA7E72"/>
    <w:rsid w:val="00BA7EE9"/>
    <w:rsid w:val="00BB06F6"/>
    <w:rsid w:val="00BB086A"/>
    <w:rsid w:val="00BB0935"/>
    <w:rsid w:val="00BB0B9A"/>
    <w:rsid w:val="00BB1054"/>
    <w:rsid w:val="00BB10C1"/>
    <w:rsid w:val="00BB25E4"/>
    <w:rsid w:val="00BB29F3"/>
    <w:rsid w:val="00BB33B3"/>
    <w:rsid w:val="00BB36F6"/>
    <w:rsid w:val="00BB386C"/>
    <w:rsid w:val="00BB3952"/>
    <w:rsid w:val="00BB3A11"/>
    <w:rsid w:val="00BB3A35"/>
    <w:rsid w:val="00BB4805"/>
    <w:rsid w:val="00BB4F79"/>
    <w:rsid w:val="00BB51C2"/>
    <w:rsid w:val="00BB5481"/>
    <w:rsid w:val="00BB5A50"/>
    <w:rsid w:val="00BB5B56"/>
    <w:rsid w:val="00BB5B5F"/>
    <w:rsid w:val="00BB5D39"/>
    <w:rsid w:val="00BB60EF"/>
    <w:rsid w:val="00BB61EC"/>
    <w:rsid w:val="00BB63B0"/>
    <w:rsid w:val="00BB6495"/>
    <w:rsid w:val="00BB6892"/>
    <w:rsid w:val="00BB69B1"/>
    <w:rsid w:val="00BB6B7E"/>
    <w:rsid w:val="00BB6CC7"/>
    <w:rsid w:val="00BB6CDC"/>
    <w:rsid w:val="00BB6E0C"/>
    <w:rsid w:val="00BB721F"/>
    <w:rsid w:val="00BB7245"/>
    <w:rsid w:val="00BB79D2"/>
    <w:rsid w:val="00BC0097"/>
    <w:rsid w:val="00BC0643"/>
    <w:rsid w:val="00BC0684"/>
    <w:rsid w:val="00BC089E"/>
    <w:rsid w:val="00BC0B6F"/>
    <w:rsid w:val="00BC0D3D"/>
    <w:rsid w:val="00BC0D59"/>
    <w:rsid w:val="00BC0E7A"/>
    <w:rsid w:val="00BC0EE6"/>
    <w:rsid w:val="00BC0F0F"/>
    <w:rsid w:val="00BC10FF"/>
    <w:rsid w:val="00BC15D3"/>
    <w:rsid w:val="00BC1B2A"/>
    <w:rsid w:val="00BC2165"/>
    <w:rsid w:val="00BC2249"/>
    <w:rsid w:val="00BC2738"/>
    <w:rsid w:val="00BC2D7C"/>
    <w:rsid w:val="00BC338C"/>
    <w:rsid w:val="00BC33F3"/>
    <w:rsid w:val="00BC34A4"/>
    <w:rsid w:val="00BC4264"/>
    <w:rsid w:val="00BC461F"/>
    <w:rsid w:val="00BC464C"/>
    <w:rsid w:val="00BC4A8B"/>
    <w:rsid w:val="00BC4D85"/>
    <w:rsid w:val="00BC4F3B"/>
    <w:rsid w:val="00BC5061"/>
    <w:rsid w:val="00BC5553"/>
    <w:rsid w:val="00BC595E"/>
    <w:rsid w:val="00BC5ABB"/>
    <w:rsid w:val="00BC5B72"/>
    <w:rsid w:val="00BC5DF9"/>
    <w:rsid w:val="00BC645D"/>
    <w:rsid w:val="00BC6518"/>
    <w:rsid w:val="00BC6C58"/>
    <w:rsid w:val="00BC6D16"/>
    <w:rsid w:val="00BC6E01"/>
    <w:rsid w:val="00BC7102"/>
    <w:rsid w:val="00BC720C"/>
    <w:rsid w:val="00BC737E"/>
    <w:rsid w:val="00BC7459"/>
    <w:rsid w:val="00BC79D6"/>
    <w:rsid w:val="00BC7B5F"/>
    <w:rsid w:val="00BC7C8B"/>
    <w:rsid w:val="00BD0025"/>
    <w:rsid w:val="00BD00C1"/>
    <w:rsid w:val="00BD00D6"/>
    <w:rsid w:val="00BD02A8"/>
    <w:rsid w:val="00BD0489"/>
    <w:rsid w:val="00BD0658"/>
    <w:rsid w:val="00BD098B"/>
    <w:rsid w:val="00BD0C50"/>
    <w:rsid w:val="00BD0EDD"/>
    <w:rsid w:val="00BD0EFF"/>
    <w:rsid w:val="00BD1193"/>
    <w:rsid w:val="00BD13A8"/>
    <w:rsid w:val="00BD1A0B"/>
    <w:rsid w:val="00BD1A4E"/>
    <w:rsid w:val="00BD1A89"/>
    <w:rsid w:val="00BD1E00"/>
    <w:rsid w:val="00BD2227"/>
    <w:rsid w:val="00BD23C6"/>
    <w:rsid w:val="00BD25D6"/>
    <w:rsid w:val="00BD274F"/>
    <w:rsid w:val="00BD2961"/>
    <w:rsid w:val="00BD29B0"/>
    <w:rsid w:val="00BD2BB1"/>
    <w:rsid w:val="00BD2EDA"/>
    <w:rsid w:val="00BD31CD"/>
    <w:rsid w:val="00BD3366"/>
    <w:rsid w:val="00BD346C"/>
    <w:rsid w:val="00BD35E1"/>
    <w:rsid w:val="00BD36C5"/>
    <w:rsid w:val="00BD3719"/>
    <w:rsid w:val="00BD3CBC"/>
    <w:rsid w:val="00BD4359"/>
    <w:rsid w:val="00BD453F"/>
    <w:rsid w:val="00BD46A3"/>
    <w:rsid w:val="00BD4961"/>
    <w:rsid w:val="00BD4C37"/>
    <w:rsid w:val="00BD4D2A"/>
    <w:rsid w:val="00BD4F08"/>
    <w:rsid w:val="00BD5115"/>
    <w:rsid w:val="00BD52FE"/>
    <w:rsid w:val="00BD532A"/>
    <w:rsid w:val="00BD5815"/>
    <w:rsid w:val="00BD5BF8"/>
    <w:rsid w:val="00BD5D29"/>
    <w:rsid w:val="00BD604D"/>
    <w:rsid w:val="00BD62D5"/>
    <w:rsid w:val="00BD6BC5"/>
    <w:rsid w:val="00BD6D09"/>
    <w:rsid w:val="00BD6DD0"/>
    <w:rsid w:val="00BD6DD8"/>
    <w:rsid w:val="00BD6E69"/>
    <w:rsid w:val="00BD6EE3"/>
    <w:rsid w:val="00BD6F16"/>
    <w:rsid w:val="00BD7175"/>
    <w:rsid w:val="00BD755A"/>
    <w:rsid w:val="00BD7817"/>
    <w:rsid w:val="00BD7E56"/>
    <w:rsid w:val="00BD7EAB"/>
    <w:rsid w:val="00BD7FD7"/>
    <w:rsid w:val="00BE0427"/>
    <w:rsid w:val="00BE056C"/>
    <w:rsid w:val="00BE070F"/>
    <w:rsid w:val="00BE0856"/>
    <w:rsid w:val="00BE11C1"/>
    <w:rsid w:val="00BE1B65"/>
    <w:rsid w:val="00BE1BC3"/>
    <w:rsid w:val="00BE1FA9"/>
    <w:rsid w:val="00BE29C6"/>
    <w:rsid w:val="00BE2EC4"/>
    <w:rsid w:val="00BE3678"/>
    <w:rsid w:val="00BE369D"/>
    <w:rsid w:val="00BE3831"/>
    <w:rsid w:val="00BE4230"/>
    <w:rsid w:val="00BE4239"/>
    <w:rsid w:val="00BE4C24"/>
    <w:rsid w:val="00BE50A5"/>
    <w:rsid w:val="00BE5788"/>
    <w:rsid w:val="00BE57FD"/>
    <w:rsid w:val="00BE5B72"/>
    <w:rsid w:val="00BE5EB2"/>
    <w:rsid w:val="00BE6394"/>
    <w:rsid w:val="00BE6E55"/>
    <w:rsid w:val="00BE6EEA"/>
    <w:rsid w:val="00BE7168"/>
    <w:rsid w:val="00BE73D2"/>
    <w:rsid w:val="00BE7403"/>
    <w:rsid w:val="00BE7772"/>
    <w:rsid w:val="00BE7B68"/>
    <w:rsid w:val="00BE7BDA"/>
    <w:rsid w:val="00BE7F71"/>
    <w:rsid w:val="00BF0693"/>
    <w:rsid w:val="00BF08A5"/>
    <w:rsid w:val="00BF091F"/>
    <w:rsid w:val="00BF0B66"/>
    <w:rsid w:val="00BF16C5"/>
    <w:rsid w:val="00BF1A97"/>
    <w:rsid w:val="00BF1DC3"/>
    <w:rsid w:val="00BF1E9C"/>
    <w:rsid w:val="00BF2017"/>
    <w:rsid w:val="00BF20A1"/>
    <w:rsid w:val="00BF230C"/>
    <w:rsid w:val="00BF25C4"/>
    <w:rsid w:val="00BF271F"/>
    <w:rsid w:val="00BF28B6"/>
    <w:rsid w:val="00BF29EF"/>
    <w:rsid w:val="00BF2A36"/>
    <w:rsid w:val="00BF2D4E"/>
    <w:rsid w:val="00BF2E06"/>
    <w:rsid w:val="00BF2F7D"/>
    <w:rsid w:val="00BF36F1"/>
    <w:rsid w:val="00BF373A"/>
    <w:rsid w:val="00BF39F4"/>
    <w:rsid w:val="00BF3C4D"/>
    <w:rsid w:val="00BF3CF5"/>
    <w:rsid w:val="00BF3F48"/>
    <w:rsid w:val="00BF4124"/>
    <w:rsid w:val="00BF43FD"/>
    <w:rsid w:val="00BF4894"/>
    <w:rsid w:val="00BF4C8D"/>
    <w:rsid w:val="00BF4CE0"/>
    <w:rsid w:val="00BF4D8D"/>
    <w:rsid w:val="00BF5253"/>
    <w:rsid w:val="00BF56AA"/>
    <w:rsid w:val="00BF58B8"/>
    <w:rsid w:val="00BF5CA4"/>
    <w:rsid w:val="00BF6023"/>
    <w:rsid w:val="00BF629D"/>
    <w:rsid w:val="00BF62D0"/>
    <w:rsid w:val="00BF647B"/>
    <w:rsid w:val="00BF64FE"/>
    <w:rsid w:val="00BF6718"/>
    <w:rsid w:val="00BF6900"/>
    <w:rsid w:val="00BF697F"/>
    <w:rsid w:val="00BF70F5"/>
    <w:rsid w:val="00BF71B0"/>
    <w:rsid w:val="00BF7375"/>
    <w:rsid w:val="00BF763E"/>
    <w:rsid w:val="00BF79FA"/>
    <w:rsid w:val="00BF7BC4"/>
    <w:rsid w:val="00BF7BFE"/>
    <w:rsid w:val="00BF7CFD"/>
    <w:rsid w:val="00C001E9"/>
    <w:rsid w:val="00C002A7"/>
    <w:rsid w:val="00C00577"/>
    <w:rsid w:val="00C00645"/>
    <w:rsid w:val="00C0072D"/>
    <w:rsid w:val="00C00831"/>
    <w:rsid w:val="00C00FA6"/>
    <w:rsid w:val="00C016DA"/>
    <w:rsid w:val="00C01A9B"/>
    <w:rsid w:val="00C01F70"/>
    <w:rsid w:val="00C02270"/>
    <w:rsid w:val="00C02D3D"/>
    <w:rsid w:val="00C02F14"/>
    <w:rsid w:val="00C02FF8"/>
    <w:rsid w:val="00C03601"/>
    <w:rsid w:val="00C03B41"/>
    <w:rsid w:val="00C03D1B"/>
    <w:rsid w:val="00C03EA0"/>
    <w:rsid w:val="00C03F24"/>
    <w:rsid w:val="00C0408E"/>
    <w:rsid w:val="00C044BE"/>
    <w:rsid w:val="00C0495D"/>
    <w:rsid w:val="00C04A1D"/>
    <w:rsid w:val="00C05193"/>
    <w:rsid w:val="00C05329"/>
    <w:rsid w:val="00C0560C"/>
    <w:rsid w:val="00C0578B"/>
    <w:rsid w:val="00C05AF8"/>
    <w:rsid w:val="00C05B9A"/>
    <w:rsid w:val="00C05CC3"/>
    <w:rsid w:val="00C0607B"/>
    <w:rsid w:val="00C0612C"/>
    <w:rsid w:val="00C068D8"/>
    <w:rsid w:val="00C0697C"/>
    <w:rsid w:val="00C06A1B"/>
    <w:rsid w:val="00C06DA9"/>
    <w:rsid w:val="00C06DB6"/>
    <w:rsid w:val="00C07204"/>
    <w:rsid w:val="00C076EB"/>
    <w:rsid w:val="00C077F2"/>
    <w:rsid w:val="00C07F26"/>
    <w:rsid w:val="00C104A5"/>
    <w:rsid w:val="00C10580"/>
    <w:rsid w:val="00C10662"/>
    <w:rsid w:val="00C107A3"/>
    <w:rsid w:val="00C109AD"/>
    <w:rsid w:val="00C118FC"/>
    <w:rsid w:val="00C11EAB"/>
    <w:rsid w:val="00C11ECD"/>
    <w:rsid w:val="00C11F3E"/>
    <w:rsid w:val="00C11F59"/>
    <w:rsid w:val="00C11FF4"/>
    <w:rsid w:val="00C120CF"/>
    <w:rsid w:val="00C121BE"/>
    <w:rsid w:val="00C122C1"/>
    <w:rsid w:val="00C1282F"/>
    <w:rsid w:val="00C12D97"/>
    <w:rsid w:val="00C12E39"/>
    <w:rsid w:val="00C13019"/>
    <w:rsid w:val="00C131AD"/>
    <w:rsid w:val="00C132B1"/>
    <w:rsid w:val="00C13645"/>
    <w:rsid w:val="00C13941"/>
    <w:rsid w:val="00C13A7F"/>
    <w:rsid w:val="00C13F6E"/>
    <w:rsid w:val="00C1409F"/>
    <w:rsid w:val="00C1421C"/>
    <w:rsid w:val="00C14450"/>
    <w:rsid w:val="00C1469D"/>
    <w:rsid w:val="00C15039"/>
    <w:rsid w:val="00C1523C"/>
    <w:rsid w:val="00C1592B"/>
    <w:rsid w:val="00C159D8"/>
    <w:rsid w:val="00C15B31"/>
    <w:rsid w:val="00C15E90"/>
    <w:rsid w:val="00C1632E"/>
    <w:rsid w:val="00C16421"/>
    <w:rsid w:val="00C166B5"/>
    <w:rsid w:val="00C16A00"/>
    <w:rsid w:val="00C17100"/>
    <w:rsid w:val="00C17297"/>
    <w:rsid w:val="00C172D4"/>
    <w:rsid w:val="00C17534"/>
    <w:rsid w:val="00C175A5"/>
    <w:rsid w:val="00C175C5"/>
    <w:rsid w:val="00C1792D"/>
    <w:rsid w:val="00C20AA6"/>
    <w:rsid w:val="00C20D2B"/>
    <w:rsid w:val="00C20DC1"/>
    <w:rsid w:val="00C211EE"/>
    <w:rsid w:val="00C212F8"/>
    <w:rsid w:val="00C213B8"/>
    <w:rsid w:val="00C218AF"/>
    <w:rsid w:val="00C220BB"/>
    <w:rsid w:val="00C2225D"/>
    <w:rsid w:val="00C22EB5"/>
    <w:rsid w:val="00C22F9B"/>
    <w:rsid w:val="00C230F4"/>
    <w:rsid w:val="00C23D70"/>
    <w:rsid w:val="00C23D7B"/>
    <w:rsid w:val="00C2406C"/>
    <w:rsid w:val="00C24268"/>
    <w:rsid w:val="00C24272"/>
    <w:rsid w:val="00C243E1"/>
    <w:rsid w:val="00C245A9"/>
    <w:rsid w:val="00C24CE7"/>
    <w:rsid w:val="00C24D08"/>
    <w:rsid w:val="00C25084"/>
    <w:rsid w:val="00C2575A"/>
    <w:rsid w:val="00C257ED"/>
    <w:rsid w:val="00C25D09"/>
    <w:rsid w:val="00C25EF0"/>
    <w:rsid w:val="00C261CE"/>
    <w:rsid w:val="00C264B4"/>
    <w:rsid w:val="00C2656D"/>
    <w:rsid w:val="00C265B5"/>
    <w:rsid w:val="00C26849"/>
    <w:rsid w:val="00C26ED5"/>
    <w:rsid w:val="00C271BE"/>
    <w:rsid w:val="00C273F1"/>
    <w:rsid w:val="00C27A4B"/>
    <w:rsid w:val="00C27B6D"/>
    <w:rsid w:val="00C27D02"/>
    <w:rsid w:val="00C27EB7"/>
    <w:rsid w:val="00C3003D"/>
    <w:rsid w:val="00C301A7"/>
    <w:rsid w:val="00C30342"/>
    <w:rsid w:val="00C30664"/>
    <w:rsid w:val="00C30B12"/>
    <w:rsid w:val="00C30BEC"/>
    <w:rsid w:val="00C30C24"/>
    <w:rsid w:val="00C30C6C"/>
    <w:rsid w:val="00C30C8A"/>
    <w:rsid w:val="00C30FFE"/>
    <w:rsid w:val="00C313A3"/>
    <w:rsid w:val="00C317DC"/>
    <w:rsid w:val="00C319EF"/>
    <w:rsid w:val="00C31B73"/>
    <w:rsid w:val="00C32AAC"/>
    <w:rsid w:val="00C32B15"/>
    <w:rsid w:val="00C32C95"/>
    <w:rsid w:val="00C338AE"/>
    <w:rsid w:val="00C33AA5"/>
    <w:rsid w:val="00C33D12"/>
    <w:rsid w:val="00C33E54"/>
    <w:rsid w:val="00C344BA"/>
    <w:rsid w:val="00C34515"/>
    <w:rsid w:val="00C345A6"/>
    <w:rsid w:val="00C347B7"/>
    <w:rsid w:val="00C34961"/>
    <w:rsid w:val="00C34A30"/>
    <w:rsid w:val="00C34B27"/>
    <w:rsid w:val="00C34E42"/>
    <w:rsid w:val="00C34F96"/>
    <w:rsid w:val="00C355FB"/>
    <w:rsid w:val="00C35703"/>
    <w:rsid w:val="00C3578C"/>
    <w:rsid w:val="00C35BD9"/>
    <w:rsid w:val="00C35BEC"/>
    <w:rsid w:val="00C35CFE"/>
    <w:rsid w:val="00C35E34"/>
    <w:rsid w:val="00C36177"/>
    <w:rsid w:val="00C361C2"/>
    <w:rsid w:val="00C3663D"/>
    <w:rsid w:val="00C3669F"/>
    <w:rsid w:val="00C366B9"/>
    <w:rsid w:val="00C36900"/>
    <w:rsid w:val="00C36C84"/>
    <w:rsid w:val="00C36CC5"/>
    <w:rsid w:val="00C3728F"/>
    <w:rsid w:val="00C375FE"/>
    <w:rsid w:val="00C37806"/>
    <w:rsid w:val="00C37820"/>
    <w:rsid w:val="00C37847"/>
    <w:rsid w:val="00C37B60"/>
    <w:rsid w:val="00C37D33"/>
    <w:rsid w:val="00C37E74"/>
    <w:rsid w:val="00C40703"/>
    <w:rsid w:val="00C40925"/>
    <w:rsid w:val="00C40C7A"/>
    <w:rsid w:val="00C40EC2"/>
    <w:rsid w:val="00C40EF8"/>
    <w:rsid w:val="00C40F87"/>
    <w:rsid w:val="00C415F9"/>
    <w:rsid w:val="00C419EF"/>
    <w:rsid w:val="00C41A66"/>
    <w:rsid w:val="00C41BF5"/>
    <w:rsid w:val="00C41CCC"/>
    <w:rsid w:val="00C41EC0"/>
    <w:rsid w:val="00C42632"/>
    <w:rsid w:val="00C4267E"/>
    <w:rsid w:val="00C42715"/>
    <w:rsid w:val="00C42831"/>
    <w:rsid w:val="00C42B73"/>
    <w:rsid w:val="00C42F62"/>
    <w:rsid w:val="00C42FF8"/>
    <w:rsid w:val="00C4301D"/>
    <w:rsid w:val="00C43158"/>
    <w:rsid w:val="00C4321F"/>
    <w:rsid w:val="00C43828"/>
    <w:rsid w:val="00C43C03"/>
    <w:rsid w:val="00C43C80"/>
    <w:rsid w:val="00C43C8D"/>
    <w:rsid w:val="00C44268"/>
    <w:rsid w:val="00C452A3"/>
    <w:rsid w:val="00C45499"/>
    <w:rsid w:val="00C45A5D"/>
    <w:rsid w:val="00C45C11"/>
    <w:rsid w:val="00C4620E"/>
    <w:rsid w:val="00C465E5"/>
    <w:rsid w:val="00C466EC"/>
    <w:rsid w:val="00C469DA"/>
    <w:rsid w:val="00C46C1C"/>
    <w:rsid w:val="00C4719B"/>
    <w:rsid w:val="00C47508"/>
    <w:rsid w:val="00C47873"/>
    <w:rsid w:val="00C478DC"/>
    <w:rsid w:val="00C4790C"/>
    <w:rsid w:val="00C4791D"/>
    <w:rsid w:val="00C47991"/>
    <w:rsid w:val="00C47CEC"/>
    <w:rsid w:val="00C500CA"/>
    <w:rsid w:val="00C50651"/>
    <w:rsid w:val="00C507F0"/>
    <w:rsid w:val="00C50A18"/>
    <w:rsid w:val="00C50EEA"/>
    <w:rsid w:val="00C50FBC"/>
    <w:rsid w:val="00C5131B"/>
    <w:rsid w:val="00C51540"/>
    <w:rsid w:val="00C51C8D"/>
    <w:rsid w:val="00C51EF5"/>
    <w:rsid w:val="00C52271"/>
    <w:rsid w:val="00C526F8"/>
    <w:rsid w:val="00C5273C"/>
    <w:rsid w:val="00C52E94"/>
    <w:rsid w:val="00C52F7D"/>
    <w:rsid w:val="00C530CB"/>
    <w:rsid w:val="00C53221"/>
    <w:rsid w:val="00C534A3"/>
    <w:rsid w:val="00C53891"/>
    <w:rsid w:val="00C540AC"/>
    <w:rsid w:val="00C54290"/>
    <w:rsid w:val="00C544EC"/>
    <w:rsid w:val="00C54809"/>
    <w:rsid w:val="00C54BCC"/>
    <w:rsid w:val="00C54EA1"/>
    <w:rsid w:val="00C54EDB"/>
    <w:rsid w:val="00C54F00"/>
    <w:rsid w:val="00C54F49"/>
    <w:rsid w:val="00C5522C"/>
    <w:rsid w:val="00C55AE5"/>
    <w:rsid w:val="00C55DA4"/>
    <w:rsid w:val="00C55DBA"/>
    <w:rsid w:val="00C56163"/>
    <w:rsid w:val="00C564D6"/>
    <w:rsid w:val="00C5659C"/>
    <w:rsid w:val="00C56924"/>
    <w:rsid w:val="00C571AF"/>
    <w:rsid w:val="00C57370"/>
    <w:rsid w:val="00C5796E"/>
    <w:rsid w:val="00C57FF6"/>
    <w:rsid w:val="00C60257"/>
    <w:rsid w:val="00C602D9"/>
    <w:rsid w:val="00C60977"/>
    <w:rsid w:val="00C60FAA"/>
    <w:rsid w:val="00C6161A"/>
    <w:rsid w:val="00C61804"/>
    <w:rsid w:val="00C618CA"/>
    <w:rsid w:val="00C61C7B"/>
    <w:rsid w:val="00C61D14"/>
    <w:rsid w:val="00C61D23"/>
    <w:rsid w:val="00C6250C"/>
    <w:rsid w:val="00C62E24"/>
    <w:rsid w:val="00C63227"/>
    <w:rsid w:val="00C63245"/>
    <w:rsid w:val="00C634CF"/>
    <w:rsid w:val="00C637A8"/>
    <w:rsid w:val="00C637F3"/>
    <w:rsid w:val="00C63A4E"/>
    <w:rsid w:val="00C63C14"/>
    <w:rsid w:val="00C6454C"/>
    <w:rsid w:val="00C64638"/>
    <w:rsid w:val="00C64983"/>
    <w:rsid w:val="00C64D34"/>
    <w:rsid w:val="00C64DC8"/>
    <w:rsid w:val="00C64E40"/>
    <w:rsid w:val="00C64FAA"/>
    <w:rsid w:val="00C64FB1"/>
    <w:rsid w:val="00C653A4"/>
    <w:rsid w:val="00C65413"/>
    <w:rsid w:val="00C654B8"/>
    <w:rsid w:val="00C65948"/>
    <w:rsid w:val="00C65F3F"/>
    <w:rsid w:val="00C6611A"/>
    <w:rsid w:val="00C6633C"/>
    <w:rsid w:val="00C66A96"/>
    <w:rsid w:val="00C66B12"/>
    <w:rsid w:val="00C670D2"/>
    <w:rsid w:val="00C677DD"/>
    <w:rsid w:val="00C67A66"/>
    <w:rsid w:val="00C67FA8"/>
    <w:rsid w:val="00C67FE1"/>
    <w:rsid w:val="00C70101"/>
    <w:rsid w:val="00C70176"/>
    <w:rsid w:val="00C70238"/>
    <w:rsid w:val="00C70244"/>
    <w:rsid w:val="00C705B3"/>
    <w:rsid w:val="00C705C8"/>
    <w:rsid w:val="00C709C4"/>
    <w:rsid w:val="00C70CF6"/>
    <w:rsid w:val="00C70EE5"/>
    <w:rsid w:val="00C70FCB"/>
    <w:rsid w:val="00C71050"/>
    <w:rsid w:val="00C710BC"/>
    <w:rsid w:val="00C713C4"/>
    <w:rsid w:val="00C7156A"/>
    <w:rsid w:val="00C71804"/>
    <w:rsid w:val="00C719BD"/>
    <w:rsid w:val="00C71E75"/>
    <w:rsid w:val="00C71F9B"/>
    <w:rsid w:val="00C72362"/>
    <w:rsid w:val="00C723FE"/>
    <w:rsid w:val="00C72648"/>
    <w:rsid w:val="00C729A5"/>
    <w:rsid w:val="00C72B7D"/>
    <w:rsid w:val="00C730FC"/>
    <w:rsid w:val="00C735A8"/>
    <w:rsid w:val="00C738F4"/>
    <w:rsid w:val="00C73906"/>
    <w:rsid w:val="00C7398B"/>
    <w:rsid w:val="00C73BC8"/>
    <w:rsid w:val="00C73CA3"/>
    <w:rsid w:val="00C74089"/>
    <w:rsid w:val="00C740F8"/>
    <w:rsid w:val="00C74487"/>
    <w:rsid w:val="00C746A7"/>
    <w:rsid w:val="00C74BAD"/>
    <w:rsid w:val="00C7503D"/>
    <w:rsid w:val="00C751D4"/>
    <w:rsid w:val="00C75641"/>
    <w:rsid w:val="00C7566F"/>
    <w:rsid w:val="00C75BDD"/>
    <w:rsid w:val="00C75CC1"/>
    <w:rsid w:val="00C75D30"/>
    <w:rsid w:val="00C76752"/>
    <w:rsid w:val="00C76823"/>
    <w:rsid w:val="00C76C0C"/>
    <w:rsid w:val="00C76C94"/>
    <w:rsid w:val="00C76D32"/>
    <w:rsid w:val="00C76F56"/>
    <w:rsid w:val="00C76F96"/>
    <w:rsid w:val="00C77229"/>
    <w:rsid w:val="00C77246"/>
    <w:rsid w:val="00C7772A"/>
    <w:rsid w:val="00C77B2F"/>
    <w:rsid w:val="00C77D85"/>
    <w:rsid w:val="00C77D94"/>
    <w:rsid w:val="00C77ED9"/>
    <w:rsid w:val="00C80086"/>
    <w:rsid w:val="00C802B2"/>
    <w:rsid w:val="00C8047B"/>
    <w:rsid w:val="00C80645"/>
    <w:rsid w:val="00C80662"/>
    <w:rsid w:val="00C807AD"/>
    <w:rsid w:val="00C809EB"/>
    <w:rsid w:val="00C80AAD"/>
    <w:rsid w:val="00C80D17"/>
    <w:rsid w:val="00C810DA"/>
    <w:rsid w:val="00C81190"/>
    <w:rsid w:val="00C819B8"/>
    <w:rsid w:val="00C81EE4"/>
    <w:rsid w:val="00C821C2"/>
    <w:rsid w:val="00C822A0"/>
    <w:rsid w:val="00C8261E"/>
    <w:rsid w:val="00C828B7"/>
    <w:rsid w:val="00C82B31"/>
    <w:rsid w:val="00C82DD7"/>
    <w:rsid w:val="00C8301A"/>
    <w:rsid w:val="00C830EA"/>
    <w:rsid w:val="00C83371"/>
    <w:rsid w:val="00C837D5"/>
    <w:rsid w:val="00C839E3"/>
    <w:rsid w:val="00C8409A"/>
    <w:rsid w:val="00C8436B"/>
    <w:rsid w:val="00C846B3"/>
    <w:rsid w:val="00C84770"/>
    <w:rsid w:val="00C84CE5"/>
    <w:rsid w:val="00C84FE9"/>
    <w:rsid w:val="00C854F5"/>
    <w:rsid w:val="00C855F6"/>
    <w:rsid w:val="00C859FB"/>
    <w:rsid w:val="00C85D9F"/>
    <w:rsid w:val="00C85EB6"/>
    <w:rsid w:val="00C862F0"/>
    <w:rsid w:val="00C86523"/>
    <w:rsid w:val="00C867AB"/>
    <w:rsid w:val="00C86B42"/>
    <w:rsid w:val="00C86C37"/>
    <w:rsid w:val="00C86FB9"/>
    <w:rsid w:val="00C8709A"/>
    <w:rsid w:val="00C87612"/>
    <w:rsid w:val="00C877B0"/>
    <w:rsid w:val="00C87829"/>
    <w:rsid w:val="00C87B6E"/>
    <w:rsid w:val="00C87DA6"/>
    <w:rsid w:val="00C87DFB"/>
    <w:rsid w:val="00C900D5"/>
    <w:rsid w:val="00C903C6"/>
    <w:rsid w:val="00C9041A"/>
    <w:rsid w:val="00C906E9"/>
    <w:rsid w:val="00C90B4F"/>
    <w:rsid w:val="00C90B57"/>
    <w:rsid w:val="00C913B2"/>
    <w:rsid w:val="00C91403"/>
    <w:rsid w:val="00C917B7"/>
    <w:rsid w:val="00C91A33"/>
    <w:rsid w:val="00C91B26"/>
    <w:rsid w:val="00C91D9F"/>
    <w:rsid w:val="00C925BE"/>
    <w:rsid w:val="00C92A7C"/>
    <w:rsid w:val="00C92E37"/>
    <w:rsid w:val="00C93067"/>
    <w:rsid w:val="00C933AC"/>
    <w:rsid w:val="00C9399D"/>
    <w:rsid w:val="00C939A4"/>
    <w:rsid w:val="00C93AC5"/>
    <w:rsid w:val="00C93BC9"/>
    <w:rsid w:val="00C93C9F"/>
    <w:rsid w:val="00C93D5E"/>
    <w:rsid w:val="00C94231"/>
    <w:rsid w:val="00C945C4"/>
    <w:rsid w:val="00C94705"/>
    <w:rsid w:val="00C94A2D"/>
    <w:rsid w:val="00C94ABD"/>
    <w:rsid w:val="00C94B10"/>
    <w:rsid w:val="00C94C72"/>
    <w:rsid w:val="00C94D5D"/>
    <w:rsid w:val="00C94F89"/>
    <w:rsid w:val="00C95637"/>
    <w:rsid w:val="00C956DE"/>
    <w:rsid w:val="00C9583F"/>
    <w:rsid w:val="00C959E0"/>
    <w:rsid w:val="00C95E90"/>
    <w:rsid w:val="00C9628D"/>
    <w:rsid w:val="00C9640C"/>
    <w:rsid w:val="00C96B1D"/>
    <w:rsid w:val="00C96ECA"/>
    <w:rsid w:val="00C96F72"/>
    <w:rsid w:val="00C96FFB"/>
    <w:rsid w:val="00C97126"/>
    <w:rsid w:val="00C97135"/>
    <w:rsid w:val="00C9726E"/>
    <w:rsid w:val="00C972E0"/>
    <w:rsid w:val="00C973A7"/>
    <w:rsid w:val="00C97441"/>
    <w:rsid w:val="00C9759C"/>
    <w:rsid w:val="00C977A7"/>
    <w:rsid w:val="00C97A74"/>
    <w:rsid w:val="00C97AE6"/>
    <w:rsid w:val="00CA0109"/>
    <w:rsid w:val="00CA011B"/>
    <w:rsid w:val="00CA0288"/>
    <w:rsid w:val="00CA09F1"/>
    <w:rsid w:val="00CA0EB4"/>
    <w:rsid w:val="00CA140E"/>
    <w:rsid w:val="00CA147E"/>
    <w:rsid w:val="00CA16A6"/>
    <w:rsid w:val="00CA1A62"/>
    <w:rsid w:val="00CA2016"/>
    <w:rsid w:val="00CA2326"/>
    <w:rsid w:val="00CA247C"/>
    <w:rsid w:val="00CA2511"/>
    <w:rsid w:val="00CA285C"/>
    <w:rsid w:val="00CA28DD"/>
    <w:rsid w:val="00CA2981"/>
    <w:rsid w:val="00CA2D7A"/>
    <w:rsid w:val="00CA2F6A"/>
    <w:rsid w:val="00CA3270"/>
    <w:rsid w:val="00CA39F9"/>
    <w:rsid w:val="00CA49AF"/>
    <w:rsid w:val="00CA4A67"/>
    <w:rsid w:val="00CA4C4A"/>
    <w:rsid w:val="00CA4CAF"/>
    <w:rsid w:val="00CA4FE9"/>
    <w:rsid w:val="00CA5528"/>
    <w:rsid w:val="00CA5951"/>
    <w:rsid w:val="00CA59EC"/>
    <w:rsid w:val="00CA5A3A"/>
    <w:rsid w:val="00CA5A8B"/>
    <w:rsid w:val="00CA5CBB"/>
    <w:rsid w:val="00CA5D2C"/>
    <w:rsid w:val="00CA6A70"/>
    <w:rsid w:val="00CA6A95"/>
    <w:rsid w:val="00CA6B85"/>
    <w:rsid w:val="00CA6B86"/>
    <w:rsid w:val="00CA6BEB"/>
    <w:rsid w:val="00CA6D97"/>
    <w:rsid w:val="00CA7317"/>
    <w:rsid w:val="00CA7363"/>
    <w:rsid w:val="00CA7B08"/>
    <w:rsid w:val="00CB0123"/>
    <w:rsid w:val="00CB0645"/>
    <w:rsid w:val="00CB0842"/>
    <w:rsid w:val="00CB0846"/>
    <w:rsid w:val="00CB0D37"/>
    <w:rsid w:val="00CB0E19"/>
    <w:rsid w:val="00CB147F"/>
    <w:rsid w:val="00CB1FCA"/>
    <w:rsid w:val="00CB2236"/>
    <w:rsid w:val="00CB2503"/>
    <w:rsid w:val="00CB25C9"/>
    <w:rsid w:val="00CB297B"/>
    <w:rsid w:val="00CB2A3F"/>
    <w:rsid w:val="00CB2D27"/>
    <w:rsid w:val="00CB2EA0"/>
    <w:rsid w:val="00CB30E2"/>
    <w:rsid w:val="00CB35E1"/>
    <w:rsid w:val="00CB3906"/>
    <w:rsid w:val="00CB3ADC"/>
    <w:rsid w:val="00CB3CDE"/>
    <w:rsid w:val="00CB3E7D"/>
    <w:rsid w:val="00CB40A3"/>
    <w:rsid w:val="00CB40D5"/>
    <w:rsid w:val="00CB4543"/>
    <w:rsid w:val="00CB45D7"/>
    <w:rsid w:val="00CB45E6"/>
    <w:rsid w:val="00CB473E"/>
    <w:rsid w:val="00CB497C"/>
    <w:rsid w:val="00CB5734"/>
    <w:rsid w:val="00CB5B5A"/>
    <w:rsid w:val="00CB5CA8"/>
    <w:rsid w:val="00CB5ED4"/>
    <w:rsid w:val="00CB5F6B"/>
    <w:rsid w:val="00CB6023"/>
    <w:rsid w:val="00CB608F"/>
    <w:rsid w:val="00CB613A"/>
    <w:rsid w:val="00CB62F3"/>
    <w:rsid w:val="00CB6502"/>
    <w:rsid w:val="00CB67F3"/>
    <w:rsid w:val="00CB71DD"/>
    <w:rsid w:val="00CB71F4"/>
    <w:rsid w:val="00CB7204"/>
    <w:rsid w:val="00CB74FD"/>
    <w:rsid w:val="00CB7CC0"/>
    <w:rsid w:val="00CB7F0F"/>
    <w:rsid w:val="00CC0313"/>
    <w:rsid w:val="00CC0389"/>
    <w:rsid w:val="00CC06DD"/>
    <w:rsid w:val="00CC0823"/>
    <w:rsid w:val="00CC11DD"/>
    <w:rsid w:val="00CC1996"/>
    <w:rsid w:val="00CC1EB7"/>
    <w:rsid w:val="00CC2132"/>
    <w:rsid w:val="00CC2AAA"/>
    <w:rsid w:val="00CC2B3A"/>
    <w:rsid w:val="00CC2BE1"/>
    <w:rsid w:val="00CC2F01"/>
    <w:rsid w:val="00CC2F18"/>
    <w:rsid w:val="00CC2F1E"/>
    <w:rsid w:val="00CC2F33"/>
    <w:rsid w:val="00CC2FFA"/>
    <w:rsid w:val="00CC31AE"/>
    <w:rsid w:val="00CC3285"/>
    <w:rsid w:val="00CC378B"/>
    <w:rsid w:val="00CC389C"/>
    <w:rsid w:val="00CC3C4F"/>
    <w:rsid w:val="00CC3CC2"/>
    <w:rsid w:val="00CC3E6A"/>
    <w:rsid w:val="00CC452D"/>
    <w:rsid w:val="00CC4985"/>
    <w:rsid w:val="00CC4BEC"/>
    <w:rsid w:val="00CC4D14"/>
    <w:rsid w:val="00CC52B5"/>
    <w:rsid w:val="00CC540B"/>
    <w:rsid w:val="00CC5461"/>
    <w:rsid w:val="00CC555A"/>
    <w:rsid w:val="00CC62EF"/>
    <w:rsid w:val="00CC651A"/>
    <w:rsid w:val="00CC665C"/>
    <w:rsid w:val="00CC6837"/>
    <w:rsid w:val="00CC6B36"/>
    <w:rsid w:val="00CC6EC1"/>
    <w:rsid w:val="00CC6F37"/>
    <w:rsid w:val="00CC7081"/>
    <w:rsid w:val="00CC75DD"/>
    <w:rsid w:val="00CC765B"/>
    <w:rsid w:val="00CC76D4"/>
    <w:rsid w:val="00CC7AA2"/>
    <w:rsid w:val="00CC7B27"/>
    <w:rsid w:val="00CC7D6E"/>
    <w:rsid w:val="00CD02F8"/>
    <w:rsid w:val="00CD0795"/>
    <w:rsid w:val="00CD0C3F"/>
    <w:rsid w:val="00CD105E"/>
    <w:rsid w:val="00CD1581"/>
    <w:rsid w:val="00CD1A93"/>
    <w:rsid w:val="00CD1E17"/>
    <w:rsid w:val="00CD2005"/>
    <w:rsid w:val="00CD2066"/>
    <w:rsid w:val="00CD26BE"/>
    <w:rsid w:val="00CD2831"/>
    <w:rsid w:val="00CD33B0"/>
    <w:rsid w:val="00CD33BA"/>
    <w:rsid w:val="00CD3606"/>
    <w:rsid w:val="00CD39BF"/>
    <w:rsid w:val="00CD3ED9"/>
    <w:rsid w:val="00CD3FB8"/>
    <w:rsid w:val="00CD4180"/>
    <w:rsid w:val="00CD4434"/>
    <w:rsid w:val="00CD4540"/>
    <w:rsid w:val="00CD4BC0"/>
    <w:rsid w:val="00CD4C69"/>
    <w:rsid w:val="00CD4F56"/>
    <w:rsid w:val="00CD5009"/>
    <w:rsid w:val="00CD52FE"/>
    <w:rsid w:val="00CD57A4"/>
    <w:rsid w:val="00CD6130"/>
    <w:rsid w:val="00CD62E8"/>
    <w:rsid w:val="00CD6653"/>
    <w:rsid w:val="00CD67B3"/>
    <w:rsid w:val="00CD6C2C"/>
    <w:rsid w:val="00CD6C6C"/>
    <w:rsid w:val="00CD6DF9"/>
    <w:rsid w:val="00CD702D"/>
    <w:rsid w:val="00CD7793"/>
    <w:rsid w:val="00CD79CA"/>
    <w:rsid w:val="00CD7C66"/>
    <w:rsid w:val="00CD7F4D"/>
    <w:rsid w:val="00CD7F72"/>
    <w:rsid w:val="00CE0204"/>
    <w:rsid w:val="00CE070D"/>
    <w:rsid w:val="00CE0720"/>
    <w:rsid w:val="00CE1012"/>
    <w:rsid w:val="00CE17F2"/>
    <w:rsid w:val="00CE1908"/>
    <w:rsid w:val="00CE19B5"/>
    <w:rsid w:val="00CE1A86"/>
    <w:rsid w:val="00CE1CA9"/>
    <w:rsid w:val="00CE20C9"/>
    <w:rsid w:val="00CE2443"/>
    <w:rsid w:val="00CE2704"/>
    <w:rsid w:val="00CE27E3"/>
    <w:rsid w:val="00CE294C"/>
    <w:rsid w:val="00CE2B74"/>
    <w:rsid w:val="00CE2D4B"/>
    <w:rsid w:val="00CE2ECA"/>
    <w:rsid w:val="00CE337F"/>
    <w:rsid w:val="00CE354B"/>
    <w:rsid w:val="00CE3814"/>
    <w:rsid w:val="00CE3D1E"/>
    <w:rsid w:val="00CE3E0E"/>
    <w:rsid w:val="00CE47AB"/>
    <w:rsid w:val="00CE4CAF"/>
    <w:rsid w:val="00CE4E06"/>
    <w:rsid w:val="00CE53B5"/>
    <w:rsid w:val="00CE54F4"/>
    <w:rsid w:val="00CE5570"/>
    <w:rsid w:val="00CE58E1"/>
    <w:rsid w:val="00CE5A40"/>
    <w:rsid w:val="00CE5ACB"/>
    <w:rsid w:val="00CE614E"/>
    <w:rsid w:val="00CE653D"/>
    <w:rsid w:val="00CE6603"/>
    <w:rsid w:val="00CE6667"/>
    <w:rsid w:val="00CE6ABB"/>
    <w:rsid w:val="00CE6AF4"/>
    <w:rsid w:val="00CE6D41"/>
    <w:rsid w:val="00CE6E0D"/>
    <w:rsid w:val="00CE72A5"/>
    <w:rsid w:val="00CE745E"/>
    <w:rsid w:val="00CE791D"/>
    <w:rsid w:val="00CF0364"/>
    <w:rsid w:val="00CF068C"/>
    <w:rsid w:val="00CF09C6"/>
    <w:rsid w:val="00CF0AE5"/>
    <w:rsid w:val="00CF0B8C"/>
    <w:rsid w:val="00CF0DBB"/>
    <w:rsid w:val="00CF191D"/>
    <w:rsid w:val="00CF1AB3"/>
    <w:rsid w:val="00CF1F90"/>
    <w:rsid w:val="00CF21AE"/>
    <w:rsid w:val="00CF226E"/>
    <w:rsid w:val="00CF22CC"/>
    <w:rsid w:val="00CF22ED"/>
    <w:rsid w:val="00CF25FF"/>
    <w:rsid w:val="00CF2854"/>
    <w:rsid w:val="00CF2BD5"/>
    <w:rsid w:val="00CF2BFB"/>
    <w:rsid w:val="00CF305D"/>
    <w:rsid w:val="00CF3092"/>
    <w:rsid w:val="00CF35B8"/>
    <w:rsid w:val="00CF386D"/>
    <w:rsid w:val="00CF390D"/>
    <w:rsid w:val="00CF3A7E"/>
    <w:rsid w:val="00CF3FE6"/>
    <w:rsid w:val="00CF40A1"/>
    <w:rsid w:val="00CF40F3"/>
    <w:rsid w:val="00CF41A0"/>
    <w:rsid w:val="00CF4E98"/>
    <w:rsid w:val="00CF545E"/>
    <w:rsid w:val="00CF54AF"/>
    <w:rsid w:val="00CF5822"/>
    <w:rsid w:val="00CF5B23"/>
    <w:rsid w:val="00CF60E7"/>
    <w:rsid w:val="00CF61F1"/>
    <w:rsid w:val="00CF6297"/>
    <w:rsid w:val="00CF62E6"/>
    <w:rsid w:val="00CF67AE"/>
    <w:rsid w:val="00CF6843"/>
    <w:rsid w:val="00CF6B22"/>
    <w:rsid w:val="00CF703B"/>
    <w:rsid w:val="00CF7192"/>
    <w:rsid w:val="00CF72AD"/>
    <w:rsid w:val="00CF7386"/>
    <w:rsid w:val="00CF74B9"/>
    <w:rsid w:val="00CF752D"/>
    <w:rsid w:val="00CF7B2B"/>
    <w:rsid w:val="00D0045A"/>
    <w:rsid w:val="00D004AA"/>
    <w:rsid w:val="00D00822"/>
    <w:rsid w:val="00D00858"/>
    <w:rsid w:val="00D0136E"/>
    <w:rsid w:val="00D013EB"/>
    <w:rsid w:val="00D016B9"/>
    <w:rsid w:val="00D01768"/>
    <w:rsid w:val="00D017CB"/>
    <w:rsid w:val="00D01BF5"/>
    <w:rsid w:val="00D01DFB"/>
    <w:rsid w:val="00D024CF"/>
    <w:rsid w:val="00D0273E"/>
    <w:rsid w:val="00D02E02"/>
    <w:rsid w:val="00D03226"/>
    <w:rsid w:val="00D037A6"/>
    <w:rsid w:val="00D038DD"/>
    <w:rsid w:val="00D04212"/>
    <w:rsid w:val="00D044FF"/>
    <w:rsid w:val="00D0478B"/>
    <w:rsid w:val="00D04833"/>
    <w:rsid w:val="00D04A74"/>
    <w:rsid w:val="00D04F78"/>
    <w:rsid w:val="00D05649"/>
    <w:rsid w:val="00D05C97"/>
    <w:rsid w:val="00D061F0"/>
    <w:rsid w:val="00D0669A"/>
    <w:rsid w:val="00D06873"/>
    <w:rsid w:val="00D06903"/>
    <w:rsid w:val="00D06B2E"/>
    <w:rsid w:val="00D06C1A"/>
    <w:rsid w:val="00D07005"/>
    <w:rsid w:val="00D07092"/>
    <w:rsid w:val="00D0743C"/>
    <w:rsid w:val="00D0769D"/>
    <w:rsid w:val="00D076C0"/>
    <w:rsid w:val="00D10695"/>
    <w:rsid w:val="00D1104C"/>
    <w:rsid w:val="00D112D8"/>
    <w:rsid w:val="00D11310"/>
    <w:rsid w:val="00D1225B"/>
    <w:rsid w:val="00D12373"/>
    <w:rsid w:val="00D1240B"/>
    <w:rsid w:val="00D12471"/>
    <w:rsid w:val="00D12993"/>
    <w:rsid w:val="00D12B7D"/>
    <w:rsid w:val="00D134AB"/>
    <w:rsid w:val="00D137EC"/>
    <w:rsid w:val="00D13A66"/>
    <w:rsid w:val="00D13BFC"/>
    <w:rsid w:val="00D140AB"/>
    <w:rsid w:val="00D1413C"/>
    <w:rsid w:val="00D14224"/>
    <w:rsid w:val="00D14346"/>
    <w:rsid w:val="00D14A05"/>
    <w:rsid w:val="00D15259"/>
    <w:rsid w:val="00D152E6"/>
    <w:rsid w:val="00D154E2"/>
    <w:rsid w:val="00D15613"/>
    <w:rsid w:val="00D15B1D"/>
    <w:rsid w:val="00D15D5A"/>
    <w:rsid w:val="00D1625B"/>
    <w:rsid w:val="00D166D8"/>
    <w:rsid w:val="00D168DA"/>
    <w:rsid w:val="00D16ACC"/>
    <w:rsid w:val="00D171EB"/>
    <w:rsid w:val="00D172B8"/>
    <w:rsid w:val="00D1760C"/>
    <w:rsid w:val="00D17669"/>
    <w:rsid w:val="00D179D5"/>
    <w:rsid w:val="00D17A1D"/>
    <w:rsid w:val="00D17CE7"/>
    <w:rsid w:val="00D20157"/>
    <w:rsid w:val="00D201F3"/>
    <w:rsid w:val="00D20722"/>
    <w:rsid w:val="00D20CD9"/>
    <w:rsid w:val="00D20EEE"/>
    <w:rsid w:val="00D20FA7"/>
    <w:rsid w:val="00D212E8"/>
    <w:rsid w:val="00D21BD3"/>
    <w:rsid w:val="00D21C2D"/>
    <w:rsid w:val="00D21C9A"/>
    <w:rsid w:val="00D21E02"/>
    <w:rsid w:val="00D22552"/>
    <w:rsid w:val="00D22CBA"/>
    <w:rsid w:val="00D22E82"/>
    <w:rsid w:val="00D230B4"/>
    <w:rsid w:val="00D231E4"/>
    <w:rsid w:val="00D235DE"/>
    <w:rsid w:val="00D23981"/>
    <w:rsid w:val="00D23E7B"/>
    <w:rsid w:val="00D23F19"/>
    <w:rsid w:val="00D2401D"/>
    <w:rsid w:val="00D241EC"/>
    <w:rsid w:val="00D2441E"/>
    <w:rsid w:val="00D24632"/>
    <w:rsid w:val="00D24704"/>
    <w:rsid w:val="00D24D69"/>
    <w:rsid w:val="00D24D99"/>
    <w:rsid w:val="00D24E84"/>
    <w:rsid w:val="00D25016"/>
    <w:rsid w:val="00D2521E"/>
    <w:rsid w:val="00D253B6"/>
    <w:rsid w:val="00D254C7"/>
    <w:rsid w:val="00D255DD"/>
    <w:rsid w:val="00D25733"/>
    <w:rsid w:val="00D25A02"/>
    <w:rsid w:val="00D25EF8"/>
    <w:rsid w:val="00D25F70"/>
    <w:rsid w:val="00D2619E"/>
    <w:rsid w:val="00D261BD"/>
    <w:rsid w:val="00D261FB"/>
    <w:rsid w:val="00D264C1"/>
    <w:rsid w:val="00D27198"/>
    <w:rsid w:val="00D27242"/>
    <w:rsid w:val="00D27337"/>
    <w:rsid w:val="00D273AC"/>
    <w:rsid w:val="00D276E4"/>
    <w:rsid w:val="00D278A1"/>
    <w:rsid w:val="00D27C45"/>
    <w:rsid w:val="00D27C7E"/>
    <w:rsid w:val="00D27E82"/>
    <w:rsid w:val="00D30008"/>
    <w:rsid w:val="00D3011D"/>
    <w:rsid w:val="00D3013F"/>
    <w:rsid w:val="00D304BD"/>
    <w:rsid w:val="00D30A4C"/>
    <w:rsid w:val="00D30B0D"/>
    <w:rsid w:val="00D30D7B"/>
    <w:rsid w:val="00D30DB6"/>
    <w:rsid w:val="00D30F12"/>
    <w:rsid w:val="00D3109B"/>
    <w:rsid w:val="00D3124E"/>
    <w:rsid w:val="00D315D8"/>
    <w:rsid w:val="00D316AD"/>
    <w:rsid w:val="00D31A8B"/>
    <w:rsid w:val="00D31EF8"/>
    <w:rsid w:val="00D32077"/>
    <w:rsid w:val="00D3212F"/>
    <w:rsid w:val="00D324AB"/>
    <w:rsid w:val="00D32569"/>
    <w:rsid w:val="00D3268D"/>
    <w:rsid w:val="00D32953"/>
    <w:rsid w:val="00D32ACD"/>
    <w:rsid w:val="00D32D92"/>
    <w:rsid w:val="00D33193"/>
    <w:rsid w:val="00D331DC"/>
    <w:rsid w:val="00D3336C"/>
    <w:rsid w:val="00D334FF"/>
    <w:rsid w:val="00D339C3"/>
    <w:rsid w:val="00D33D6E"/>
    <w:rsid w:val="00D34497"/>
    <w:rsid w:val="00D3458D"/>
    <w:rsid w:val="00D348BC"/>
    <w:rsid w:val="00D34938"/>
    <w:rsid w:val="00D3493A"/>
    <w:rsid w:val="00D34EBB"/>
    <w:rsid w:val="00D34ED4"/>
    <w:rsid w:val="00D34FAD"/>
    <w:rsid w:val="00D350BC"/>
    <w:rsid w:val="00D351E1"/>
    <w:rsid w:val="00D35405"/>
    <w:rsid w:val="00D358F9"/>
    <w:rsid w:val="00D35A3A"/>
    <w:rsid w:val="00D35B05"/>
    <w:rsid w:val="00D35BA2"/>
    <w:rsid w:val="00D35CDF"/>
    <w:rsid w:val="00D36539"/>
    <w:rsid w:val="00D366D9"/>
    <w:rsid w:val="00D3680F"/>
    <w:rsid w:val="00D36B75"/>
    <w:rsid w:val="00D36E35"/>
    <w:rsid w:val="00D36E69"/>
    <w:rsid w:val="00D37236"/>
    <w:rsid w:val="00D37822"/>
    <w:rsid w:val="00D37AAB"/>
    <w:rsid w:val="00D37CDD"/>
    <w:rsid w:val="00D37F78"/>
    <w:rsid w:val="00D40B52"/>
    <w:rsid w:val="00D40F4B"/>
    <w:rsid w:val="00D40F6B"/>
    <w:rsid w:val="00D411EC"/>
    <w:rsid w:val="00D41560"/>
    <w:rsid w:val="00D418DB"/>
    <w:rsid w:val="00D41CF1"/>
    <w:rsid w:val="00D41E2B"/>
    <w:rsid w:val="00D41E62"/>
    <w:rsid w:val="00D41F10"/>
    <w:rsid w:val="00D4249D"/>
    <w:rsid w:val="00D4258A"/>
    <w:rsid w:val="00D42938"/>
    <w:rsid w:val="00D42BD8"/>
    <w:rsid w:val="00D42C23"/>
    <w:rsid w:val="00D42E22"/>
    <w:rsid w:val="00D43C1D"/>
    <w:rsid w:val="00D43EC0"/>
    <w:rsid w:val="00D44018"/>
    <w:rsid w:val="00D4469D"/>
    <w:rsid w:val="00D447F2"/>
    <w:rsid w:val="00D4493D"/>
    <w:rsid w:val="00D44EFA"/>
    <w:rsid w:val="00D450DD"/>
    <w:rsid w:val="00D4555E"/>
    <w:rsid w:val="00D458FC"/>
    <w:rsid w:val="00D4595A"/>
    <w:rsid w:val="00D45A20"/>
    <w:rsid w:val="00D45F8B"/>
    <w:rsid w:val="00D463C4"/>
    <w:rsid w:val="00D4684D"/>
    <w:rsid w:val="00D4691A"/>
    <w:rsid w:val="00D46B0B"/>
    <w:rsid w:val="00D46CC4"/>
    <w:rsid w:val="00D47040"/>
    <w:rsid w:val="00D47639"/>
    <w:rsid w:val="00D479B8"/>
    <w:rsid w:val="00D479C0"/>
    <w:rsid w:val="00D47A20"/>
    <w:rsid w:val="00D47C94"/>
    <w:rsid w:val="00D47D33"/>
    <w:rsid w:val="00D47F93"/>
    <w:rsid w:val="00D47FF9"/>
    <w:rsid w:val="00D5008E"/>
    <w:rsid w:val="00D50144"/>
    <w:rsid w:val="00D501C8"/>
    <w:rsid w:val="00D50839"/>
    <w:rsid w:val="00D50D1F"/>
    <w:rsid w:val="00D51016"/>
    <w:rsid w:val="00D51170"/>
    <w:rsid w:val="00D51532"/>
    <w:rsid w:val="00D515BC"/>
    <w:rsid w:val="00D517DE"/>
    <w:rsid w:val="00D51836"/>
    <w:rsid w:val="00D519BD"/>
    <w:rsid w:val="00D51CC5"/>
    <w:rsid w:val="00D51D2B"/>
    <w:rsid w:val="00D51F38"/>
    <w:rsid w:val="00D52200"/>
    <w:rsid w:val="00D52902"/>
    <w:rsid w:val="00D52F8E"/>
    <w:rsid w:val="00D5319E"/>
    <w:rsid w:val="00D531D6"/>
    <w:rsid w:val="00D5351E"/>
    <w:rsid w:val="00D5376C"/>
    <w:rsid w:val="00D53B08"/>
    <w:rsid w:val="00D53DC0"/>
    <w:rsid w:val="00D53E24"/>
    <w:rsid w:val="00D53E2D"/>
    <w:rsid w:val="00D54809"/>
    <w:rsid w:val="00D54B2D"/>
    <w:rsid w:val="00D54BC6"/>
    <w:rsid w:val="00D54F2A"/>
    <w:rsid w:val="00D54F5E"/>
    <w:rsid w:val="00D5559F"/>
    <w:rsid w:val="00D55869"/>
    <w:rsid w:val="00D55E93"/>
    <w:rsid w:val="00D5600F"/>
    <w:rsid w:val="00D56212"/>
    <w:rsid w:val="00D56473"/>
    <w:rsid w:val="00D567FD"/>
    <w:rsid w:val="00D57600"/>
    <w:rsid w:val="00D57AF2"/>
    <w:rsid w:val="00D57B66"/>
    <w:rsid w:val="00D57DA6"/>
    <w:rsid w:val="00D60052"/>
    <w:rsid w:val="00D60518"/>
    <w:rsid w:val="00D60B61"/>
    <w:rsid w:val="00D60CED"/>
    <w:rsid w:val="00D60F92"/>
    <w:rsid w:val="00D6105B"/>
    <w:rsid w:val="00D6163E"/>
    <w:rsid w:val="00D61C56"/>
    <w:rsid w:val="00D61D05"/>
    <w:rsid w:val="00D61D72"/>
    <w:rsid w:val="00D6221A"/>
    <w:rsid w:val="00D6252B"/>
    <w:rsid w:val="00D625D8"/>
    <w:rsid w:val="00D62DF0"/>
    <w:rsid w:val="00D630B2"/>
    <w:rsid w:val="00D6328E"/>
    <w:rsid w:val="00D6395D"/>
    <w:rsid w:val="00D63A51"/>
    <w:rsid w:val="00D63C92"/>
    <w:rsid w:val="00D63F7D"/>
    <w:rsid w:val="00D6426F"/>
    <w:rsid w:val="00D649A6"/>
    <w:rsid w:val="00D64DFB"/>
    <w:rsid w:val="00D65006"/>
    <w:rsid w:val="00D653B1"/>
    <w:rsid w:val="00D65A6F"/>
    <w:rsid w:val="00D65CED"/>
    <w:rsid w:val="00D65F2E"/>
    <w:rsid w:val="00D6685F"/>
    <w:rsid w:val="00D6690D"/>
    <w:rsid w:val="00D669E9"/>
    <w:rsid w:val="00D66A77"/>
    <w:rsid w:val="00D66C68"/>
    <w:rsid w:val="00D67094"/>
    <w:rsid w:val="00D6733B"/>
    <w:rsid w:val="00D67AFF"/>
    <w:rsid w:val="00D67CC2"/>
    <w:rsid w:val="00D70380"/>
    <w:rsid w:val="00D70936"/>
    <w:rsid w:val="00D70A90"/>
    <w:rsid w:val="00D70AB2"/>
    <w:rsid w:val="00D70BC7"/>
    <w:rsid w:val="00D70FA0"/>
    <w:rsid w:val="00D713E9"/>
    <w:rsid w:val="00D7189B"/>
    <w:rsid w:val="00D721B1"/>
    <w:rsid w:val="00D721CF"/>
    <w:rsid w:val="00D72367"/>
    <w:rsid w:val="00D7247A"/>
    <w:rsid w:val="00D72A90"/>
    <w:rsid w:val="00D72C96"/>
    <w:rsid w:val="00D72D61"/>
    <w:rsid w:val="00D72E06"/>
    <w:rsid w:val="00D72FBA"/>
    <w:rsid w:val="00D73196"/>
    <w:rsid w:val="00D73325"/>
    <w:rsid w:val="00D73FA2"/>
    <w:rsid w:val="00D7489F"/>
    <w:rsid w:val="00D74CB2"/>
    <w:rsid w:val="00D754C9"/>
    <w:rsid w:val="00D755AC"/>
    <w:rsid w:val="00D756AB"/>
    <w:rsid w:val="00D75898"/>
    <w:rsid w:val="00D758BB"/>
    <w:rsid w:val="00D75CF9"/>
    <w:rsid w:val="00D75D7D"/>
    <w:rsid w:val="00D75F3F"/>
    <w:rsid w:val="00D760B8"/>
    <w:rsid w:val="00D7637B"/>
    <w:rsid w:val="00D76905"/>
    <w:rsid w:val="00D76B6B"/>
    <w:rsid w:val="00D76C1D"/>
    <w:rsid w:val="00D76E29"/>
    <w:rsid w:val="00D76F81"/>
    <w:rsid w:val="00D773BA"/>
    <w:rsid w:val="00D774E9"/>
    <w:rsid w:val="00D77965"/>
    <w:rsid w:val="00D7798B"/>
    <w:rsid w:val="00D779CC"/>
    <w:rsid w:val="00D779EC"/>
    <w:rsid w:val="00D77D95"/>
    <w:rsid w:val="00D803D4"/>
    <w:rsid w:val="00D8085D"/>
    <w:rsid w:val="00D80A86"/>
    <w:rsid w:val="00D80BA8"/>
    <w:rsid w:val="00D80FB2"/>
    <w:rsid w:val="00D812B4"/>
    <w:rsid w:val="00D814A9"/>
    <w:rsid w:val="00D81B55"/>
    <w:rsid w:val="00D81C6E"/>
    <w:rsid w:val="00D81C74"/>
    <w:rsid w:val="00D81DC8"/>
    <w:rsid w:val="00D82530"/>
    <w:rsid w:val="00D826E4"/>
    <w:rsid w:val="00D828B6"/>
    <w:rsid w:val="00D82932"/>
    <w:rsid w:val="00D829A3"/>
    <w:rsid w:val="00D829B3"/>
    <w:rsid w:val="00D829B6"/>
    <w:rsid w:val="00D832C7"/>
    <w:rsid w:val="00D83456"/>
    <w:rsid w:val="00D83CC6"/>
    <w:rsid w:val="00D841BF"/>
    <w:rsid w:val="00D84547"/>
    <w:rsid w:val="00D84594"/>
    <w:rsid w:val="00D846C3"/>
    <w:rsid w:val="00D84812"/>
    <w:rsid w:val="00D84ABA"/>
    <w:rsid w:val="00D84DF7"/>
    <w:rsid w:val="00D85817"/>
    <w:rsid w:val="00D85A80"/>
    <w:rsid w:val="00D85AB8"/>
    <w:rsid w:val="00D85AC6"/>
    <w:rsid w:val="00D85B15"/>
    <w:rsid w:val="00D85EEA"/>
    <w:rsid w:val="00D862BF"/>
    <w:rsid w:val="00D86317"/>
    <w:rsid w:val="00D86641"/>
    <w:rsid w:val="00D86D59"/>
    <w:rsid w:val="00D86DA2"/>
    <w:rsid w:val="00D87002"/>
    <w:rsid w:val="00D873BB"/>
    <w:rsid w:val="00D87E18"/>
    <w:rsid w:val="00D902A0"/>
    <w:rsid w:val="00D902E9"/>
    <w:rsid w:val="00D9032E"/>
    <w:rsid w:val="00D90E1C"/>
    <w:rsid w:val="00D911A8"/>
    <w:rsid w:val="00D911F5"/>
    <w:rsid w:val="00D912DD"/>
    <w:rsid w:val="00D91530"/>
    <w:rsid w:val="00D917E8"/>
    <w:rsid w:val="00D918E9"/>
    <w:rsid w:val="00D91C0D"/>
    <w:rsid w:val="00D91CC2"/>
    <w:rsid w:val="00D91F0D"/>
    <w:rsid w:val="00D92282"/>
    <w:rsid w:val="00D923BF"/>
    <w:rsid w:val="00D92484"/>
    <w:rsid w:val="00D93125"/>
    <w:rsid w:val="00D93272"/>
    <w:rsid w:val="00D9347E"/>
    <w:rsid w:val="00D9355D"/>
    <w:rsid w:val="00D936E0"/>
    <w:rsid w:val="00D93873"/>
    <w:rsid w:val="00D93AE2"/>
    <w:rsid w:val="00D94706"/>
    <w:rsid w:val="00D94848"/>
    <w:rsid w:val="00D94964"/>
    <w:rsid w:val="00D94E76"/>
    <w:rsid w:val="00D94EC9"/>
    <w:rsid w:val="00D95267"/>
    <w:rsid w:val="00D95328"/>
    <w:rsid w:val="00D953CB"/>
    <w:rsid w:val="00D95D07"/>
    <w:rsid w:val="00D95E09"/>
    <w:rsid w:val="00D96284"/>
    <w:rsid w:val="00D965B2"/>
    <w:rsid w:val="00D96D47"/>
    <w:rsid w:val="00D97222"/>
    <w:rsid w:val="00D97A8D"/>
    <w:rsid w:val="00D97AC2"/>
    <w:rsid w:val="00D97B81"/>
    <w:rsid w:val="00D97DC1"/>
    <w:rsid w:val="00D97E67"/>
    <w:rsid w:val="00DA0424"/>
    <w:rsid w:val="00DA094E"/>
    <w:rsid w:val="00DA0DBC"/>
    <w:rsid w:val="00DA1082"/>
    <w:rsid w:val="00DA1172"/>
    <w:rsid w:val="00DA1455"/>
    <w:rsid w:val="00DA14C7"/>
    <w:rsid w:val="00DA15F7"/>
    <w:rsid w:val="00DA1D58"/>
    <w:rsid w:val="00DA1DF8"/>
    <w:rsid w:val="00DA1EF5"/>
    <w:rsid w:val="00DA25E3"/>
    <w:rsid w:val="00DA2618"/>
    <w:rsid w:val="00DA2687"/>
    <w:rsid w:val="00DA2A27"/>
    <w:rsid w:val="00DA2B85"/>
    <w:rsid w:val="00DA2D9A"/>
    <w:rsid w:val="00DA35DF"/>
    <w:rsid w:val="00DA3902"/>
    <w:rsid w:val="00DA451E"/>
    <w:rsid w:val="00DA51B7"/>
    <w:rsid w:val="00DA521F"/>
    <w:rsid w:val="00DA58A2"/>
    <w:rsid w:val="00DA5C55"/>
    <w:rsid w:val="00DA5D0C"/>
    <w:rsid w:val="00DA5EEA"/>
    <w:rsid w:val="00DA6446"/>
    <w:rsid w:val="00DA6661"/>
    <w:rsid w:val="00DA68B7"/>
    <w:rsid w:val="00DA6BAF"/>
    <w:rsid w:val="00DA7771"/>
    <w:rsid w:val="00DA778A"/>
    <w:rsid w:val="00DA77C9"/>
    <w:rsid w:val="00DA7BE7"/>
    <w:rsid w:val="00DA7C0B"/>
    <w:rsid w:val="00DA7E8E"/>
    <w:rsid w:val="00DA7FB2"/>
    <w:rsid w:val="00DA7FFC"/>
    <w:rsid w:val="00DB01F4"/>
    <w:rsid w:val="00DB02F6"/>
    <w:rsid w:val="00DB03FF"/>
    <w:rsid w:val="00DB06B2"/>
    <w:rsid w:val="00DB08DA"/>
    <w:rsid w:val="00DB0A88"/>
    <w:rsid w:val="00DB0AB7"/>
    <w:rsid w:val="00DB0AC5"/>
    <w:rsid w:val="00DB0C21"/>
    <w:rsid w:val="00DB1017"/>
    <w:rsid w:val="00DB1228"/>
    <w:rsid w:val="00DB1460"/>
    <w:rsid w:val="00DB1476"/>
    <w:rsid w:val="00DB17DA"/>
    <w:rsid w:val="00DB1BE2"/>
    <w:rsid w:val="00DB259B"/>
    <w:rsid w:val="00DB26C3"/>
    <w:rsid w:val="00DB2B94"/>
    <w:rsid w:val="00DB2DCF"/>
    <w:rsid w:val="00DB307F"/>
    <w:rsid w:val="00DB3094"/>
    <w:rsid w:val="00DB31C1"/>
    <w:rsid w:val="00DB32AA"/>
    <w:rsid w:val="00DB335A"/>
    <w:rsid w:val="00DB3557"/>
    <w:rsid w:val="00DB35EB"/>
    <w:rsid w:val="00DB3807"/>
    <w:rsid w:val="00DB389E"/>
    <w:rsid w:val="00DB3E6A"/>
    <w:rsid w:val="00DB3EFF"/>
    <w:rsid w:val="00DB4663"/>
    <w:rsid w:val="00DB4961"/>
    <w:rsid w:val="00DB4AD4"/>
    <w:rsid w:val="00DB4E05"/>
    <w:rsid w:val="00DB4E73"/>
    <w:rsid w:val="00DB5016"/>
    <w:rsid w:val="00DB52C0"/>
    <w:rsid w:val="00DB52DA"/>
    <w:rsid w:val="00DB58FB"/>
    <w:rsid w:val="00DB5ED6"/>
    <w:rsid w:val="00DB5F62"/>
    <w:rsid w:val="00DB6181"/>
    <w:rsid w:val="00DB61EF"/>
    <w:rsid w:val="00DB625D"/>
    <w:rsid w:val="00DB6355"/>
    <w:rsid w:val="00DB65CC"/>
    <w:rsid w:val="00DB6630"/>
    <w:rsid w:val="00DB695B"/>
    <w:rsid w:val="00DB6E32"/>
    <w:rsid w:val="00DB6E93"/>
    <w:rsid w:val="00DB746F"/>
    <w:rsid w:val="00DB74CC"/>
    <w:rsid w:val="00DB763E"/>
    <w:rsid w:val="00DB7649"/>
    <w:rsid w:val="00DB78D0"/>
    <w:rsid w:val="00DB7E4B"/>
    <w:rsid w:val="00DB7E64"/>
    <w:rsid w:val="00DB7EAB"/>
    <w:rsid w:val="00DC00E4"/>
    <w:rsid w:val="00DC026B"/>
    <w:rsid w:val="00DC0370"/>
    <w:rsid w:val="00DC0471"/>
    <w:rsid w:val="00DC0855"/>
    <w:rsid w:val="00DC08B5"/>
    <w:rsid w:val="00DC0971"/>
    <w:rsid w:val="00DC0CE5"/>
    <w:rsid w:val="00DC0F6D"/>
    <w:rsid w:val="00DC113C"/>
    <w:rsid w:val="00DC117A"/>
    <w:rsid w:val="00DC161F"/>
    <w:rsid w:val="00DC16A4"/>
    <w:rsid w:val="00DC1A9D"/>
    <w:rsid w:val="00DC1CD6"/>
    <w:rsid w:val="00DC2108"/>
    <w:rsid w:val="00DC23B9"/>
    <w:rsid w:val="00DC295A"/>
    <w:rsid w:val="00DC2A6E"/>
    <w:rsid w:val="00DC2C2C"/>
    <w:rsid w:val="00DC2DCD"/>
    <w:rsid w:val="00DC2E43"/>
    <w:rsid w:val="00DC32E4"/>
    <w:rsid w:val="00DC3338"/>
    <w:rsid w:val="00DC3564"/>
    <w:rsid w:val="00DC385C"/>
    <w:rsid w:val="00DC3B67"/>
    <w:rsid w:val="00DC3D5F"/>
    <w:rsid w:val="00DC3E72"/>
    <w:rsid w:val="00DC3F35"/>
    <w:rsid w:val="00DC418E"/>
    <w:rsid w:val="00DC4390"/>
    <w:rsid w:val="00DC439F"/>
    <w:rsid w:val="00DC451C"/>
    <w:rsid w:val="00DC4636"/>
    <w:rsid w:val="00DC4AF9"/>
    <w:rsid w:val="00DC4FAF"/>
    <w:rsid w:val="00DC5056"/>
    <w:rsid w:val="00DC5B27"/>
    <w:rsid w:val="00DC5B89"/>
    <w:rsid w:val="00DC5C69"/>
    <w:rsid w:val="00DC60E7"/>
    <w:rsid w:val="00DC6262"/>
    <w:rsid w:val="00DC643F"/>
    <w:rsid w:val="00DC69AF"/>
    <w:rsid w:val="00DC711B"/>
    <w:rsid w:val="00DC749A"/>
    <w:rsid w:val="00DC74B1"/>
    <w:rsid w:val="00DC7565"/>
    <w:rsid w:val="00DC77F9"/>
    <w:rsid w:val="00DC7C4D"/>
    <w:rsid w:val="00DC7D62"/>
    <w:rsid w:val="00DC7F08"/>
    <w:rsid w:val="00DC7F63"/>
    <w:rsid w:val="00DD0276"/>
    <w:rsid w:val="00DD0521"/>
    <w:rsid w:val="00DD0568"/>
    <w:rsid w:val="00DD0982"/>
    <w:rsid w:val="00DD0FA8"/>
    <w:rsid w:val="00DD10D9"/>
    <w:rsid w:val="00DD13A2"/>
    <w:rsid w:val="00DD15BF"/>
    <w:rsid w:val="00DD1719"/>
    <w:rsid w:val="00DD1D30"/>
    <w:rsid w:val="00DD1FD7"/>
    <w:rsid w:val="00DD232D"/>
    <w:rsid w:val="00DD2840"/>
    <w:rsid w:val="00DD28F3"/>
    <w:rsid w:val="00DD296A"/>
    <w:rsid w:val="00DD2F5B"/>
    <w:rsid w:val="00DD366F"/>
    <w:rsid w:val="00DD3A10"/>
    <w:rsid w:val="00DD3C46"/>
    <w:rsid w:val="00DD3DB7"/>
    <w:rsid w:val="00DD3E5C"/>
    <w:rsid w:val="00DD48AC"/>
    <w:rsid w:val="00DD5491"/>
    <w:rsid w:val="00DD592C"/>
    <w:rsid w:val="00DD5948"/>
    <w:rsid w:val="00DD5CBB"/>
    <w:rsid w:val="00DD5DFD"/>
    <w:rsid w:val="00DD636E"/>
    <w:rsid w:val="00DD65E6"/>
    <w:rsid w:val="00DD688D"/>
    <w:rsid w:val="00DD69CC"/>
    <w:rsid w:val="00DD6C53"/>
    <w:rsid w:val="00DD6F7B"/>
    <w:rsid w:val="00DD7067"/>
    <w:rsid w:val="00DD739D"/>
    <w:rsid w:val="00DD7425"/>
    <w:rsid w:val="00DD75A6"/>
    <w:rsid w:val="00DD77AA"/>
    <w:rsid w:val="00DD7BF2"/>
    <w:rsid w:val="00DD7C0E"/>
    <w:rsid w:val="00DE03A6"/>
    <w:rsid w:val="00DE0404"/>
    <w:rsid w:val="00DE14BD"/>
    <w:rsid w:val="00DE1E7D"/>
    <w:rsid w:val="00DE1F43"/>
    <w:rsid w:val="00DE20A1"/>
    <w:rsid w:val="00DE2623"/>
    <w:rsid w:val="00DE2A2B"/>
    <w:rsid w:val="00DE2F58"/>
    <w:rsid w:val="00DE3179"/>
    <w:rsid w:val="00DE36D2"/>
    <w:rsid w:val="00DE3807"/>
    <w:rsid w:val="00DE3816"/>
    <w:rsid w:val="00DE3CA5"/>
    <w:rsid w:val="00DE3F2F"/>
    <w:rsid w:val="00DE3FF6"/>
    <w:rsid w:val="00DE4078"/>
    <w:rsid w:val="00DE4163"/>
    <w:rsid w:val="00DE4643"/>
    <w:rsid w:val="00DE467B"/>
    <w:rsid w:val="00DE47DA"/>
    <w:rsid w:val="00DE50CB"/>
    <w:rsid w:val="00DE52A9"/>
    <w:rsid w:val="00DE610D"/>
    <w:rsid w:val="00DE637E"/>
    <w:rsid w:val="00DE63D6"/>
    <w:rsid w:val="00DE6450"/>
    <w:rsid w:val="00DE6488"/>
    <w:rsid w:val="00DE648D"/>
    <w:rsid w:val="00DE6F67"/>
    <w:rsid w:val="00DE71FE"/>
    <w:rsid w:val="00DE72B4"/>
    <w:rsid w:val="00DE7379"/>
    <w:rsid w:val="00DE7980"/>
    <w:rsid w:val="00DE7AA3"/>
    <w:rsid w:val="00DF027D"/>
    <w:rsid w:val="00DF0321"/>
    <w:rsid w:val="00DF04DC"/>
    <w:rsid w:val="00DF06A0"/>
    <w:rsid w:val="00DF081B"/>
    <w:rsid w:val="00DF08AA"/>
    <w:rsid w:val="00DF0D56"/>
    <w:rsid w:val="00DF116F"/>
    <w:rsid w:val="00DF12E1"/>
    <w:rsid w:val="00DF15D7"/>
    <w:rsid w:val="00DF1821"/>
    <w:rsid w:val="00DF1A6B"/>
    <w:rsid w:val="00DF1AB3"/>
    <w:rsid w:val="00DF1E9F"/>
    <w:rsid w:val="00DF1EF6"/>
    <w:rsid w:val="00DF229A"/>
    <w:rsid w:val="00DF22B2"/>
    <w:rsid w:val="00DF265E"/>
    <w:rsid w:val="00DF2B1B"/>
    <w:rsid w:val="00DF2C92"/>
    <w:rsid w:val="00DF3082"/>
    <w:rsid w:val="00DF30B6"/>
    <w:rsid w:val="00DF30F2"/>
    <w:rsid w:val="00DF31B7"/>
    <w:rsid w:val="00DF3432"/>
    <w:rsid w:val="00DF3702"/>
    <w:rsid w:val="00DF383D"/>
    <w:rsid w:val="00DF3CB4"/>
    <w:rsid w:val="00DF3DDA"/>
    <w:rsid w:val="00DF3F56"/>
    <w:rsid w:val="00DF3FEA"/>
    <w:rsid w:val="00DF40A9"/>
    <w:rsid w:val="00DF41B8"/>
    <w:rsid w:val="00DF4232"/>
    <w:rsid w:val="00DF48E6"/>
    <w:rsid w:val="00DF4E15"/>
    <w:rsid w:val="00DF4F30"/>
    <w:rsid w:val="00DF544E"/>
    <w:rsid w:val="00DF5472"/>
    <w:rsid w:val="00DF5A8D"/>
    <w:rsid w:val="00DF5C4D"/>
    <w:rsid w:val="00DF5D20"/>
    <w:rsid w:val="00DF5ECA"/>
    <w:rsid w:val="00DF5FBA"/>
    <w:rsid w:val="00DF6202"/>
    <w:rsid w:val="00DF660D"/>
    <w:rsid w:val="00DF685D"/>
    <w:rsid w:val="00DF68D9"/>
    <w:rsid w:val="00DF6CE6"/>
    <w:rsid w:val="00DF6E52"/>
    <w:rsid w:val="00DF6FA5"/>
    <w:rsid w:val="00DF7CA9"/>
    <w:rsid w:val="00DF7D10"/>
    <w:rsid w:val="00E00705"/>
    <w:rsid w:val="00E00773"/>
    <w:rsid w:val="00E00A76"/>
    <w:rsid w:val="00E00B85"/>
    <w:rsid w:val="00E01007"/>
    <w:rsid w:val="00E0103D"/>
    <w:rsid w:val="00E010AD"/>
    <w:rsid w:val="00E01427"/>
    <w:rsid w:val="00E0180A"/>
    <w:rsid w:val="00E019EC"/>
    <w:rsid w:val="00E01CF3"/>
    <w:rsid w:val="00E01DB1"/>
    <w:rsid w:val="00E01EA9"/>
    <w:rsid w:val="00E01EF7"/>
    <w:rsid w:val="00E023A4"/>
    <w:rsid w:val="00E0274F"/>
    <w:rsid w:val="00E02F05"/>
    <w:rsid w:val="00E02FBB"/>
    <w:rsid w:val="00E030C2"/>
    <w:rsid w:val="00E03204"/>
    <w:rsid w:val="00E036E5"/>
    <w:rsid w:val="00E036EE"/>
    <w:rsid w:val="00E03704"/>
    <w:rsid w:val="00E038CA"/>
    <w:rsid w:val="00E039CD"/>
    <w:rsid w:val="00E03D84"/>
    <w:rsid w:val="00E04468"/>
    <w:rsid w:val="00E04490"/>
    <w:rsid w:val="00E054DE"/>
    <w:rsid w:val="00E056A5"/>
    <w:rsid w:val="00E06143"/>
    <w:rsid w:val="00E06536"/>
    <w:rsid w:val="00E06A7D"/>
    <w:rsid w:val="00E06B83"/>
    <w:rsid w:val="00E06C36"/>
    <w:rsid w:val="00E0767D"/>
    <w:rsid w:val="00E076D4"/>
    <w:rsid w:val="00E07AD7"/>
    <w:rsid w:val="00E07F16"/>
    <w:rsid w:val="00E10236"/>
    <w:rsid w:val="00E10507"/>
    <w:rsid w:val="00E10D4D"/>
    <w:rsid w:val="00E1100C"/>
    <w:rsid w:val="00E11203"/>
    <w:rsid w:val="00E11B68"/>
    <w:rsid w:val="00E11B85"/>
    <w:rsid w:val="00E11BA0"/>
    <w:rsid w:val="00E11D90"/>
    <w:rsid w:val="00E11F34"/>
    <w:rsid w:val="00E11F3A"/>
    <w:rsid w:val="00E12133"/>
    <w:rsid w:val="00E12191"/>
    <w:rsid w:val="00E12367"/>
    <w:rsid w:val="00E12B54"/>
    <w:rsid w:val="00E130D3"/>
    <w:rsid w:val="00E133E9"/>
    <w:rsid w:val="00E13913"/>
    <w:rsid w:val="00E13923"/>
    <w:rsid w:val="00E14101"/>
    <w:rsid w:val="00E14454"/>
    <w:rsid w:val="00E146B5"/>
    <w:rsid w:val="00E146F2"/>
    <w:rsid w:val="00E14A91"/>
    <w:rsid w:val="00E14AD2"/>
    <w:rsid w:val="00E14C94"/>
    <w:rsid w:val="00E14D0B"/>
    <w:rsid w:val="00E1507A"/>
    <w:rsid w:val="00E1529B"/>
    <w:rsid w:val="00E153B8"/>
    <w:rsid w:val="00E1588A"/>
    <w:rsid w:val="00E15AC4"/>
    <w:rsid w:val="00E15E01"/>
    <w:rsid w:val="00E15ECB"/>
    <w:rsid w:val="00E15F97"/>
    <w:rsid w:val="00E16051"/>
    <w:rsid w:val="00E160DA"/>
    <w:rsid w:val="00E1632D"/>
    <w:rsid w:val="00E16470"/>
    <w:rsid w:val="00E164FC"/>
    <w:rsid w:val="00E1678D"/>
    <w:rsid w:val="00E16B4D"/>
    <w:rsid w:val="00E16E0A"/>
    <w:rsid w:val="00E1704A"/>
    <w:rsid w:val="00E17696"/>
    <w:rsid w:val="00E17AF0"/>
    <w:rsid w:val="00E17EE0"/>
    <w:rsid w:val="00E204A8"/>
    <w:rsid w:val="00E204D5"/>
    <w:rsid w:val="00E2050A"/>
    <w:rsid w:val="00E20A7B"/>
    <w:rsid w:val="00E20BA8"/>
    <w:rsid w:val="00E20C71"/>
    <w:rsid w:val="00E20D03"/>
    <w:rsid w:val="00E213A7"/>
    <w:rsid w:val="00E2144D"/>
    <w:rsid w:val="00E214BE"/>
    <w:rsid w:val="00E21511"/>
    <w:rsid w:val="00E2155C"/>
    <w:rsid w:val="00E21620"/>
    <w:rsid w:val="00E21A5E"/>
    <w:rsid w:val="00E21FFF"/>
    <w:rsid w:val="00E2239E"/>
    <w:rsid w:val="00E22408"/>
    <w:rsid w:val="00E2250C"/>
    <w:rsid w:val="00E22E51"/>
    <w:rsid w:val="00E23779"/>
    <w:rsid w:val="00E23884"/>
    <w:rsid w:val="00E23933"/>
    <w:rsid w:val="00E23A75"/>
    <w:rsid w:val="00E23F9C"/>
    <w:rsid w:val="00E24139"/>
    <w:rsid w:val="00E24333"/>
    <w:rsid w:val="00E24612"/>
    <w:rsid w:val="00E249FB"/>
    <w:rsid w:val="00E24B3B"/>
    <w:rsid w:val="00E24EB4"/>
    <w:rsid w:val="00E24F87"/>
    <w:rsid w:val="00E250A1"/>
    <w:rsid w:val="00E2543F"/>
    <w:rsid w:val="00E25652"/>
    <w:rsid w:val="00E25EA9"/>
    <w:rsid w:val="00E25EDA"/>
    <w:rsid w:val="00E262B1"/>
    <w:rsid w:val="00E2636D"/>
    <w:rsid w:val="00E264FA"/>
    <w:rsid w:val="00E2651B"/>
    <w:rsid w:val="00E26636"/>
    <w:rsid w:val="00E26A0A"/>
    <w:rsid w:val="00E26CFD"/>
    <w:rsid w:val="00E26D90"/>
    <w:rsid w:val="00E26ED0"/>
    <w:rsid w:val="00E27100"/>
    <w:rsid w:val="00E2711A"/>
    <w:rsid w:val="00E271DD"/>
    <w:rsid w:val="00E2793D"/>
    <w:rsid w:val="00E27DEF"/>
    <w:rsid w:val="00E302F7"/>
    <w:rsid w:val="00E3035A"/>
    <w:rsid w:val="00E30773"/>
    <w:rsid w:val="00E30ABF"/>
    <w:rsid w:val="00E30BAB"/>
    <w:rsid w:val="00E30BE4"/>
    <w:rsid w:val="00E30C4C"/>
    <w:rsid w:val="00E30F0E"/>
    <w:rsid w:val="00E3139A"/>
    <w:rsid w:val="00E314D1"/>
    <w:rsid w:val="00E3172F"/>
    <w:rsid w:val="00E317A7"/>
    <w:rsid w:val="00E318EB"/>
    <w:rsid w:val="00E31CF5"/>
    <w:rsid w:val="00E321D0"/>
    <w:rsid w:val="00E325EC"/>
    <w:rsid w:val="00E32A56"/>
    <w:rsid w:val="00E32EDA"/>
    <w:rsid w:val="00E33107"/>
    <w:rsid w:val="00E33119"/>
    <w:rsid w:val="00E332AE"/>
    <w:rsid w:val="00E33423"/>
    <w:rsid w:val="00E3391B"/>
    <w:rsid w:val="00E33AA9"/>
    <w:rsid w:val="00E33D57"/>
    <w:rsid w:val="00E33EA9"/>
    <w:rsid w:val="00E342B0"/>
    <w:rsid w:val="00E342F2"/>
    <w:rsid w:val="00E34534"/>
    <w:rsid w:val="00E3488D"/>
    <w:rsid w:val="00E34915"/>
    <w:rsid w:val="00E34948"/>
    <w:rsid w:val="00E35307"/>
    <w:rsid w:val="00E3535A"/>
    <w:rsid w:val="00E353B4"/>
    <w:rsid w:val="00E35BDA"/>
    <w:rsid w:val="00E365CB"/>
    <w:rsid w:val="00E3661F"/>
    <w:rsid w:val="00E3665D"/>
    <w:rsid w:val="00E373DD"/>
    <w:rsid w:val="00E377E7"/>
    <w:rsid w:val="00E37BA8"/>
    <w:rsid w:val="00E37DBE"/>
    <w:rsid w:val="00E37E36"/>
    <w:rsid w:val="00E37E37"/>
    <w:rsid w:val="00E40158"/>
    <w:rsid w:val="00E405AA"/>
    <w:rsid w:val="00E40AC3"/>
    <w:rsid w:val="00E40DDA"/>
    <w:rsid w:val="00E41128"/>
    <w:rsid w:val="00E41161"/>
    <w:rsid w:val="00E41522"/>
    <w:rsid w:val="00E41658"/>
    <w:rsid w:val="00E4173C"/>
    <w:rsid w:val="00E4196E"/>
    <w:rsid w:val="00E41AD4"/>
    <w:rsid w:val="00E42163"/>
    <w:rsid w:val="00E421E5"/>
    <w:rsid w:val="00E4222D"/>
    <w:rsid w:val="00E42252"/>
    <w:rsid w:val="00E428E4"/>
    <w:rsid w:val="00E42B66"/>
    <w:rsid w:val="00E43229"/>
    <w:rsid w:val="00E43275"/>
    <w:rsid w:val="00E43866"/>
    <w:rsid w:val="00E43940"/>
    <w:rsid w:val="00E43AB0"/>
    <w:rsid w:val="00E44060"/>
    <w:rsid w:val="00E441E7"/>
    <w:rsid w:val="00E44641"/>
    <w:rsid w:val="00E44B32"/>
    <w:rsid w:val="00E4529E"/>
    <w:rsid w:val="00E453EE"/>
    <w:rsid w:val="00E454CE"/>
    <w:rsid w:val="00E4569B"/>
    <w:rsid w:val="00E456C7"/>
    <w:rsid w:val="00E45909"/>
    <w:rsid w:val="00E45933"/>
    <w:rsid w:val="00E45A7E"/>
    <w:rsid w:val="00E45B41"/>
    <w:rsid w:val="00E45F38"/>
    <w:rsid w:val="00E46615"/>
    <w:rsid w:val="00E46846"/>
    <w:rsid w:val="00E46CE8"/>
    <w:rsid w:val="00E47108"/>
    <w:rsid w:val="00E472AD"/>
    <w:rsid w:val="00E472E6"/>
    <w:rsid w:val="00E47867"/>
    <w:rsid w:val="00E47A3D"/>
    <w:rsid w:val="00E47D69"/>
    <w:rsid w:val="00E47F25"/>
    <w:rsid w:val="00E5003A"/>
    <w:rsid w:val="00E501B4"/>
    <w:rsid w:val="00E5057C"/>
    <w:rsid w:val="00E505C4"/>
    <w:rsid w:val="00E50758"/>
    <w:rsid w:val="00E50F28"/>
    <w:rsid w:val="00E51276"/>
    <w:rsid w:val="00E5137C"/>
    <w:rsid w:val="00E515AF"/>
    <w:rsid w:val="00E51625"/>
    <w:rsid w:val="00E516BB"/>
    <w:rsid w:val="00E51800"/>
    <w:rsid w:val="00E518AC"/>
    <w:rsid w:val="00E518C1"/>
    <w:rsid w:val="00E51A05"/>
    <w:rsid w:val="00E51CEB"/>
    <w:rsid w:val="00E51CEC"/>
    <w:rsid w:val="00E51CF4"/>
    <w:rsid w:val="00E52337"/>
    <w:rsid w:val="00E526F8"/>
    <w:rsid w:val="00E527FA"/>
    <w:rsid w:val="00E52900"/>
    <w:rsid w:val="00E52912"/>
    <w:rsid w:val="00E52944"/>
    <w:rsid w:val="00E52CF6"/>
    <w:rsid w:val="00E52DD9"/>
    <w:rsid w:val="00E52F59"/>
    <w:rsid w:val="00E5309B"/>
    <w:rsid w:val="00E531E9"/>
    <w:rsid w:val="00E54128"/>
    <w:rsid w:val="00E54ADB"/>
    <w:rsid w:val="00E54B23"/>
    <w:rsid w:val="00E54C43"/>
    <w:rsid w:val="00E55042"/>
    <w:rsid w:val="00E555B6"/>
    <w:rsid w:val="00E555EB"/>
    <w:rsid w:val="00E55682"/>
    <w:rsid w:val="00E55736"/>
    <w:rsid w:val="00E5590F"/>
    <w:rsid w:val="00E55E5F"/>
    <w:rsid w:val="00E5619D"/>
    <w:rsid w:val="00E564C5"/>
    <w:rsid w:val="00E568E4"/>
    <w:rsid w:val="00E56996"/>
    <w:rsid w:val="00E56AD8"/>
    <w:rsid w:val="00E570B1"/>
    <w:rsid w:val="00E5728D"/>
    <w:rsid w:val="00E57314"/>
    <w:rsid w:val="00E577E4"/>
    <w:rsid w:val="00E57DA5"/>
    <w:rsid w:val="00E57EB9"/>
    <w:rsid w:val="00E60313"/>
    <w:rsid w:val="00E60442"/>
    <w:rsid w:val="00E604F0"/>
    <w:rsid w:val="00E606A7"/>
    <w:rsid w:val="00E60891"/>
    <w:rsid w:val="00E60AD4"/>
    <w:rsid w:val="00E60D5F"/>
    <w:rsid w:val="00E60E26"/>
    <w:rsid w:val="00E60E7D"/>
    <w:rsid w:val="00E60F7F"/>
    <w:rsid w:val="00E6189A"/>
    <w:rsid w:val="00E61A2C"/>
    <w:rsid w:val="00E61C5F"/>
    <w:rsid w:val="00E61CA4"/>
    <w:rsid w:val="00E61DE5"/>
    <w:rsid w:val="00E61F29"/>
    <w:rsid w:val="00E61F70"/>
    <w:rsid w:val="00E621DC"/>
    <w:rsid w:val="00E62578"/>
    <w:rsid w:val="00E628C6"/>
    <w:rsid w:val="00E62F60"/>
    <w:rsid w:val="00E6341D"/>
    <w:rsid w:val="00E63452"/>
    <w:rsid w:val="00E63695"/>
    <w:rsid w:val="00E63A50"/>
    <w:rsid w:val="00E63CEC"/>
    <w:rsid w:val="00E644A7"/>
    <w:rsid w:val="00E647F5"/>
    <w:rsid w:val="00E64EF1"/>
    <w:rsid w:val="00E64FB8"/>
    <w:rsid w:val="00E65008"/>
    <w:rsid w:val="00E65363"/>
    <w:rsid w:val="00E65672"/>
    <w:rsid w:val="00E65BCF"/>
    <w:rsid w:val="00E65C85"/>
    <w:rsid w:val="00E65DD3"/>
    <w:rsid w:val="00E66303"/>
    <w:rsid w:val="00E6632D"/>
    <w:rsid w:val="00E66B7C"/>
    <w:rsid w:val="00E66D7F"/>
    <w:rsid w:val="00E67025"/>
    <w:rsid w:val="00E67103"/>
    <w:rsid w:val="00E676FF"/>
    <w:rsid w:val="00E67812"/>
    <w:rsid w:val="00E67959"/>
    <w:rsid w:val="00E67E66"/>
    <w:rsid w:val="00E70024"/>
    <w:rsid w:val="00E700F3"/>
    <w:rsid w:val="00E70240"/>
    <w:rsid w:val="00E706ED"/>
    <w:rsid w:val="00E707FB"/>
    <w:rsid w:val="00E70A99"/>
    <w:rsid w:val="00E710B5"/>
    <w:rsid w:val="00E71829"/>
    <w:rsid w:val="00E71B78"/>
    <w:rsid w:val="00E71D21"/>
    <w:rsid w:val="00E71E11"/>
    <w:rsid w:val="00E71F55"/>
    <w:rsid w:val="00E7238A"/>
    <w:rsid w:val="00E725DD"/>
    <w:rsid w:val="00E727A2"/>
    <w:rsid w:val="00E72B3F"/>
    <w:rsid w:val="00E72BE4"/>
    <w:rsid w:val="00E72D84"/>
    <w:rsid w:val="00E72EA0"/>
    <w:rsid w:val="00E72F03"/>
    <w:rsid w:val="00E73217"/>
    <w:rsid w:val="00E73BD4"/>
    <w:rsid w:val="00E73F2E"/>
    <w:rsid w:val="00E740D2"/>
    <w:rsid w:val="00E74149"/>
    <w:rsid w:val="00E742DB"/>
    <w:rsid w:val="00E7431C"/>
    <w:rsid w:val="00E74426"/>
    <w:rsid w:val="00E74481"/>
    <w:rsid w:val="00E748FB"/>
    <w:rsid w:val="00E74A69"/>
    <w:rsid w:val="00E74A72"/>
    <w:rsid w:val="00E74C21"/>
    <w:rsid w:val="00E74C83"/>
    <w:rsid w:val="00E751B4"/>
    <w:rsid w:val="00E75395"/>
    <w:rsid w:val="00E7562F"/>
    <w:rsid w:val="00E75638"/>
    <w:rsid w:val="00E75AAA"/>
    <w:rsid w:val="00E761B9"/>
    <w:rsid w:val="00E7638F"/>
    <w:rsid w:val="00E7661C"/>
    <w:rsid w:val="00E76809"/>
    <w:rsid w:val="00E76A2A"/>
    <w:rsid w:val="00E76B2B"/>
    <w:rsid w:val="00E76C46"/>
    <w:rsid w:val="00E76CA0"/>
    <w:rsid w:val="00E77341"/>
    <w:rsid w:val="00E77466"/>
    <w:rsid w:val="00E77C97"/>
    <w:rsid w:val="00E77DF0"/>
    <w:rsid w:val="00E8013B"/>
    <w:rsid w:val="00E808A2"/>
    <w:rsid w:val="00E811DD"/>
    <w:rsid w:val="00E812B3"/>
    <w:rsid w:val="00E81B5E"/>
    <w:rsid w:val="00E81C39"/>
    <w:rsid w:val="00E81CF4"/>
    <w:rsid w:val="00E82103"/>
    <w:rsid w:val="00E8232E"/>
    <w:rsid w:val="00E8236A"/>
    <w:rsid w:val="00E8260E"/>
    <w:rsid w:val="00E8267F"/>
    <w:rsid w:val="00E82823"/>
    <w:rsid w:val="00E82A0C"/>
    <w:rsid w:val="00E82D08"/>
    <w:rsid w:val="00E83519"/>
    <w:rsid w:val="00E8354F"/>
    <w:rsid w:val="00E83723"/>
    <w:rsid w:val="00E83867"/>
    <w:rsid w:val="00E83A99"/>
    <w:rsid w:val="00E844EB"/>
    <w:rsid w:val="00E84637"/>
    <w:rsid w:val="00E84C7D"/>
    <w:rsid w:val="00E84FA9"/>
    <w:rsid w:val="00E851C2"/>
    <w:rsid w:val="00E8525A"/>
    <w:rsid w:val="00E85D8F"/>
    <w:rsid w:val="00E85FA6"/>
    <w:rsid w:val="00E85FFC"/>
    <w:rsid w:val="00E8627C"/>
    <w:rsid w:val="00E86A85"/>
    <w:rsid w:val="00E86A8C"/>
    <w:rsid w:val="00E86A8E"/>
    <w:rsid w:val="00E86C44"/>
    <w:rsid w:val="00E86E0F"/>
    <w:rsid w:val="00E875E7"/>
    <w:rsid w:val="00E8783A"/>
    <w:rsid w:val="00E879F3"/>
    <w:rsid w:val="00E87D45"/>
    <w:rsid w:val="00E87DF4"/>
    <w:rsid w:val="00E905E7"/>
    <w:rsid w:val="00E9087C"/>
    <w:rsid w:val="00E90883"/>
    <w:rsid w:val="00E9091C"/>
    <w:rsid w:val="00E90942"/>
    <w:rsid w:val="00E909EE"/>
    <w:rsid w:val="00E90E81"/>
    <w:rsid w:val="00E912FC"/>
    <w:rsid w:val="00E91581"/>
    <w:rsid w:val="00E91592"/>
    <w:rsid w:val="00E9161E"/>
    <w:rsid w:val="00E919EB"/>
    <w:rsid w:val="00E91CC4"/>
    <w:rsid w:val="00E9221F"/>
    <w:rsid w:val="00E9250D"/>
    <w:rsid w:val="00E92746"/>
    <w:rsid w:val="00E92BD2"/>
    <w:rsid w:val="00E93483"/>
    <w:rsid w:val="00E93752"/>
    <w:rsid w:val="00E93D22"/>
    <w:rsid w:val="00E93D4C"/>
    <w:rsid w:val="00E93FBD"/>
    <w:rsid w:val="00E94041"/>
    <w:rsid w:val="00E9410C"/>
    <w:rsid w:val="00E9455E"/>
    <w:rsid w:val="00E945C8"/>
    <w:rsid w:val="00E945D2"/>
    <w:rsid w:val="00E94677"/>
    <w:rsid w:val="00E94682"/>
    <w:rsid w:val="00E94BD6"/>
    <w:rsid w:val="00E94FE3"/>
    <w:rsid w:val="00E951A9"/>
    <w:rsid w:val="00E95214"/>
    <w:rsid w:val="00E95231"/>
    <w:rsid w:val="00E953DA"/>
    <w:rsid w:val="00E9576D"/>
    <w:rsid w:val="00E95795"/>
    <w:rsid w:val="00E958A0"/>
    <w:rsid w:val="00E95B54"/>
    <w:rsid w:val="00E95C6C"/>
    <w:rsid w:val="00E95CF5"/>
    <w:rsid w:val="00E96126"/>
    <w:rsid w:val="00E96279"/>
    <w:rsid w:val="00E968D0"/>
    <w:rsid w:val="00E96963"/>
    <w:rsid w:val="00E969B8"/>
    <w:rsid w:val="00E96B5B"/>
    <w:rsid w:val="00E96FE7"/>
    <w:rsid w:val="00E971D4"/>
    <w:rsid w:val="00E97238"/>
    <w:rsid w:val="00E972CC"/>
    <w:rsid w:val="00E975F5"/>
    <w:rsid w:val="00E97720"/>
    <w:rsid w:val="00EA02F5"/>
    <w:rsid w:val="00EA04EA"/>
    <w:rsid w:val="00EA0593"/>
    <w:rsid w:val="00EA0599"/>
    <w:rsid w:val="00EA0C63"/>
    <w:rsid w:val="00EA0ECC"/>
    <w:rsid w:val="00EA0EEA"/>
    <w:rsid w:val="00EA0F82"/>
    <w:rsid w:val="00EA1152"/>
    <w:rsid w:val="00EA1182"/>
    <w:rsid w:val="00EA1257"/>
    <w:rsid w:val="00EA154C"/>
    <w:rsid w:val="00EA15F0"/>
    <w:rsid w:val="00EA1BEE"/>
    <w:rsid w:val="00EA1C06"/>
    <w:rsid w:val="00EA22BE"/>
    <w:rsid w:val="00EA2526"/>
    <w:rsid w:val="00EA28AB"/>
    <w:rsid w:val="00EA2905"/>
    <w:rsid w:val="00EA2B11"/>
    <w:rsid w:val="00EA2C26"/>
    <w:rsid w:val="00EA2CEA"/>
    <w:rsid w:val="00EA301E"/>
    <w:rsid w:val="00EA303A"/>
    <w:rsid w:val="00EA310C"/>
    <w:rsid w:val="00EA31AE"/>
    <w:rsid w:val="00EA3C4D"/>
    <w:rsid w:val="00EA3DED"/>
    <w:rsid w:val="00EA3EA6"/>
    <w:rsid w:val="00EA3F8C"/>
    <w:rsid w:val="00EA3FF2"/>
    <w:rsid w:val="00EA3FF9"/>
    <w:rsid w:val="00EA406D"/>
    <w:rsid w:val="00EA434E"/>
    <w:rsid w:val="00EA4910"/>
    <w:rsid w:val="00EA4BD2"/>
    <w:rsid w:val="00EA5C23"/>
    <w:rsid w:val="00EA627D"/>
    <w:rsid w:val="00EA6B48"/>
    <w:rsid w:val="00EA6B4E"/>
    <w:rsid w:val="00EA6DDE"/>
    <w:rsid w:val="00EA7175"/>
    <w:rsid w:val="00EA7306"/>
    <w:rsid w:val="00EA7E96"/>
    <w:rsid w:val="00EB00A8"/>
    <w:rsid w:val="00EB0173"/>
    <w:rsid w:val="00EB05A8"/>
    <w:rsid w:val="00EB077F"/>
    <w:rsid w:val="00EB0842"/>
    <w:rsid w:val="00EB0970"/>
    <w:rsid w:val="00EB106F"/>
    <w:rsid w:val="00EB1109"/>
    <w:rsid w:val="00EB13E1"/>
    <w:rsid w:val="00EB17F5"/>
    <w:rsid w:val="00EB17F8"/>
    <w:rsid w:val="00EB180C"/>
    <w:rsid w:val="00EB2189"/>
    <w:rsid w:val="00EB2339"/>
    <w:rsid w:val="00EB2721"/>
    <w:rsid w:val="00EB3015"/>
    <w:rsid w:val="00EB304D"/>
    <w:rsid w:val="00EB3070"/>
    <w:rsid w:val="00EB314A"/>
    <w:rsid w:val="00EB34AA"/>
    <w:rsid w:val="00EB34CB"/>
    <w:rsid w:val="00EB36FB"/>
    <w:rsid w:val="00EB3715"/>
    <w:rsid w:val="00EB37A4"/>
    <w:rsid w:val="00EB389B"/>
    <w:rsid w:val="00EB3C26"/>
    <w:rsid w:val="00EB3C77"/>
    <w:rsid w:val="00EB40AC"/>
    <w:rsid w:val="00EB4322"/>
    <w:rsid w:val="00EB433E"/>
    <w:rsid w:val="00EB44BE"/>
    <w:rsid w:val="00EB4638"/>
    <w:rsid w:val="00EB498F"/>
    <w:rsid w:val="00EB4EC5"/>
    <w:rsid w:val="00EB5117"/>
    <w:rsid w:val="00EB52C6"/>
    <w:rsid w:val="00EB5588"/>
    <w:rsid w:val="00EB5954"/>
    <w:rsid w:val="00EB5966"/>
    <w:rsid w:val="00EB5EFB"/>
    <w:rsid w:val="00EB5EFE"/>
    <w:rsid w:val="00EB618E"/>
    <w:rsid w:val="00EB635D"/>
    <w:rsid w:val="00EB6605"/>
    <w:rsid w:val="00EB6820"/>
    <w:rsid w:val="00EB6BE5"/>
    <w:rsid w:val="00EB6E0E"/>
    <w:rsid w:val="00EB7266"/>
    <w:rsid w:val="00EB777B"/>
    <w:rsid w:val="00EB7A80"/>
    <w:rsid w:val="00EC000E"/>
    <w:rsid w:val="00EC0195"/>
    <w:rsid w:val="00EC03DA"/>
    <w:rsid w:val="00EC06C3"/>
    <w:rsid w:val="00EC0873"/>
    <w:rsid w:val="00EC09DE"/>
    <w:rsid w:val="00EC0A9A"/>
    <w:rsid w:val="00EC0B42"/>
    <w:rsid w:val="00EC0FDC"/>
    <w:rsid w:val="00EC1387"/>
    <w:rsid w:val="00EC1797"/>
    <w:rsid w:val="00EC1A02"/>
    <w:rsid w:val="00EC1A81"/>
    <w:rsid w:val="00EC1ACC"/>
    <w:rsid w:val="00EC1D1D"/>
    <w:rsid w:val="00EC1E5B"/>
    <w:rsid w:val="00EC1EE3"/>
    <w:rsid w:val="00EC2019"/>
    <w:rsid w:val="00EC2072"/>
    <w:rsid w:val="00EC2211"/>
    <w:rsid w:val="00EC2372"/>
    <w:rsid w:val="00EC23D2"/>
    <w:rsid w:val="00EC2481"/>
    <w:rsid w:val="00EC2704"/>
    <w:rsid w:val="00EC2795"/>
    <w:rsid w:val="00EC2C65"/>
    <w:rsid w:val="00EC31AD"/>
    <w:rsid w:val="00EC328B"/>
    <w:rsid w:val="00EC344A"/>
    <w:rsid w:val="00EC34C0"/>
    <w:rsid w:val="00EC3B4E"/>
    <w:rsid w:val="00EC3CA8"/>
    <w:rsid w:val="00EC3E20"/>
    <w:rsid w:val="00EC3ED4"/>
    <w:rsid w:val="00EC49B2"/>
    <w:rsid w:val="00EC4AB2"/>
    <w:rsid w:val="00EC4D3B"/>
    <w:rsid w:val="00EC4D3E"/>
    <w:rsid w:val="00EC516A"/>
    <w:rsid w:val="00EC590E"/>
    <w:rsid w:val="00EC5C0B"/>
    <w:rsid w:val="00EC5D40"/>
    <w:rsid w:val="00EC5E40"/>
    <w:rsid w:val="00EC60AA"/>
    <w:rsid w:val="00EC6766"/>
    <w:rsid w:val="00EC6917"/>
    <w:rsid w:val="00EC6A48"/>
    <w:rsid w:val="00EC6AB9"/>
    <w:rsid w:val="00EC6B88"/>
    <w:rsid w:val="00EC6EBC"/>
    <w:rsid w:val="00EC705F"/>
    <w:rsid w:val="00EC7151"/>
    <w:rsid w:val="00EC71E2"/>
    <w:rsid w:val="00EC727A"/>
    <w:rsid w:val="00EC743D"/>
    <w:rsid w:val="00EC74B8"/>
    <w:rsid w:val="00EC7765"/>
    <w:rsid w:val="00EC7B8E"/>
    <w:rsid w:val="00EC7CCB"/>
    <w:rsid w:val="00ED0047"/>
    <w:rsid w:val="00ED0079"/>
    <w:rsid w:val="00ED00AF"/>
    <w:rsid w:val="00ED047A"/>
    <w:rsid w:val="00ED0578"/>
    <w:rsid w:val="00ED06F5"/>
    <w:rsid w:val="00ED0754"/>
    <w:rsid w:val="00ED07B2"/>
    <w:rsid w:val="00ED093F"/>
    <w:rsid w:val="00ED0BB5"/>
    <w:rsid w:val="00ED0F82"/>
    <w:rsid w:val="00ED136F"/>
    <w:rsid w:val="00ED1487"/>
    <w:rsid w:val="00ED14AE"/>
    <w:rsid w:val="00ED1721"/>
    <w:rsid w:val="00ED17B6"/>
    <w:rsid w:val="00ED1D7B"/>
    <w:rsid w:val="00ED1E85"/>
    <w:rsid w:val="00ED20C4"/>
    <w:rsid w:val="00ED2244"/>
    <w:rsid w:val="00ED236C"/>
    <w:rsid w:val="00ED2861"/>
    <w:rsid w:val="00ED2B37"/>
    <w:rsid w:val="00ED3081"/>
    <w:rsid w:val="00ED3163"/>
    <w:rsid w:val="00ED3367"/>
    <w:rsid w:val="00ED33AB"/>
    <w:rsid w:val="00ED3476"/>
    <w:rsid w:val="00ED386E"/>
    <w:rsid w:val="00ED3C39"/>
    <w:rsid w:val="00ED4017"/>
    <w:rsid w:val="00ED43F4"/>
    <w:rsid w:val="00ED464E"/>
    <w:rsid w:val="00ED4660"/>
    <w:rsid w:val="00ED4B78"/>
    <w:rsid w:val="00ED5128"/>
    <w:rsid w:val="00ED5693"/>
    <w:rsid w:val="00ED56CA"/>
    <w:rsid w:val="00ED57B6"/>
    <w:rsid w:val="00ED5C2A"/>
    <w:rsid w:val="00ED5EAB"/>
    <w:rsid w:val="00ED5EE8"/>
    <w:rsid w:val="00ED641B"/>
    <w:rsid w:val="00ED68E6"/>
    <w:rsid w:val="00ED6915"/>
    <w:rsid w:val="00ED6929"/>
    <w:rsid w:val="00ED6937"/>
    <w:rsid w:val="00ED6BA8"/>
    <w:rsid w:val="00ED70BB"/>
    <w:rsid w:val="00ED71AC"/>
    <w:rsid w:val="00ED72AE"/>
    <w:rsid w:val="00ED7360"/>
    <w:rsid w:val="00ED780A"/>
    <w:rsid w:val="00ED787D"/>
    <w:rsid w:val="00ED7EC2"/>
    <w:rsid w:val="00EE04C0"/>
    <w:rsid w:val="00EE06AD"/>
    <w:rsid w:val="00EE07C6"/>
    <w:rsid w:val="00EE1023"/>
    <w:rsid w:val="00EE110F"/>
    <w:rsid w:val="00EE1456"/>
    <w:rsid w:val="00EE1566"/>
    <w:rsid w:val="00EE15E2"/>
    <w:rsid w:val="00EE1A54"/>
    <w:rsid w:val="00EE1D02"/>
    <w:rsid w:val="00EE21F8"/>
    <w:rsid w:val="00EE233F"/>
    <w:rsid w:val="00EE2411"/>
    <w:rsid w:val="00EE2487"/>
    <w:rsid w:val="00EE2AD4"/>
    <w:rsid w:val="00EE2E1A"/>
    <w:rsid w:val="00EE3168"/>
    <w:rsid w:val="00EE355A"/>
    <w:rsid w:val="00EE3596"/>
    <w:rsid w:val="00EE3B59"/>
    <w:rsid w:val="00EE3B89"/>
    <w:rsid w:val="00EE3BD1"/>
    <w:rsid w:val="00EE3BF2"/>
    <w:rsid w:val="00EE3C1C"/>
    <w:rsid w:val="00EE3D31"/>
    <w:rsid w:val="00EE4102"/>
    <w:rsid w:val="00EE43A1"/>
    <w:rsid w:val="00EE43A9"/>
    <w:rsid w:val="00EE441D"/>
    <w:rsid w:val="00EE4607"/>
    <w:rsid w:val="00EE48E1"/>
    <w:rsid w:val="00EE492F"/>
    <w:rsid w:val="00EE496A"/>
    <w:rsid w:val="00EE4B49"/>
    <w:rsid w:val="00EE4C4C"/>
    <w:rsid w:val="00EE5026"/>
    <w:rsid w:val="00EE5200"/>
    <w:rsid w:val="00EE5385"/>
    <w:rsid w:val="00EE5CA7"/>
    <w:rsid w:val="00EE5FB4"/>
    <w:rsid w:val="00EE6245"/>
    <w:rsid w:val="00EE62C6"/>
    <w:rsid w:val="00EE6321"/>
    <w:rsid w:val="00EE647C"/>
    <w:rsid w:val="00EE66E1"/>
    <w:rsid w:val="00EE688D"/>
    <w:rsid w:val="00EE6975"/>
    <w:rsid w:val="00EE6BCD"/>
    <w:rsid w:val="00EE6D4D"/>
    <w:rsid w:val="00EE6DF2"/>
    <w:rsid w:val="00EE6FF2"/>
    <w:rsid w:val="00EE759C"/>
    <w:rsid w:val="00EE7985"/>
    <w:rsid w:val="00EE7CFF"/>
    <w:rsid w:val="00EE7EB3"/>
    <w:rsid w:val="00EE7F0C"/>
    <w:rsid w:val="00EE7FA2"/>
    <w:rsid w:val="00EF02D6"/>
    <w:rsid w:val="00EF05AC"/>
    <w:rsid w:val="00EF06D5"/>
    <w:rsid w:val="00EF0901"/>
    <w:rsid w:val="00EF0925"/>
    <w:rsid w:val="00EF0A40"/>
    <w:rsid w:val="00EF0AD4"/>
    <w:rsid w:val="00EF120D"/>
    <w:rsid w:val="00EF178D"/>
    <w:rsid w:val="00EF1B1D"/>
    <w:rsid w:val="00EF1EEC"/>
    <w:rsid w:val="00EF2079"/>
    <w:rsid w:val="00EF21E7"/>
    <w:rsid w:val="00EF2805"/>
    <w:rsid w:val="00EF289A"/>
    <w:rsid w:val="00EF2C1B"/>
    <w:rsid w:val="00EF3FB3"/>
    <w:rsid w:val="00EF4353"/>
    <w:rsid w:val="00EF4D88"/>
    <w:rsid w:val="00EF4F5C"/>
    <w:rsid w:val="00EF5040"/>
    <w:rsid w:val="00EF56A1"/>
    <w:rsid w:val="00EF58A8"/>
    <w:rsid w:val="00EF6C8C"/>
    <w:rsid w:val="00EF6CDA"/>
    <w:rsid w:val="00EF6D2D"/>
    <w:rsid w:val="00EF7142"/>
    <w:rsid w:val="00EF7370"/>
    <w:rsid w:val="00EF7485"/>
    <w:rsid w:val="00EF75DB"/>
    <w:rsid w:val="00EF7C8B"/>
    <w:rsid w:val="00EF7CF7"/>
    <w:rsid w:val="00EF7E2F"/>
    <w:rsid w:val="00EF7EBE"/>
    <w:rsid w:val="00F002E6"/>
    <w:rsid w:val="00F0051E"/>
    <w:rsid w:val="00F0089C"/>
    <w:rsid w:val="00F00A98"/>
    <w:rsid w:val="00F01050"/>
    <w:rsid w:val="00F010AF"/>
    <w:rsid w:val="00F010F8"/>
    <w:rsid w:val="00F01457"/>
    <w:rsid w:val="00F014F1"/>
    <w:rsid w:val="00F015BA"/>
    <w:rsid w:val="00F017BE"/>
    <w:rsid w:val="00F0183A"/>
    <w:rsid w:val="00F01B5E"/>
    <w:rsid w:val="00F01CB1"/>
    <w:rsid w:val="00F01E59"/>
    <w:rsid w:val="00F01FB5"/>
    <w:rsid w:val="00F02051"/>
    <w:rsid w:val="00F022AB"/>
    <w:rsid w:val="00F024E4"/>
    <w:rsid w:val="00F0278E"/>
    <w:rsid w:val="00F028D6"/>
    <w:rsid w:val="00F02AE0"/>
    <w:rsid w:val="00F02DC2"/>
    <w:rsid w:val="00F02DD7"/>
    <w:rsid w:val="00F032EF"/>
    <w:rsid w:val="00F038A4"/>
    <w:rsid w:val="00F03B9B"/>
    <w:rsid w:val="00F03F7A"/>
    <w:rsid w:val="00F04118"/>
    <w:rsid w:val="00F0413B"/>
    <w:rsid w:val="00F042AB"/>
    <w:rsid w:val="00F04338"/>
    <w:rsid w:val="00F0458F"/>
    <w:rsid w:val="00F048B2"/>
    <w:rsid w:val="00F04BA2"/>
    <w:rsid w:val="00F04C79"/>
    <w:rsid w:val="00F04D53"/>
    <w:rsid w:val="00F04FD2"/>
    <w:rsid w:val="00F052FD"/>
    <w:rsid w:val="00F053A2"/>
    <w:rsid w:val="00F057B1"/>
    <w:rsid w:val="00F05CF9"/>
    <w:rsid w:val="00F05FCB"/>
    <w:rsid w:val="00F06059"/>
    <w:rsid w:val="00F0605B"/>
    <w:rsid w:val="00F0608B"/>
    <w:rsid w:val="00F0630B"/>
    <w:rsid w:val="00F06490"/>
    <w:rsid w:val="00F065E3"/>
    <w:rsid w:val="00F06B82"/>
    <w:rsid w:val="00F07231"/>
    <w:rsid w:val="00F073BD"/>
    <w:rsid w:val="00F0748A"/>
    <w:rsid w:val="00F07909"/>
    <w:rsid w:val="00F100B1"/>
    <w:rsid w:val="00F10312"/>
    <w:rsid w:val="00F104CB"/>
    <w:rsid w:val="00F104DB"/>
    <w:rsid w:val="00F10759"/>
    <w:rsid w:val="00F1092C"/>
    <w:rsid w:val="00F10969"/>
    <w:rsid w:val="00F10B7C"/>
    <w:rsid w:val="00F10E64"/>
    <w:rsid w:val="00F110B8"/>
    <w:rsid w:val="00F110EE"/>
    <w:rsid w:val="00F11643"/>
    <w:rsid w:val="00F1181D"/>
    <w:rsid w:val="00F11B11"/>
    <w:rsid w:val="00F11B7C"/>
    <w:rsid w:val="00F127E7"/>
    <w:rsid w:val="00F1284A"/>
    <w:rsid w:val="00F12A68"/>
    <w:rsid w:val="00F12D9B"/>
    <w:rsid w:val="00F12E8A"/>
    <w:rsid w:val="00F1303C"/>
    <w:rsid w:val="00F1310F"/>
    <w:rsid w:val="00F132D4"/>
    <w:rsid w:val="00F13939"/>
    <w:rsid w:val="00F13BE4"/>
    <w:rsid w:val="00F13FD5"/>
    <w:rsid w:val="00F142A8"/>
    <w:rsid w:val="00F14438"/>
    <w:rsid w:val="00F1455B"/>
    <w:rsid w:val="00F14732"/>
    <w:rsid w:val="00F14A87"/>
    <w:rsid w:val="00F14D72"/>
    <w:rsid w:val="00F154A6"/>
    <w:rsid w:val="00F15514"/>
    <w:rsid w:val="00F15A4D"/>
    <w:rsid w:val="00F15ADE"/>
    <w:rsid w:val="00F15EC1"/>
    <w:rsid w:val="00F163F0"/>
    <w:rsid w:val="00F1646F"/>
    <w:rsid w:val="00F16865"/>
    <w:rsid w:val="00F16BAE"/>
    <w:rsid w:val="00F16D4F"/>
    <w:rsid w:val="00F16D5C"/>
    <w:rsid w:val="00F170D6"/>
    <w:rsid w:val="00F1726B"/>
    <w:rsid w:val="00F17549"/>
    <w:rsid w:val="00F17E22"/>
    <w:rsid w:val="00F17E94"/>
    <w:rsid w:val="00F17F07"/>
    <w:rsid w:val="00F2037E"/>
    <w:rsid w:val="00F20531"/>
    <w:rsid w:val="00F20B50"/>
    <w:rsid w:val="00F20C90"/>
    <w:rsid w:val="00F20EB9"/>
    <w:rsid w:val="00F21053"/>
    <w:rsid w:val="00F2138F"/>
    <w:rsid w:val="00F21965"/>
    <w:rsid w:val="00F2196C"/>
    <w:rsid w:val="00F219B4"/>
    <w:rsid w:val="00F21D17"/>
    <w:rsid w:val="00F21E06"/>
    <w:rsid w:val="00F2211B"/>
    <w:rsid w:val="00F2211C"/>
    <w:rsid w:val="00F22239"/>
    <w:rsid w:val="00F222E6"/>
    <w:rsid w:val="00F224D3"/>
    <w:rsid w:val="00F227ED"/>
    <w:rsid w:val="00F2297C"/>
    <w:rsid w:val="00F22AEA"/>
    <w:rsid w:val="00F22D59"/>
    <w:rsid w:val="00F22E72"/>
    <w:rsid w:val="00F23262"/>
    <w:rsid w:val="00F232B2"/>
    <w:rsid w:val="00F23814"/>
    <w:rsid w:val="00F23A7F"/>
    <w:rsid w:val="00F23BB9"/>
    <w:rsid w:val="00F23FE1"/>
    <w:rsid w:val="00F24026"/>
    <w:rsid w:val="00F24096"/>
    <w:rsid w:val="00F24189"/>
    <w:rsid w:val="00F241A5"/>
    <w:rsid w:val="00F2436D"/>
    <w:rsid w:val="00F24437"/>
    <w:rsid w:val="00F249EB"/>
    <w:rsid w:val="00F24B3E"/>
    <w:rsid w:val="00F24DA0"/>
    <w:rsid w:val="00F24FFA"/>
    <w:rsid w:val="00F253E9"/>
    <w:rsid w:val="00F25544"/>
    <w:rsid w:val="00F2562B"/>
    <w:rsid w:val="00F25A63"/>
    <w:rsid w:val="00F25BD4"/>
    <w:rsid w:val="00F26785"/>
    <w:rsid w:val="00F2693E"/>
    <w:rsid w:val="00F2698C"/>
    <w:rsid w:val="00F26E7C"/>
    <w:rsid w:val="00F26EC6"/>
    <w:rsid w:val="00F27138"/>
    <w:rsid w:val="00F27178"/>
    <w:rsid w:val="00F274F2"/>
    <w:rsid w:val="00F2764B"/>
    <w:rsid w:val="00F27877"/>
    <w:rsid w:val="00F27A01"/>
    <w:rsid w:val="00F27C54"/>
    <w:rsid w:val="00F3002A"/>
    <w:rsid w:val="00F304E0"/>
    <w:rsid w:val="00F30809"/>
    <w:rsid w:val="00F30C33"/>
    <w:rsid w:val="00F30D9E"/>
    <w:rsid w:val="00F30F60"/>
    <w:rsid w:val="00F30FF3"/>
    <w:rsid w:val="00F313C2"/>
    <w:rsid w:val="00F3164A"/>
    <w:rsid w:val="00F31674"/>
    <w:rsid w:val="00F31A30"/>
    <w:rsid w:val="00F32004"/>
    <w:rsid w:val="00F32483"/>
    <w:rsid w:val="00F32987"/>
    <w:rsid w:val="00F32D17"/>
    <w:rsid w:val="00F33066"/>
    <w:rsid w:val="00F3310E"/>
    <w:rsid w:val="00F33372"/>
    <w:rsid w:val="00F33679"/>
    <w:rsid w:val="00F33C6B"/>
    <w:rsid w:val="00F33EFF"/>
    <w:rsid w:val="00F341D5"/>
    <w:rsid w:val="00F34479"/>
    <w:rsid w:val="00F34E52"/>
    <w:rsid w:val="00F34F66"/>
    <w:rsid w:val="00F360AC"/>
    <w:rsid w:val="00F36744"/>
    <w:rsid w:val="00F368A6"/>
    <w:rsid w:val="00F36A06"/>
    <w:rsid w:val="00F36D1F"/>
    <w:rsid w:val="00F3700D"/>
    <w:rsid w:val="00F3740C"/>
    <w:rsid w:val="00F37526"/>
    <w:rsid w:val="00F37B2E"/>
    <w:rsid w:val="00F37CA7"/>
    <w:rsid w:val="00F40387"/>
    <w:rsid w:val="00F4050A"/>
    <w:rsid w:val="00F405DA"/>
    <w:rsid w:val="00F406A5"/>
    <w:rsid w:val="00F407A1"/>
    <w:rsid w:val="00F408C0"/>
    <w:rsid w:val="00F40976"/>
    <w:rsid w:val="00F4098A"/>
    <w:rsid w:val="00F40ACB"/>
    <w:rsid w:val="00F40F4E"/>
    <w:rsid w:val="00F418B6"/>
    <w:rsid w:val="00F419D8"/>
    <w:rsid w:val="00F41C09"/>
    <w:rsid w:val="00F41D84"/>
    <w:rsid w:val="00F42280"/>
    <w:rsid w:val="00F42367"/>
    <w:rsid w:val="00F42427"/>
    <w:rsid w:val="00F42503"/>
    <w:rsid w:val="00F431C0"/>
    <w:rsid w:val="00F43574"/>
    <w:rsid w:val="00F43773"/>
    <w:rsid w:val="00F437D3"/>
    <w:rsid w:val="00F438AB"/>
    <w:rsid w:val="00F43C05"/>
    <w:rsid w:val="00F43C96"/>
    <w:rsid w:val="00F43E06"/>
    <w:rsid w:val="00F44400"/>
    <w:rsid w:val="00F44727"/>
    <w:rsid w:val="00F44817"/>
    <w:rsid w:val="00F44B15"/>
    <w:rsid w:val="00F44DC3"/>
    <w:rsid w:val="00F44DED"/>
    <w:rsid w:val="00F45022"/>
    <w:rsid w:val="00F450AD"/>
    <w:rsid w:val="00F45481"/>
    <w:rsid w:val="00F4567D"/>
    <w:rsid w:val="00F459D2"/>
    <w:rsid w:val="00F45C0A"/>
    <w:rsid w:val="00F46692"/>
    <w:rsid w:val="00F466C3"/>
    <w:rsid w:val="00F46987"/>
    <w:rsid w:val="00F469F4"/>
    <w:rsid w:val="00F46AAE"/>
    <w:rsid w:val="00F46C75"/>
    <w:rsid w:val="00F46FE6"/>
    <w:rsid w:val="00F47078"/>
    <w:rsid w:val="00F47136"/>
    <w:rsid w:val="00F4713E"/>
    <w:rsid w:val="00F471B4"/>
    <w:rsid w:val="00F47AA4"/>
    <w:rsid w:val="00F5016D"/>
    <w:rsid w:val="00F503E0"/>
    <w:rsid w:val="00F50EBA"/>
    <w:rsid w:val="00F50F43"/>
    <w:rsid w:val="00F5110D"/>
    <w:rsid w:val="00F51114"/>
    <w:rsid w:val="00F515A9"/>
    <w:rsid w:val="00F5167F"/>
    <w:rsid w:val="00F5193A"/>
    <w:rsid w:val="00F51BD6"/>
    <w:rsid w:val="00F51FA9"/>
    <w:rsid w:val="00F521FF"/>
    <w:rsid w:val="00F5249A"/>
    <w:rsid w:val="00F52A3E"/>
    <w:rsid w:val="00F52BE6"/>
    <w:rsid w:val="00F52BFF"/>
    <w:rsid w:val="00F52CAC"/>
    <w:rsid w:val="00F52E34"/>
    <w:rsid w:val="00F52F61"/>
    <w:rsid w:val="00F5368F"/>
    <w:rsid w:val="00F53744"/>
    <w:rsid w:val="00F538D2"/>
    <w:rsid w:val="00F53A42"/>
    <w:rsid w:val="00F53B66"/>
    <w:rsid w:val="00F540A4"/>
    <w:rsid w:val="00F543E0"/>
    <w:rsid w:val="00F54A76"/>
    <w:rsid w:val="00F54F94"/>
    <w:rsid w:val="00F55293"/>
    <w:rsid w:val="00F552BA"/>
    <w:rsid w:val="00F5573B"/>
    <w:rsid w:val="00F55796"/>
    <w:rsid w:val="00F55838"/>
    <w:rsid w:val="00F5594E"/>
    <w:rsid w:val="00F55DC5"/>
    <w:rsid w:val="00F55E40"/>
    <w:rsid w:val="00F55F8E"/>
    <w:rsid w:val="00F55FC8"/>
    <w:rsid w:val="00F5614F"/>
    <w:rsid w:val="00F563B6"/>
    <w:rsid w:val="00F56889"/>
    <w:rsid w:val="00F5692F"/>
    <w:rsid w:val="00F57396"/>
    <w:rsid w:val="00F5748C"/>
    <w:rsid w:val="00F57591"/>
    <w:rsid w:val="00F57A47"/>
    <w:rsid w:val="00F60538"/>
    <w:rsid w:val="00F60F14"/>
    <w:rsid w:val="00F6104A"/>
    <w:rsid w:val="00F61056"/>
    <w:rsid w:val="00F61282"/>
    <w:rsid w:val="00F614C6"/>
    <w:rsid w:val="00F61725"/>
    <w:rsid w:val="00F61819"/>
    <w:rsid w:val="00F619C5"/>
    <w:rsid w:val="00F61B2B"/>
    <w:rsid w:val="00F61B62"/>
    <w:rsid w:val="00F62133"/>
    <w:rsid w:val="00F62519"/>
    <w:rsid w:val="00F625BD"/>
    <w:rsid w:val="00F626D6"/>
    <w:rsid w:val="00F627F6"/>
    <w:rsid w:val="00F62C2C"/>
    <w:rsid w:val="00F62C73"/>
    <w:rsid w:val="00F62CA5"/>
    <w:rsid w:val="00F62E39"/>
    <w:rsid w:val="00F62E8E"/>
    <w:rsid w:val="00F63075"/>
    <w:rsid w:val="00F63158"/>
    <w:rsid w:val="00F633D3"/>
    <w:rsid w:val="00F63402"/>
    <w:rsid w:val="00F63A98"/>
    <w:rsid w:val="00F63D99"/>
    <w:rsid w:val="00F63E85"/>
    <w:rsid w:val="00F640CE"/>
    <w:rsid w:val="00F64131"/>
    <w:rsid w:val="00F64524"/>
    <w:rsid w:val="00F64678"/>
    <w:rsid w:val="00F647C7"/>
    <w:rsid w:val="00F64F58"/>
    <w:rsid w:val="00F6542B"/>
    <w:rsid w:val="00F6597E"/>
    <w:rsid w:val="00F6598D"/>
    <w:rsid w:val="00F659A7"/>
    <w:rsid w:val="00F65A58"/>
    <w:rsid w:val="00F65B74"/>
    <w:rsid w:val="00F65D5F"/>
    <w:rsid w:val="00F65ED7"/>
    <w:rsid w:val="00F65FCC"/>
    <w:rsid w:val="00F6605B"/>
    <w:rsid w:val="00F668BF"/>
    <w:rsid w:val="00F66939"/>
    <w:rsid w:val="00F66966"/>
    <w:rsid w:val="00F66A13"/>
    <w:rsid w:val="00F66E02"/>
    <w:rsid w:val="00F66FA0"/>
    <w:rsid w:val="00F6706A"/>
    <w:rsid w:val="00F6748E"/>
    <w:rsid w:val="00F675C4"/>
    <w:rsid w:val="00F677FC"/>
    <w:rsid w:val="00F6790A"/>
    <w:rsid w:val="00F67BD4"/>
    <w:rsid w:val="00F70024"/>
    <w:rsid w:val="00F7067E"/>
    <w:rsid w:val="00F70BF1"/>
    <w:rsid w:val="00F70EDB"/>
    <w:rsid w:val="00F7127F"/>
    <w:rsid w:val="00F71689"/>
    <w:rsid w:val="00F71895"/>
    <w:rsid w:val="00F718D6"/>
    <w:rsid w:val="00F71978"/>
    <w:rsid w:val="00F71FA6"/>
    <w:rsid w:val="00F720B4"/>
    <w:rsid w:val="00F7268F"/>
    <w:rsid w:val="00F729D4"/>
    <w:rsid w:val="00F72AF2"/>
    <w:rsid w:val="00F733E4"/>
    <w:rsid w:val="00F73468"/>
    <w:rsid w:val="00F73622"/>
    <w:rsid w:val="00F73E1B"/>
    <w:rsid w:val="00F73EF2"/>
    <w:rsid w:val="00F74207"/>
    <w:rsid w:val="00F74298"/>
    <w:rsid w:val="00F7484F"/>
    <w:rsid w:val="00F74A63"/>
    <w:rsid w:val="00F74E39"/>
    <w:rsid w:val="00F74E46"/>
    <w:rsid w:val="00F7505A"/>
    <w:rsid w:val="00F75150"/>
    <w:rsid w:val="00F753CF"/>
    <w:rsid w:val="00F756D5"/>
    <w:rsid w:val="00F756ED"/>
    <w:rsid w:val="00F75A64"/>
    <w:rsid w:val="00F76109"/>
    <w:rsid w:val="00F76537"/>
    <w:rsid w:val="00F76641"/>
    <w:rsid w:val="00F7679C"/>
    <w:rsid w:val="00F76B50"/>
    <w:rsid w:val="00F76CAD"/>
    <w:rsid w:val="00F76D3F"/>
    <w:rsid w:val="00F76ED4"/>
    <w:rsid w:val="00F77091"/>
    <w:rsid w:val="00F77333"/>
    <w:rsid w:val="00F77529"/>
    <w:rsid w:val="00F77607"/>
    <w:rsid w:val="00F77A03"/>
    <w:rsid w:val="00F77BB4"/>
    <w:rsid w:val="00F77D9B"/>
    <w:rsid w:val="00F77F47"/>
    <w:rsid w:val="00F80182"/>
    <w:rsid w:val="00F801EC"/>
    <w:rsid w:val="00F803D1"/>
    <w:rsid w:val="00F80AAA"/>
    <w:rsid w:val="00F80BBC"/>
    <w:rsid w:val="00F80BD6"/>
    <w:rsid w:val="00F8106C"/>
    <w:rsid w:val="00F8119D"/>
    <w:rsid w:val="00F81D10"/>
    <w:rsid w:val="00F81DB9"/>
    <w:rsid w:val="00F81EAD"/>
    <w:rsid w:val="00F824B8"/>
    <w:rsid w:val="00F82502"/>
    <w:rsid w:val="00F82B1C"/>
    <w:rsid w:val="00F8304E"/>
    <w:rsid w:val="00F8337A"/>
    <w:rsid w:val="00F8344C"/>
    <w:rsid w:val="00F83879"/>
    <w:rsid w:val="00F83BAC"/>
    <w:rsid w:val="00F83D23"/>
    <w:rsid w:val="00F83DBD"/>
    <w:rsid w:val="00F84CFE"/>
    <w:rsid w:val="00F84F5E"/>
    <w:rsid w:val="00F854B9"/>
    <w:rsid w:val="00F8554B"/>
    <w:rsid w:val="00F85669"/>
    <w:rsid w:val="00F85BEB"/>
    <w:rsid w:val="00F85C19"/>
    <w:rsid w:val="00F85C5B"/>
    <w:rsid w:val="00F85EB5"/>
    <w:rsid w:val="00F860C3"/>
    <w:rsid w:val="00F8675A"/>
    <w:rsid w:val="00F8679F"/>
    <w:rsid w:val="00F86A7B"/>
    <w:rsid w:val="00F86ADF"/>
    <w:rsid w:val="00F86E0C"/>
    <w:rsid w:val="00F86E38"/>
    <w:rsid w:val="00F87624"/>
    <w:rsid w:val="00F87659"/>
    <w:rsid w:val="00F878BE"/>
    <w:rsid w:val="00F879A9"/>
    <w:rsid w:val="00F90B49"/>
    <w:rsid w:val="00F90BEE"/>
    <w:rsid w:val="00F90CD9"/>
    <w:rsid w:val="00F90EA1"/>
    <w:rsid w:val="00F9118C"/>
    <w:rsid w:val="00F9140B"/>
    <w:rsid w:val="00F91AA4"/>
    <w:rsid w:val="00F91CFD"/>
    <w:rsid w:val="00F91DDC"/>
    <w:rsid w:val="00F91EE0"/>
    <w:rsid w:val="00F920A8"/>
    <w:rsid w:val="00F92198"/>
    <w:rsid w:val="00F921A7"/>
    <w:rsid w:val="00F92763"/>
    <w:rsid w:val="00F92804"/>
    <w:rsid w:val="00F92A79"/>
    <w:rsid w:val="00F93E6F"/>
    <w:rsid w:val="00F93F9E"/>
    <w:rsid w:val="00F94352"/>
    <w:rsid w:val="00F946AB"/>
    <w:rsid w:val="00F9486D"/>
    <w:rsid w:val="00F94B03"/>
    <w:rsid w:val="00F94BF9"/>
    <w:rsid w:val="00F95085"/>
    <w:rsid w:val="00F95111"/>
    <w:rsid w:val="00F953A8"/>
    <w:rsid w:val="00F953DC"/>
    <w:rsid w:val="00F95796"/>
    <w:rsid w:val="00F95D36"/>
    <w:rsid w:val="00F964EE"/>
    <w:rsid w:val="00F96895"/>
    <w:rsid w:val="00F972F4"/>
    <w:rsid w:val="00F9741E"/>
    <w:rsid w:val="00F97503"/>
    <w:rsid w:val="00F97F6D"/>
    <w:rsid w:val="00F97FB6"/>
    <w:rsid w:val="00FA0258"/>
    <w:rsid w:val="00FA067E"/>
    <w:rsid w:val="00FA0A53"/>
    <w:rsid w:val="00FA0AA4"/>
    <w:rsid w:val="00FA0D87"/>
    <w:rsid w:val="00FA0DEF"/>
    <w:rsid w:val="00FA0F24"/>
    <w:rsid w:val="00FA0F6D"/>
    <w:rsid w:val="00FA0F70"/>
    <w:rsid w:val="00FA1B60"/>
    <w:rsid w:val="00FA1BAD"/>
    <w:rsid w:val="00FA2192"/>
    <w:rsid w:val="00FA2692"/>
    <w:rsid w:val="00FA2795"/>
    <w:rsid w:val="00FA29AD"/>
    <w:rsid w:val="00FA2ABA"/>
    <w:rsid w:val="00FA2CCE"/>
    <w:rsid w:val="00FA2D04"/>
    <w:rsid w:val="00FA3258"/>
    <w:rsid w:val="00FA32D0"/>
    <w:rsid w:val="00FA365B"/>
    <w:rsid w:val="00FA385C"/>
    <w:rsid w:val="00FA3C96"/>
    <w:rsid w:val="00FA3CF4"/>
    <w:rsid w:val="00FA3EA7"/>
    <w:rsid w:val="00FA3F66"/>
    <w:rsid w:val="00FA40B3"/>
    <w:rsid w:val="00FA4375"/>
    <w:rsid w:val="00FA446A"/>
    <w:rsid w:val="00FA4991"/>
    <w:rsid w:val="00FA4A90"/>
    <w:rsid w:val="00FA4D9C"/>
    <w:rsid w:val="00FA4F8E"/>
    <w:rsid w:val="00FA5502"/>
    <w:rsid w:val="00FA56EA"/>
    <w:rsid w:val="00FA5827"/>
    <w:rsid w:val="00FA5B7C"/>
    <w:rsid w:val="00FA5DF3"/>
    <w:rsid w:val="00FA5E3E"/>
    <w:rsid w:val="00FA6094"/>
    <w:rsid w:val="00FA63E3"/>
    <w:rsid w:val="00FA64A5"/>
    <w:rsid w:val="00FA67C4"/>
    <w:rsid w:val="00FA6BB6"/>
    <w:rsid w:val="00FA6E3E"/>
    <w:rsid w:val="00FA6FE6"/>
    <w:rsid w:val="00FA720A"/>
    <w:rsid w:val="00FA7542"/>
    <w:rsid w:val="00FA78EB"/>
    <w:rsid w:val="00FA7D60"/>
    <w:rsid w:val="00FA7D69"/>
    <w:rsid w:val="00FA7F70"/>
    <w:rsid w:val="00FB0377"/>
    <w:rsid w:val="00FB0447"/>
    <w:rsid w:val="00FB0F66"/>
    <w:rsid w:val="00FB1273"/>
    <w:rsid w:val="00FB12A2"/>
    <w:rsid w:val="00FB131D"/>
    <w:rsid w:val="00FB1E3F"/>
    <w:rsid w:val="00FB1F37"/>
    <w:rsid w:val="00FB2104"/>
    <w:rsid w:val="00FB265B"/>
    <w:rsid w:val="00FB27ED"/>
    <w:rsid w:val="00FB2A68"/>
    <w:rsid w:val="00FB2BF8"/>
    <w:rsid w:val="00FB2CA2"/>
    <w:rsid w:val="00FB2E87"/>
    <w:rsid w:val="00FB303D"/>
    <w:rsid w:val="00FB3245"/>
    <w:rsid w:val="00FB3368"/>
    <w:rsid w:val="00FB33DA"/>
    <w:rsid w:val="00FB33DB"/>
    <w:rsid w:val="00FB3690"/>
    <w:rsid w:val="00FB3910"/>
    <w:rsid w:val="00FB394D"/>
    <w:rsid w:val="00FB39B5"/>
    <w:rsid w:val="00FB3B30"/>
    <w:rsid w:val="00FB3C75"/>
    <w:rsid w:val="00FB3CD7"/>
    <w:rsid w:val="00FB3CF3"/>
    <w:rsid w:val="00FB3F51"/>
    <w:rsid w:val="00FB45A7"/>
    <w:rsid w:val="00FB46BF"/>
    <w:rsid w:val="00FB4738"/>
    <w:rsid w:val="00FB4841"/>
    <w:rsid w:val="00FB4A19"/>
    <w:rsid w:val="00FB4BC7"/>
    <w:rsid w:val="00FB4F23"/>
    <w:rsid w:val="00FB5056"/>
    <w:rsid w:val="00FB508E"/>
    <w:rsid w:val="00FB5600"/>
    <w:rsid w:val="00FB5607"/>
    <w:rsid w:val="00FB562F"/>
    <w:rsid w:val="00FB5934"/>
    <w:rsid w:val="00FB5DA8"/>
    <w:rsid w:val="00FB623A"/>
    <w:rsid w:val="00FB64CD"/>
    <w:rsid w:val="00FB6B91"/>
    <w:rsid w:val="00FB6DA3"/>
    <w:rsid w:val="00FB6EE2"/>
    <w:rsid w:val="00FB70CE"/>
    <w:rsid w:val="00FB7246"/>
    <w:rsid w:val="00FB725C"/>
    <w:rsid w:val="00FB74D4"/>
    <w:rsid w:val="00FB75F8"/>
    <w:rsid w:val="00FB7743"/>
    <w:rsid w:val="00FB7C61"/>
    <w:rsid w:val="00FC0027"/>
    <w:rsid w:val="00FC018F"/>
    <w:rsid w:val="00FC02F7"/>
    <w:rsid w:val="00FC0638"/>
    <w:rsid w:val="00FC0C4C"/>
    <w:rsid w:val="00FC0C66"/>
    <w:rsid w:val="00FC0E57"/>
    <w:rsid w:val="00FC1122"/>
    <w:rsid w:val="00FC1AAE"/>
    <w:rsid w:val="00FC1F02"/>
    <w:rsid w:val="00FC2339"/>
    <w:rsid w:val="00FC2398"/>
    <w:rsid w:val="00FC2A31"/>
    <w:rsid w:val="00FC2AEF"/>
    <w:rsid w:val="00FC2BEF"/>
    <w:rsid w:val="00FC2FE6"/>
    <w:rsid w:val="00FC3467"/>
    <w:rsid w:val="00FC34E8"/>
    <w:rsid w:val="00FC34F6"/>
    <w:rsid w:val="00FC3777"/>
    <w:rsid w:val="00FC3783"/>
    <w:rsid w:val="00FC38C2"/>
    <w:rsid w:val="00FC3A90"/>
    <w:rsid w:val="00FC40E6"/>
    <w:rsid w:val="00FC46AC"/>
    <w:rsid w:val="00FC46B6"/>
    <w:rsid w:val="00FC47A2"/>
    <w:rsid w:val="00FC4821"/>
    <w:rsid w:val="00FC4A33"/>
    <w:rsid w:val="00FC4C1B"/>
    <w:rsid w:val="00FC4CE9"/>
    <w:rsid w:val="00FC50CE"/>
    <w:rsid w:val="00FC5601"/>
    <w:rsid w:val="00FC5782"/>
    <w:rsid w:val="00FC58FE"/>
    <w:rsid w:val="00FC5A1B"/>
    <w:rsid w:val="00FC5C4D"/>
    <w:rsid w:val="00FC5D48"/>
    <w:rsid w:val="00FC5DA7"/>
    <w:rsid w:val="00FC60A8"/>
    <w:rsid w:val="00FC6170"/>
    <w:rsid w:val="00FC61DE"/>
    <w:rsid w:val="00FC6A02"/>
    <w:rsid w:val="00FC6A33"/>
    <w:rsid w:val="00FC6DD0"/>
    <w:rsid w:val="00FC720F"/>
    <w:rsid w:val="00FC758F"/>
    <w:rsid w:val="00FC77D5"/>
    <w:rsid w:val="00FC789D"/>
    <w:rsid w:val="00FD00D2"/>
    <w:rsid w:val="00FD02A8"/>
    <w:rsid w:val="00FD053F"/>
    <w:rsid w:val="00FD0802"/>
    <w:rsid w:val="00FD0B39"/>
    <w:rsid w:val="00FD0B54"/>
    <w:rsid w:val="00FD0BE7"/>
    <w:rsid w:val="00FD1550"/>
    <w:rsid w:val="00FD15D4"/>
    <w:rsid w:val="00FD18FB"/>
    <w:rsid w:val="00FD1A1A"/>
    <w:rsid w:val="00FD1D4B"/>
    <w:rsid w:val="00FD1D56"/>
    <w:rsid w:val="00FD2372"/>
    <w:rsid w:val="00FD2705"/>
    <w:rsid w:val="00FD278C"/>
    <w:rsid w:val="00FD2CDF"/>
    <w:rsid w:val="00FD2F32"/>
    <w:rsid w:val="00FD2F95"/>
    <w:rsid w:val="00FD3168"/>
    <w:rsid w:val="00FD336E"/>
    <w:rsid w:val="00FD3A9D"/>
    <w:rsid w:val="00FD3C8C"/>
    <w:rsid w:val="00FD41C2"/>
    <w:rsid w:val="00FD44DF"/>
    <w:rsid w:val="00FD470C"/>
    <w:rsid w:val="00FD49B4"/>
    <w:rsid w:val="00FD4C30"/>
    <w:rsid w:val="00FD4E23"/>
    <w:rsid w:val="00FD500E"/>
    <w:rsid w:val="00FD511C"/>
    <w:rsid w:val="00FD5483"/>
    <w:rsid w:val="00FD59E1"/>
    <w:rsid w:val="00FD5ADC"/>
    <w:rsid w:val="00FD6114"/>
    <w:rsid w:val="00FD6751"/>
    <w:rsid w:val="00FD69BD"/>
    <w:rsid w:val="00FD6BB2"/>
    <w:rsid w:val="00FD6BBC"/>
    <w:rsid w:val="00FD71AB"/>
    <w:rsid w:val="00FD7458"/>
    <w:rsid w:val="00FD750B"/>
    <w:rsid w:val="00FD7592"/>
    <w:rsid w:val="00FD759D"/>
    <w:rsid w:val="00FD75E5"/>
    <w:rsid w:val="00FD76AB"/>
    <w:rsid w:val="00FD7750"/>
    <w:rsid w:val="00FD7974"/>
    <w:rsid w:val="00FD7EC5"/>
    <w:rsid w:val="00FE09B9"/>
    <w:rsid w:val="00FE138E"/>
    <w:rsid w:val="00FE1589"/>
    <w:rsid w:val="00FE1C31"/>
    <w:rsid w:val="00FE1C8B"/>
    <w:rsid w:val="00FE280A"/>
    <w:rsid w:val="00FE287B"/>
    <w:rsid w:val="00FE295F"/>
    <w:rsid w:val="00FE297D"/>
    <w:rsid w:val="00FE2A6D"/>
    <w:rsid w:val="00FE2CDB"/>
    <w:rsid w:val="00FE2CEA"/>
    <w:rsid w:val="00FE2DD6"/>
    <w:rsid w:val="00FE31F4"/>
    <w:rsid w:val="00FE3CF5"/>
    <w:rsid w:val="00FE3E5E"/>
    <w:rsid w:val="00FE3F9F"/>
    <w:rsid w:val="00FE416B"/>
    <w:rsid w:val="00FE42AF"/>
    <w:rsid w:val="00FE4906"/>
    <w:rsid w:val="00FE4E35"/>
    <w:rsid w:val="00FE4F6A"/>
    <w:rsid w:val="00FE50A6"/>
    <w:rsid w:val="00FE53C1"/>
    <w:rsid w:val="00FE5788"/>
    <w:rsid w:val="00FE5906"/>
    <w:rsid w:val="00FE5C4B"/>
    <w:rsid w:val="00FE64F8"/>
    <w:rsid w:val="00FE65B8"/>
    <w:rsid w:val="00FE67A6"/>
    <w:rsid w:val="00FE68D7"/>
    <w:rsid w:val="00FE6F19"/>
    <w:rsid w:val="00FE6FA6"/>
    <w:rsid w:val="00FE7313"/>
    <w:rsid w:val="00FE77BA"/>
    <w:rsid w:val="00FE7A48"/>
    <w:rsid w:val="00FF03F1"/>
    <w:rsid w:val="00FF0454"/>
    <w:rsid w:val="00FF08A1"/>
    <w:rsid w:val="00FF0B8B"/>
    <w:rsid w:val="00FF16B3"/>
    <w:rsid w:val="00FF16CF"/>
    <w:rsid w:val="00FF182A"/>
    <w:rsid w:val="00FF1A37"/>
    <w:rsid w:val="00FF1B98"/>
    <w:rsid w:val="00FF26D9"/>
    <w:rsid w:val="00FF2A87"/>
    <w:rsid w:val="00FF303F"/>
    <w:rsid w:val="00FF3534"/>
    <w:rsid w:val="00FF3AD8"/>
    <w:rsid w:val="00FF4010"/>
    <w:rsid w:val="00FF4463"/>
    <w:rsid w:val="00FF44B9"/>
    <w:rsid w:val="00FF4B44"/>
    <w:rsid w:val="00FF537E"/>
    <w:rsid w:val="00FF54D2"/>
    <w:rsid w:val="00FF55C6"/>
    <w:rsid w:val="00FF5632"/>
    <w:rsid w:val="00FF56D9"/>
    <w:rsid w:val="00FF58B9"/>
    <w:rsid w:val="00FF5B7E"/>
    <w:rsid w:val="00FF5C3D"/>
    <w:rsid w:val="00FF6148"/>
    <w:rsid w:val="00FF615B"/>
    <w:rsid w:val="00FF633B"/>
    <w:rsid w:val="00FF63C3"/>
    <w:rsid w:val="00FF64A1"/>
    <w:rsid w:val="00FF64CD"/>
    <w:rsid w:val="00FF64E0"/>
    <w:rsid w:val="00FF672A"/>
    <w:rsid w:val="00FF68AB"/>
    <w:rsid w:val="00FF6A99"/>
    <w:rsid w:val="00FF72F7"/>
    <w:rsid w:val="00FF748F"/>
    <w:rsid w:val="00FF74FC"/>
    <w:rsid w:val="00FF77C6"/>
    <w:rsid w:val="00FF7A6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4002"/>
  <w15:docId w15:val="{A3C0F694-07F8-42F9-875B-F8C8BBAF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4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928D7"/>
    <w:pPr>
      <w:keepNext/>
      <w:jc w:val="center"/>
      <w:outlineLvl w:val="0"/>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28D7"/>
    <w:rPr>
      <w:rFonts w:ascii="Times New Roman" w:eastAsia="Times New Roman" w:hAnsi="Times New Roman" w:cs="Times New Roman"/>
      <w:b/>
      <w:sz w:val="24"/>
      <w:szCs w:val="20"/>
      <w:lang w:eastAsia="ru-RU"/>
    </w:rPr>
  </w:style>
  <w:style w:type="paragraph" w:styleId="a4">
    <w:name w:val="header"/>
    <w:basedOn w:val="a0"/>
    <w:link w:val="a5"/>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5">
    <w:name w:val="Верхний колонтитул Знак"/>
    <w:basedOn w:val="a1"/>
    <w:link w:val="a4"/>
    <w:uiPriority w:val="99"/>
    <w:rsid w:val="0068017A"/>
  </w:style>
  <w:style w:type="paragraph" w:styleId="a6">
    <w:name w:val="footer"/>
    <w:basedOn w:val="a0"/>
    <w:link w:val="a7"/>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7">
    <w:name w:val="Нижний колонтитул Знак"/>
    <w:basedOn w:val="a1"/>
    <w:link w:val="a6"/>
    <w:uiPriority w:val="99"/>
    <w:rsid w:val="0068017A"/>
  </w:style>
  <w:style w:type="paragraph" w:customStyle="1" w:styleId="ConsPlusTitle">
    <w:name w:val="ConsPlusTitle"/>
    <w:uiPriority w:val="99"/>
    <w:rsid w:val="0068017A"/>
    <w:pPr>
      <w:widowControl w:val="0"/>
      <w:autoSpaceDE w:val="0"/>
      <w:autoSpaceDN w:val="0"/>
      <w:adjustRightInd w:val="0"/>
      <w:spacing w:after="0" w:line="240" w:lineRule="auto"/>
      <w:jc w:val="both"/>
    </w:pPr>
    <w:rPr>
      <w:rFonts w:ascii="Calibri" w:eastAsia="Times New Roman" w:hAnsi="Calibri" w:cs="Calibri"/>
      <w:b/>
      <w:bCs/>
      <w:lang w:eastAsia="ru-RU"/>
    </w:rPr>
  </w:style>
  <w:style w:type="paragraph" w:styleId="a8">
    <w:name w:val="No Spacing"/>
    <w:next w:val="a0"/>
    <w:link w:val="a9"/>
    <w:uiPriority w:val="1"/>
    <w:qFormat/>
    <w:rsid w:val="0068017A"/>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9">
    <w:name w:val="Без интервала Знак"/>
    <w:basedOn w:val="a1"/>
    <w:link w:val="a8"/>
    <w:uiPriority w:val="1"/>
    <w:rsid w:val="0068017A"/>
    <w:rPr>
      <w:rFonts w:ascii="Times New Roman" w:eastAsia="Times New Roman" w:hAnsi="Times New Roman" w:cs="Times New Roman"/>
      <w:sz w:val="20"/>
      <w:szCs w:val="20"/>
      <w:lang w:eastAsia="ru-RU"/>
    </w:rPr>
  </w:style>
  <w:style w:type="paragraph" w:styleId="aa">
    <w:name w:val="List Paragraph"/>
    <w:basedOn w:val="a0"/>
    <w:link w:val="ab"/>
    <w:uiPriority w:val="34"/>
    <w:qFormat/>
    <w:rsid w:val="0068017A"/>
    <w:pPr>
      <w:spacing w:after="200" w:line="276" w:lineRule="auto"/>
      <w:ind w:left="720"/>
      <w:jc w:val="both"/>
    </w:pPr>
    <w:rPr>
      <w:rFonts w:ascii="Calibri" w:eastAsiaTheme="minorHAnsi" w:hAnsi="Calibri"/>
      <w:sz w:val="22"/>
      <w:szCs w:val="22"/>
    </w:rPr>
  </w:style>
  <w:style w:type="paragraph" w:styleId="ac">
    <w:name w:val="footnote text"/>
    <w:basedOn w:val="a0"/>
    <w:link w:val="ad"/>
    <w:uiPriority w:val="99"/>
    <w:semiHidden/>
    <w:unhideWhenUsed/>
    <w:rsid w:val="0068017A"/>
    <w:pPr>
      <w:jc w:val="both"/>
    </w:pPr>
    <w:rPr>
      <w:rFonts w:ascii="Calibri" w:eastAsia="Calibri" w:hAnsi="Calibri"/>
      <w:sz w:val="20"/>
      <w:szCs w:val="20"/>
      <w:lang w:eastAsia="en-US"/>
    </w:rPr>
  </w:style>
  <w:style w:type="character" w:customStyle="1" w:styleId="ad">
    <w:name w:val="Текст сноски Знак"/>
    <w:basedOn w:val="a1"/>
    <w:link w:val="ac"/>
    <w:uiPriority w:val="99"/>
    <w:semiHidden/>
    <w:rsid w:val="0068017A"/>
    <w:rPr>
      <w:rFonts w:ascii="Calibri" w:eastAsia="Calibri" w:hAnsi="Calibri" w:cs="Times New Roman"/>
      <w:sz w:val="20"/>
      <w:szCs w:val="20"/>
    </w:rPr>
  </w:style>
  <w:style w:type="character" w:styleId="ae">
    <w:name w:val="footnote reference"/>
    <w:basedOn w:val="a1"/>
    <w:uiPriority w:val="99"/>
    <w:semiHidden/>
    <w:unhideWhenUsed/>
    <w:rsid w:val="0068017A"/>
    <w:rPr>
      <w:vertAlign w:val="superscript"/>
    </w:rPr>
  </w:style>
  <w:style w:type="paragraph" w:styleId="af">
    <w:name w:val="Normal (Web)"/>
    <w:basedOn w:val="a0"/>
    <w:uiPriority w:val="99"/>
    <w:unhideWhenUsed/>
    <w:rsid w:val="00E60E26"/>
    <w:pPr>
      <w:spacing w:before="100" w:beforeAutospacing="1" w:after="100" w:afterAutospacing="1"/>
    </w:pPr>
  </w:style>
  <w:style w:type="paragraph" w:styleId="af0">
    <w:name w:val="Balloon Text"/>
    <w:basedOn w:val="a0"/>
    <w:link w:val="af1"/>
    <w:uiPriority w:val="99"/>
    <w:semiHidden/>
    <w:unhideWhenUsed/>
    <w:rsid w:val="00E67025"/>
    <w:pPr>
      <w:jc w:val="both"/>
    </w:pPr>
    <w:rPr>
      <w:rFonts w:ascii="Tahoma" w:eastAsia="Calibri" w:hAnsi="Tahoma" w:cs="Tahoma"/>
      <w:sz w:val="16"/>
      <w:szCs w:val="16"/>
      <w:lang w:eastAsia="en-US"/>
    </w:rPr>
  </w:style>
  <w:style w:type="character" w:customStyle="1" w:styleId="af1">
    <w:name w:val="Текст выноски Знак"/>
    <w:basedOn w:val="a1"/>
    <w:link w:val="af0"/>
    <w:uiPriority w:val="99"/>
    <w:semiHidden/>
    <w:rsid w:val="00E67025"/>
    <w:rPr>
      <w:rFonts w:ascii="Tahoma" w:eastAsia="Calibri" w:hAnsi="Tahoma" w:cs="Tahoma"/>
      <w:sz w:val="16"/>
      <w:szCs w:val="16"/>
    </w:rPr>
  </w:style>
  <w:style w:type="paragraph" w:styleId="a">
    <w:name w:val="List Bullet"/>
    <w:basedOn w:val="a0"/>
    <w:uiPriority w:val="99"/>
    <w:unhideWhenUsed/>
    <w:rsid w:val="00C347B7"/>
    <w:pPr>
      <w:numPr>
        <w:numId w:val="2"/>
      </w:numPr>
      <w:spacing w:after="200" w:line="276" w:lineRule="auto"/>
      <w:contextualSpacing/>
      <w:jc w:val="both"/>
    </w:pPr>
    <w:rPr>
      <w:rFonts w:ascii="Calibri" w:eastAsia="Calibri" w:hAnsi="Calibri"/>
      <w:sz w:val="22"/>
      <w:szCs w:val="22"/>
      <w:lang w:eastAsia="en-US"/>
    </w:rPr>
  </w:style>
  <w:style w:type="character" w:styleId="af2">
    <w:name w:val="annotation reference"/>
    <w:basedOn w:val="a1"/>
    <w:uiPriority w:val="99"/>
    <w:semiHidden/>
    <w:unhideWhenUsed/>
    <w:rsid w:val="007C4014"/>
    <w:rPr>
      <w:sz w:val="16"/>
      <w:szCs w:val="16"/>
    </w:rPr>
  </w:style>
  <w:style w:type="paragraph" w:styleId="af3">
    <w:name w:val="annotation text"/>
    <w:basedOn w:val="a0"/>
    <w:link w:val="af4"/>
    <w:uiPriority w:val="99"/>
    <w:unhideWhenUsed/>
    <w:rsid w:val="007C4014"/>
    <w:pPr>
      <w:spacing w:after="200"/>
      <w:jc w:val="both"/>
    </w:pPr>
    <w:rPr>
      <w:rFonts w:ascii="Calibri" w:eastAsia="Calibri" w:hAnsi="Calibri"/>
      <w:sz w:val="20"/>
      <w:szCs w:val="20"/>
      <w:lang w:eastAsia="en-US"/>
    </w:rPr>
  </w:style>
  <w:style w:type="character" w:customStyle="1" w:styleId="af4">
    <w:name w:val="Текст примечания Знак"/>
    <w:basedOn w:val="a1"/>
    <w:link w:val="af3"/>
    <w:uiPriority w:val="99"/>
    <w:rsid w:val="007C4014"/>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7C4014"/>
    <w:rPr>
      <w:b/>
      <w:bCs/>
    </w:rPr>
  </w:style>
  <w:style w:type="character" w:customStyle="1" w:styleId="af6">
    <w:name w:val="Тема примечания Знак"/>
    <w:basedOn w:val="af4"/>
    <w:link w:val="af5"/>
    <w:uiPriority w:val="99"/>
    <w:semiHidden/>
    <w:rsid w:val="007C4014"/>
    <w:rPr>
      <w:rFonts w:ascii="Calibri" w:eastAsia="Calibri" w:hAnsi="Calibri" w:cs="Times New Roman"/>
      <w:b/>
      <w:bCs/>
      <w:sz w:val="20"/>
      <w:szCs w:val="20"/>
    </w:rPr>
  </w:style>
  <w:style w:type="paragraph" w:customStyle="1" w:styleId="ConsPlusNormal">
    <w:name w:val="ConsPlusNormal"/>
    <w:link w:val="ConsPlusNormal0"/>
    <w:rsid w:val="000E7F51"/>
    <w:pPr>
      <w:autoSpaceDE w:val="0"/>
      <w:autoSpaceDN w:val="0"/>
      <w:adjustRightInd w:val="0"/>
      <w:spacing w:after="0" w:line="240" w:lineRule="auto"/>
    </w:pPr>
    <w:rPr>
      <w:rFonts w:ascii="Times New Roman" w:hAnsi="Times New Roman" w:cs="Times New Roman"/>
      <w:sz w:val="24"/>
      <w:szCs w:val="24"/>
    </w:rPr>
  </w:style>
  <w:style w:type="paragraph" w:styleId="af7">
    <w:name w:val="endnote text"/>
    <w:basedOn w:val="a0"/>
    <w:link w:val="af8"/>
    <w:uiPriority w:val="99"/>
    <w:semiHidden/>
    <w:unhideWhenUsed/>
    <w:rsid w:val="00B72273"/>
    <w:pPr>
      <w:jc w:val="both"/>
    </w:pPr>
    <w:rPr>
      <w:rFonts w:ascii="Calibri" w:eastAsia="Calibri" w:hAnsi="Calibri"/>
      <w:sz w:val="20"/>
      <w:szCs w:val="20"/>
      <w:lang w:eastAsia="en-US"/>
    </w:rPr>
  </w:style>
  <w:style w:type="character" w:customStyle="1" w:styleId="af8">
    <w:name w:val="Текст концевой сноски Знак"/>
    <w:basedOn w:val="a1"/>
    <w:link w:val="af7"/>
    <w:uiPriority w:val="99"/>
    <w:semiHidden/>
    <w:rsid w:val="00B72273"/>
    <w:rPr>
      <w:rFonts w:ascii="Calibri" w:eastAsia="Calibri" w:hAnsi="Calibri" w:cs="Times New Roman"/>
      <w:sz w:val="20"/>
      <w:szCs w:val="20"/>
    </w:rPr>
  </w:style>
  <w:style w:type="character" w:styleId="af9">
    <w:name w:val="endnote reference"/>
    <w:basedOn w:val="a1"/>
    <w:uiPriority w:val="99"/>
    <w:semiHidden/>
    <w:unhideWhenUsed/>
    <w:rsid w:val="00B72273"/>
    <w:rPr>
      <w:vertAlign w:val="superscript"/>
    </w:rPr>
  </w:style>
  <w:style w:type="table" w:styleId="afa">
    <w:name w:val="Table Grid"/>
    <w:basedOn w:val="a2"/>
    <w:uiPriority w:val="59"/>
    <w:rsid w:val="0054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57657"/>
    <w:rPr>
      <w:rFonts w:ascii="Times New Roman" w:hAnsi="Times New Roman" w:cs="Times New Roman"/>
      <w:sz w:val="24"/>
      <w:szCs w:val="24"/>
    </w:rPr>
  </w:style>
  <w:style w:type="paragraph" w:styleId="2">
    <w:name w:val="Body Text Indent 2"/>
    <w:basedOn w:val="a0"/>
    <w:link w:val="20"/>
    <w:uiPriority w:val="99"/>
    <w:unhideWhenUsed/>
    <w:rsid w:val="00A57657"/>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1"/>
    <w:link w:val="2"/>
    <w:uiPriority w:val="99"/>
    <w:rsid w:val="00A57657"/>
  </w:style>
  <w:style w:type="character" w:customStyle="1" w:styleId="ab">
    <w:name w:val="Абзац списка Знак"/>
    <w:link w:val="aa"/>
    <w:uiPriority w:val="34"/>
    <w:rsid w:val="00217EF2"/>
    <w:rPr>
      <w:rFonts w:ascii="Calibri" w:hAnsi="Calibri" w:cs="Times New Roman"/>
      <w:lang w:eastAsia="ru-RU"/>
    </w:rPr>
  </w:style>
  <w:style w:type="character" w:customStyle="1" w:styleId="afb">
    <w:name w:val="мой Знак"/>
    <w:basedOn w:val="a1"/>
    <w:link w:val="afc"/>
    <w:locked/>
    <w:rsid w:val="008D0C5C"/>
    <w:rPr>
      <w:rFonts w:ascii="Times New Roman" w:eastAsia="Times New Roman" w:hAnsi="Times New Roman" w:cs="Times New Roman"/>
      <w:sz w:val="24"/>
      <w:szCs w:val="24"/>
    </w:rPr>
  </w:style>
  <w:style w:type="paragraph" w:customStyle="1" w:styleId="afc">
    <w:name w:val="мой"/>
    <w:basedOn w:val="a0"/>
    <w:link w:val="afb"/>
    <w:qFormat/>
    <w:rsid w:val="008D0C5C"/>
    <w:pPr>
      <w:ind w:firstLine="709"/>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28">
      <w:bodyDiv w:val="1"/>
      <w:marLeft w:val="0"/>
      <w:marRight w:val="0"/>
      <w:marTop w:val="0"/>
      <w:marBottom w:val="0"/>
      <w:divBdr>
        <w:top w:val="none" w:sz="0" w:space="0" w:color="auto"/>
        <w:left w:val="none" w:sz="0" w:space="0" w:color="auto"/>
        <w:bottom w:val="none" w:sz="0" w:space="0" w:color="auto"/>
        <w:right w:val="none" w:sz="0" w:space="0" w:color="auto"/>
      </w:divBdr>
    </w:div>
    <w:div w:id="1247661">
      <w:bodyDiv w:val="1"/>
      <w:marLeft w:val="0"/>
      <w:marRight w:val="0"/>
      <w:marTop w:val="0"/>
      <w:marBottom w:val="0"/>
      <w:divBdr>
        <w:top w:val="none" w:sz="0" w:space="0" w:color="auto"/>
        <w:left w:val="none" w:sz="0" w:space="0" w:color="auto"/>
        <w:bottom w:val="none" w:sz="0" w:space="0" w:color="auto"/>
        <w:right w:val="none" w:sz="0" w:space="0" w:color="auto"/>
      </w:divBdr>
    </w:div>
    <w:div w:id="1323032">
      <w:bodyDiv w:val="1"/>
      <w:marLeft w:val="0"/>
      <w:marRight w:val="0"/>
      <w:marTop w:val="0"/>
      <w:marBottom w:val="0"/>
      <w:divBdr>
        <w:top w:val="none" w:sz="0" w:space="0" w:color="auto"/>
        <w:left w:val="none" w:sz="0" w:space="0" w:color="auto"/>
        <w:bottom w:val="none" w:sz="0" w:space="0" w:color="auto"/>
        <w:right w:val="none" w:sz="0" w:space="0" w:color="auto"/>
      </w:divBdr>
    </w:div>
    <w:div w:id="3632457">
      <w:bodyDiv w:val="1"/>
      <w:marLeft w:val="0"/>
      <w:marRight w:val="0"/>
      <w:marTop w:val="0"/>
      <w:marBottom w:val="0"/>
      <w:divBdr>
        <w:top w:val="none" w:sz="0" w:space="0" w:color="auto"/>
        <w:left w:val="none" w:sz="0" w:space="0" w:color="auto"/>
        <w:bottom w:val="none" w:sz="0" w:space="0" w:color="auto"/>
        <w:right w:val="none" w:sz="0" w:space="0" w:color="auto"/>
      </w:divBdr>
    </w:div>
    <w:div w:id="4138876">
      <w:bodyDiv w:val="1"/>
      <w:marLeft w:val="0"/>
      <w:marRight w:val="0"/>
      <w:marTop w:val="0"/>
      <w:marBottom w:val="0"/>
      <w:divBdr>
        <w:top w:val="none" w:sz="0" w:space="0" w:color="auto"/>
        <w:left w:val="none" w:sz="0" w:space="0" w:color="auto"/>
        <w:bottom w:val="none" w:sz="0" w:space="0" w:color="auto"/>
        <w:right w:val="none" w:sz="0" w:space="0" w:color="auto"/>
      </w:divBdr>
    </w:div>
    <w:div w:id="5180784">
      <w:bodyDiv w:val="1"/>
      <w:marLeft w:val="0"/>
      <w:marRight w:val="0"/>
      <w:marTop w:val="0"/>
      <w:marBottom w:val="0"/>
      <w:divBdr>
        <w:top w:val="none" w:sz="0" w:space="0" w:color="auto"/>
        <w:left w:val="none" w:sz="0" w:space="0" w:color="auto"/>
        <w:bottom w:val="none" w:sz="0" w:space="0" w:color="auto"/>
        <w:right w:val="none" w:sz="0" w:space="0" w:color="auto"/>
      </w:divBdr>
    </w:div>
    <w:div w:id="8533445">
      <w:bodyDiv w:val="1"/>
      <w:marLeft w:val="0"/>
      <w:marRight w:val="0"/>
      <w:marTop w:val="0"/>
      <w:marBottom w:val="0"/>
      <w:divBdr>
        <w:top w:val="none" w:sz="0" w:space="0" w:color="auto"/>
        <w:left w:val="none" w:sz="0" w:space="0" w:color="auto"/>
        <w:bottom w:val="none" w:sz="0" w:space="0" w:color="auto"/>
        <w:right w:val="none" w:sz="0" w:space="0" w:color="auto"/>
      </w:divBdr>
    </w:div>
    <w:div w:id="9525971">
      <w:bodyDiv w:val="1"/>
      <w:marLeft w:val="0"/>
      <w:marRight w:val="0"/>
      <w:marTop w:val="0"/>
      <w:marBottom w:val="0"/>
      <w:divBdr>
        <w:top w:val="none" w:sz="0" w:space="0" w:color="auto"/>
        <w:left w:val="none" w:sz="0" w:space="0" w:color="auto"/>
        <w:bottom w:val="none" w:sz="0" w:space="0" w:color="auto"/>
        <w:right w:val="none" w:sz="0" w:space="0" w:color="auto"/>
      </w:divBdr>
    </w:div>
    <w:div w:id="9726222">
      <w:bodyDiv w:val="1"/>
      <w:marLeft w:val="0"/>
      <w:marRight w:val="0"/>
      <w:marTop w:val="0"/>
      <w:marBottom w:val="0"/>
      <w:divBdr>
        <w:top w:val="none" w:sz="0" w:space="0" w:color="auto"/>
        <w:left w:val="none" w:sz="0" w:space="0" w:color="auto"/>
        <w:bottom w:val="none" w:sz="0" w:space="0" w:color="auto"/>
        <w:right w:val="none" w:sz="0" w:space="0" w:color="auto"/>
      </w:divBdr>
    </w:div>
    <w:div w:id="9836177">
      <w:bodyDiv w:val="1"/>
      <w:marLeft w:val="0"/>
      <w:marRight w:val="0"/>
      <w:marTop w:val="0"/>
      <w:marBottom w:val="0"/>
      <w:divBdr>
        <w:top w:val="none" w:sz="0" w:space="0" w:color="auto"/>
        <w:left w:val="none" w:sz="0" w:space="0" w:color="auto"/>
        <w:bottom w:val="none" w:sz="0" w:space="0" w:color="auto"/>
        <w:right w:val="none" w:sz="0" w:space="0" w:color="auto"/>
      </w:divBdr>
    </w:div>
    <w:div w:id="11227671">
      <w:bodyDiv w:val="1"/>
      <w:marLeft w:val="0"/>
      <w:marRight w:val="0"/>
      <w:marTop w:val="0"/>
      <w:marBottom w:val="0"/>
      <w:divBdr>
        <w:top w:val="none" w:sz="0" w:space="0" w:color="auto"/>
        <w:left w:val="none" w:sz="0" w:space="0" w:color="auto"/>
        <w:bottom w:val="none" w:sz="0" w:space="0" w:color="auto"/>
        <w:right w:val="none" w:sz="0" w:space="0" w:color="auto"/>
      </w:divBdr>
    </w:div>
    <w:div w:id="11300646">
      <w:bodyDiv w:val="1"/>
      <w:marLeft w:val="0"/>
      <w:marRight w:val="0"/>
      <w:marTop w:val="0"/>
      <w:marBottom w:val="0"/>
      <w:divBdr>
        <w:top w:val="none" w:sz="0" w:space="0" w:color="auto"/>
        <w:left w:val="none" w:sz="0" w:space="0" w:color="auto"/>
        <w:bottom w:val="none" w:sz="0" w:space="0" w:color="auto"/>
        <w:right w:val="none" w:sz="0" w:space="0" w:color="auto"/>
      </w:divBdr>
    </w:div>
    <w:div w:id="12271189">
      <w:bodyDiv w:val="1"/>
      <w:marLeft w:val="0"/>
      <w:marRight w:val="0"/>
      <w:marTop w:val="0"/>
      <w:marBottom w:val="0"/>
      <w:divBdr>
        <w:top w:val="none" w:sz="0" w:space="0" w:color="auto"/>
        <w:left w:val="none" w:sz="0" w:space="0" w:color="auto"/>
        <w:bottom w:val="none" w:sz="0" w:space="0" w:color="auto"/>
        <w:right w:val="none" w:sz="0" w:space="0" w:color="auto"/>
      </w:divBdr>
    </w:div>
    <w:div w:id="12389914">
      <w:bodyDiv w:val="1"/>
      <w:marLeft w:val="0"/>
      <w:marRight w:val="0"/>
      <w:marTop w:val="0"/>
      <w:marBottom w:val="0"/>
      <w:divBdr>
        <w:top w:val="none" w:sz="0" w:space="0" w:color="auto"/>
        <w:left w:val="none" w:sz="0" w:space="0" w:color="auto"/>
        <w:bottom w:val="none" w:sz="0" w:space="0" w:color="auto"/>
        <w:right w:val="none" w:sz="0" w:space="0" w:color="auto"/>
      </w:divBdr>
    </w:div>
    <w:div w:id="15204582">
      <w:bodyDiv w:val="1"/>
      <w:marLeft w:val="0"/>
      <w:marRight w:val="0"/>
      <w:marTop w:val="0"/>
      <w:marBottom w:val="0"/>
      <w:divBdr>
        <w:top w:val="none" w:sz="0" w:space="0" w:color="auto"/>
        <w:left w:val="none" w:sz="0" w:space="0" w:color="auto"/>
        <w:bottom w:val="none" w:sz="0" w:space="0" w:color="auto"/>
        <w:right w:val="none" w:sz="0" w:space="0" w:color="auto"/>
      </w:divBdr>
    </w:div>
    <w:div w:id="15813273">
      <w:bodyDiv w:val="1"/>
      <w:marLeft w:val="0"/>
      <w:marRight w:val="0"/>
      <w:marTop w:val="0"/>
      <w:marBottom w:val="0"/>
      <w:divBdr>
        <w:top w:val="none" w:sz="0" w:space="0" w:color="auto"/>
        <w:left w:val="none" w:sz="0" w:space="0" w:color="auto"/>
        <w:bottom w:val="none" w:sz="0" w:space="0" w:color="auto"/>
        <w:right w:val="none" w:sz="0" w:space="0" w:color="auto"/>
      </w:divBdr>
    </w:div>
    <w:div w:id="18358254">
      <w:bodyDiv w:val="1"/>
      <w:marLeft w:val="0"/>
      <w:marRight w:val="0"/>
      <w:marTop w:val="0"/>
      <w:marBottom w:val="0"/>
      <w:divBdr>
        <w:top w:val="none" w:sz="0" w:space="0" w:color="auto"/>
        <w:left w:val="none" w:sz="0" w:space="0" w:color="auto"/>
        <w:bottom w:val="none" w:sz="0" w:space="0" w:color="auto"/>
        <w:right w:val="none" w:sz="0" w:space="0" w:color="auto"/>
      </w:divBdr>
    </w:div>
    <w:div w:id="20668313">
      <w:bodyDiv w:val="1"/>
      <w:marLeft w:val="0"/>
      <w:marRight w:val="0"/>
      <w:marTop w:val="0"/>
      <w:marBottom w:val="0"/>
      <w:divBdr>
        <w:top w:val="none" w:sz="0" w:space="0" w:color="auto"/>
        <w:left w:val="none" w:sz="0" w:space="0" w:color="auto"/>
        <w:bottom w:val="none" w:sz="0" w:space="0" w:color="auto"/>
        <w:right w:val="none" w:sz="0" w:space="0" w:color="auto"/>
      </w:divBdr>
    </w:div>
    <w:div w:id="20669054">
      <w:bodyDiv w:val="1"/>
      <w:marLeft w:val="0"/>
      <w:marRight w:val="0"/>
      <w:marTop w:val="0"/>
      <w:marBottom w:val="0"/>
      <w:divBdr>
        <w:top w:val="none" w:sz="0" w:space="0" w:color="auto"/>
        <w:left w:val="none" w:sz="0" w:space="0" w:color="auto"/>
        <w:bottom w:val="none" w:sz="0" w:space="0" w:color="auto"/>
        <w:right w:val="none" w:sz="0" w:space="0" w:color="auto"/>
      </w:divBdr>
    </w:div>
    <w:div w:id="20984654">
      <w:bodyDiv w:val="1"/>
      <w:marLeft w:val="0"/>
      <w:marRight w:val="0"/>
      <w:marTop w:val="0"/>
      <w:marBottom w:val="0"/>
      <w:divBdr>
        <w:top w:val="none" w:sz="0" w:space="0" w:color="auto"/>
        <w:left w:val="none" w:sz="0" w:space="0" w:color="auto"/>
        <w:bottom w:val="none" w:sz="0" w:space="0" w:color="auto"/>
        <w:right w:val="none" w:sz="0" w:space="0" w:color="auto"/>
      </w:divBdr>
    </w:div>
    <w:div w:id="23408966">
      <w:bodyDiv w:val="1"/>
      <w:marLeft w:val="0"/>
      <w:marRight w:val="0"/>
      <w:marTop w:val="0"/>
      <w:marBottom w:val="0"/>
      <w:divBdr>
        <w:top w:val="none" w:sz="0" w:space="0" w:color="auto"/>
        <w:left w:val="none" w:sz="0" w:space="0" w:color="auto"/>
        <w:bottom w:val="none" w:sz="0" w:space="0" w:color="auto"/>
        <w:right w:val="none" w:sz="0" w:space="0" w:color="auto"/>
      </w:divBdr>
    </w:div>
    <w:div w:id="23797719">
      <w:bodyDiv w:val="1"/>
      <w:marLeft w:val="0"/>
      <w:marRight w:val="0"/>
      <w:marTop w:val="0"/>
      <w:marBottom w:val="0"/>
      <w:divBdr>
        <w:top w:val="none" w:sz="0" w:space="0" w:color="auto"/>
        <w:left w:val="none" w:sz="0" w:space="0" w:color="auto"/>
        <w:bottom w:val="none" w:sz="0" w:space="0" w:color="auto"/>
        <w:right w:val="none" w:sz="0" w:space="0" w:color="auto"/>
      </w:divBdr>
    </w:div>
    <w:div w:id="24066158">
      <w:bodyDiv w:val="1"/>
      <w:marLeft w:val="0"/>
      <w:marRight w:val="0"/>
      <w:marTop w:val="0"/>
      <w:marBottom w:val="0"/>
      <w:divBdr>
        <w:top w:val="none" w:sz="0" w:space="0" w:color="auto"/>
        <w:left w:val="none" w:sz="0" w:space="0" w:color="auto"/>
        <w:bottom w:val="none" w:sz="0" w:space="0" w:color="auto"/>
        <w:right w:val="none" w:sz="0" w:space="0" w:color="auto"/>
      </w:divBdr>
    </w:div>
    <w:div w:id="31927708">
      <w:bodyDiv w:val="1"/>
      <w:marLeft w:val="0"/>
      <w:marRight w:val="0"/>
      <w:marTop w:val="0"/>
      <w:marBottom w:val="0"/>
      <w:divBdr>
        <w:top w:val="none" w:sz="0" w:space="0" w:color="auto"/>
        <w:left w:val="none" w:sz="0" w:space="0" w:color="auto"/>
        <w:bottom w:val="none" w:sz="0" w:space="0" w:color="auto"/>
        <w:right w:val="none" w:sz="0" w:space="0" w:color="auto"/>
      </w:divBdr>
    </w:div>
    <w:div w:id="34088348">
      <w:bodyDiv w:val="1"/>
      <w:marLeft w:val="0"/>
      <w:marRight w:val="0"/>
      <w:marTop w:val="0"/>
      <w:marBottom w:val="0"/>
      <w:divBdr>
        <w:top w:val="none" w:sz="0" w:space="0" w:color="auto"/>
        <w:left w:val="none" w:sz="0" w:space="0" w:color="auto"/>
        <w:bottom w:val="none" w:sz="0" w:space="0" w:color="auto"/>
        <w:right w:val="none" w:sz="0" w:space="0" w:color="auto"/>
      </w:divBdr>
    </w:div>
    <w:div w:id="34088828">
      <w:bodyDiv w:val="1"/>
      <w:marLeft w:val="0"/>
      <w:marRight w:val="0"/>
      <w:marTop w:val="0"/>
      <w:marBottom w:val="0"/>
      <w:divBdr>
        <w:top w:val="none" w:sz="0" w:space="0" w:color="auto"/>
        <w:left w:val="none" w:sz="0" w:space="0" w:color="auto"/>
        <w:bottom w:val="none" w:sz="0" w:space="0" w:color="auto"/>
        <w:right w:val="none" w:sz="0" w:space="0" w:color="auto"/>
      </w:divBdr>
    </w:div>
    <w:div w:id="34699525">
      <w:bodyDiv w:val="1"/>
      <w:marLeft w:val="0"/>
      <w:marRight w:val="0"/>
      <w:marTop w:val="0"/>
      <w:marBottom w:val="0"/>
      <w:divBdr>
        <w:top w:val="none" w:sz="0" w:space="0" w:color="auto"/>
        <w:left w:val="none" w:sz="0" w:space="0" w:color="auto"/>
        <w:bottom w:val="none" w:sz="0" w:space="0" w:color="auto"/>
        <w:right w:val="none" w:sz="0" w:space="0" w:color="auto"/>
      </w:divBdr>
    </w:div>
    <w:div w:id="35979788">
      <w:bodyDiv w:val="1"/>
      <w:marLeft w:val="0"/>
      <w:marRight w:val="0"/>
      <w:marTop w:val="0"/>
      <w:marBottom w:val="0"/>
      <w:divBdr>
        <w:top w:val="none" w:sz="0" w:space="0" w:color="auto"/>
        <w:left w:val="none" w:sz="0" w:space="0" w:color="auto"/>
        <w:bottom w:val="none" w:sz="0" w:space="0" w:color="auto"/>
        <w:right w:val="none" w:sz="0" w:space="0" w:color="auto"/>
      </w:divBdr>
    </w:div>
    <w:div w:id="38211941">
      <w:bodyDiv w:val="1"/>
      <w:marLeft w:val="0"/>
      <w:marRight w:val="0"/>
      <w:marTop w:val="0"/>
      <w:marBottom w:val="0"/>
      <w:divBdr>
        <w:top w:val="none" w:sz="0" w:space="0" w:color="auto"/>
        <w:left w:val="none" w:sz="0" w:space="0" w:color="auto"/>
        <w:bottom w:val="none" w:sz="0" w:space="0" w:color="auto"/>
        <w:right w:val="none" w:sz="0" w:space="0" w:color="auto"/>
      </w:divBdr>
    </w:div>
    <w:div w:id="38894197">
      <w:bodyDiv w:val="1"/>
      <w:marLeft w:val="0"/>
      <w:marRight w:val="0"/>
      <w:marTop w:val="0"/>
      <w:marBottom w:val="0"/>
      <w:divBdr>
        <w:top w:val="none" w:sz="0" w:space="0" w:color="auto"/>
        <w:left w:val="none" w:sz="0" w:space="0" w:color="auto"/>
        <w:bottom w:val="none" w:sz="0" w:space="0" w:color="auto"/>
        <w:right w:val="none" w:sz="0" w:space="0" w:color="auto"/>
      </w:divBdr>
    </w:div>
    <w:div w:id="42095988">
      <w:bodyDiv w:val="1"/>
      <w:marLeft w:val="0"/>
      <w:marRight w:val="0"/>
      <w:marTop w:val="0"/>
      <w:marBottom w:val="0"/>
      <w:divBdr>
        <w:top w:val="none" w:sz="0" w:space="0" w:color="auto"/>
        <w:left w:val="none" w:sz="0" w:space="0" w:color="auto"/>
        <w:bottom w:val="none" w:sz="0" w:space="0" w:color="auto"/>
        <w:right w:val="none" w:sz="0" w:space="0" w:color="auto"/>
      </w:divBdr>
    </w:div>
    <w:div w:id="42826383">
      <w:bodyDiv w:val="1"/>
      <w:marLeft w:val="0"/>
      <w:marRight w:val="0"/>
      <w:marTop w:val="0"/>
      <w:marBottom w:val="0"/>
      <w:divBdr>
        <w:top w:val="none" w:sz="0" w:space="0" w:color="auto"/>
        <w:left w:val="none" w:sz="0" w:space="0" w:color="auto"/>
        <w:bottom w:val="none" w:sz="0" w:space="0" w:color="auto"/>
        <w:right w:val="none" w:sz="0" w:space="0" w:color="auto"/>
      </w:divBdr>
    </w:div>
    <w:div w:id="48379309">
      <w:bodyDiv w:val="1"/>
      <w:marLeft w:val="0"/>
      <w:marRight w:val="0"/>
      <w:marTop w:val="0"/>
      <w:marBottom w:val="0"/>
      <w:divBdr>
        <w:top w:val="none" w:sz="0" w:space="0" w:color="auto"/>
        <w:left w:val="none" w:sz="0" w:space="0" w:color="auto"/>
        <w:bottom w:val="none" w:sz="0" w:space="0" w:color="auto"/>
        <w:right w:val="none" w:sz="0" w:space="0" w:color="auto"/>
      </w:divBdr>
    </w:div>
    <w:div w:id="49696876">
      <w:bodyDiv w:val="1"/>
      <w:marLeft w:val="0"/>
      <w:marRight w:val="0"/>
      <w:marTop w:val="0"/>
      <w:marBottom w:val="0"/>
      <w:divBdr>
        <w:top w:val="none" w:sz="0" w:space="0" w:color="auto"/>
        <w:left w:val="none" w:sz="0" w:space="0" w:color="auto"/>
        <w:bottom w:val="none" w:sz="0" w:space="0" w:color="auto"/>
        <w:right w:val="none" w:sz="0" w:space="0" w:color="auto"/>
      </w:divBdr>
    </w:div>
    <w:div w:id="58094769">
      <w:bodyDiv w:val="1"/>
      <w:marLeft w:val="0"/>
      <w:marRight w:val="0"/>
      <w:marTop w:val="0"/>
      <w:marBottom w:val="0"/>
      <w:divBdr>
        <w:top w:val="none" w:sz="0" w:space="0" w:color="auto"/>
        <w:left w:val="none" w:sz="0" w:space="0" w:color="auto"/>
        <w:bottom w:val="none" w:sz="0" w:space="0" w:color="auto"/>
        <w:right w:val="none" w:sz="0" w:space="0" w:color="auto"/>
      </w:divBdr>
    </w:div>
    <w:div w:id="61947210">
      <w:bodyDiv w:val="1"/>
      <w:marLeft w:val="0"/>
      <w:marRight w:val="0"/>
      <w:marTop w:val="0"/>
      <w:marBottom w:val="0"/>
      <w:divBdr>
        <w:top w:val="none" w:sz="0" w:space="0" w:color="auto"/>
        <w:left w:val="none" w:sz="0" w:space="0" w:color="auto"/>
        <w:bottom w:val="none" w:sz="0" w:space="0" w:color="auto"/>
        <w:right w:val="none" w:sz="0" w:space="0" w:color="auto"/>
      </w:divBdr>
    </w:div>
    <w:div w:id="68894736">
      <w:bodyDiv w:val="1"/>
      <w:marLeft w:val="0"/>
      <w:marRight w:val="0"/>
      <w:marTop w:val="0"/>
      <w:marBottom w:val="0"/>
      <w:divBdr>
        <w:top w:val="none" w:sz="0" w:space="0" w:color="auto"/>
        <w:left w:val="none" w:sz="0" w:space="0" w:color="auto"/>
        <w:bottom w:val="none" w:sz="0" w:space="0" w:color="auto"/>
        <w:right w:val="none" w:sz="0" w:space="0" w:color="auto"/>
      </w:divBdr>
    </w:div>
    <w:div w:id="69351578">
      <w:bodyDiv w:val="1"/>
      <w:marLeft w:val="0"/>
      <w:marRight w:val="0"/>
      <w:marTop w:val="0"/>
      <w:marBottom w:val="0"/>
      <w:divBdr>
        <w:top w:val="none" w:sz="0" w:space="0" w:color="auto"/>
        <w:left w:val="none" w:sz="0" w:space="0" w:color="auto"/>
        <w:bottom w:val="none" w:sz="0" w:space="0" w:color="auto"/>
        <w:right w:val="none" w:sz="0" w:space="0" w:color="auto"/>
      </w:divBdr>
    </w:div>
    <w:div w:id="76250549">
      <w:bodyDiv w:val="1"/>
      <w:marLeft w:val="0"/>
      <w:marRight w:val="0"/>
      <w:marTop w:val="0"/>
      <w:marBottom w:val="0"/>
      <w:divBdr>
        <w:top w:val="none" w:sz="0" w:space="0" w:color="auto"/>
        <w:left w:val="none" w:sz="0" w:space="0" w:color="auto"/>
        <w:bottom w:val="none" w:sz="0" w:space="0" w:color="auto"/>
        <w:right w:val="none" w:sz="0" w:space="0" w:color="auto"/>
      </w:divBdr>
    </w:div>
    <w:div w:id="78986055">
      <w:bodyDiv w:val="1"/>
      <w:marLeft w:val="0"/>
      <w:marRight w:val="0"/>
      <w:marTop w:val="0"/>
      <w:marBottom w:val="0"/>
      <w:divBdr>
        <w:top w:val="none" w:sz="0" w:space="0" w:color="auto"/>
        <w:left w:val="none" w:sz="0" w:space="0" w:color="auto"/>
        <w:bottom w:val="none" w:sz="0" w:space="0" w:color="auto"/>
        <w:right w:val="none" w:sz="0" w:space="0" w:color="auto"/>
      </w:divBdr>
    </w:div>
    <w:div w:id="79766136">
      <w:bodyDiv w:val="1"/>
      <w:marLeft w:val="0"/>
      <w:marRight w:val="0"/>
      <w:marTop w:val="0"/>
      <w:marBottom w:val="0"/>
      <w:divBdr>
        <w:top w:val="none" w:sz="0" w:space="0" w:color="auto"/>
        <w:left w:val="none" w:sz="0" w:space="0" w:color="auto"/>
        <w:bottom w:val="none" w:sz="0" w:space="0" w:color="auto"/>
        <w:right w:val="none" w:sz="0" w:space="0" w:color="auto"/>
      </w:divBdr>
    </w:div>
    <w:div w:id="80219096">
      <w:bodyDiv w:val="1"/>
      <w:marLeft w:val="0"/>
      <w:marRight w:val="0"/>
      <w:marTop w:val="0"/>
      <w:marBottom w:val="0"/>
      <w:divBdr>
        <w:top w:val="none" w:sz="0" w:space="0" w:color="auto"/>
        <w:left w:val="none" w:sz="0" w:space="0" w:color="auto"/>
        <w:bottom w:val="none" w:sz="0" w:space="0" w:color="auto"/>
        <w:right w:val="none" w:sz="0" w:space="0" w:color="auto"/>
      </w:divBdr>
    </w:div>
    <w:div w:id="81537593">
      <w:bodyDiv w:val="1"/>
      <w:marLeft w:val="0"/>
      <w:marRight w:val="0"/>
      <w:marTop w:val="0"/>
      <w:marBottom w:val="0"/>
      <w:divBdr>
        <w:top w:val="none" w:sz="0" w:space="0" w:color="auto"/>
        <w:left w:val="none" w:sz="0" w:space="0" w:color="auto"/>
        <w:bottom w:val="none" w:sz="0" w:space="0" w:color="auto"/>
        <w:right w:val="none" w:sz="0" w:space="0" w:color="auto"/>
      </w:divBdr>
    </w:div>
    <w:div w:id="82772776">
      <w:bodyDiv w:val="1"/>
      <w:marLeft w:val="0"/>
      <w:marRight w:val="0"/>
      <w:marTop w:val="0"/>
      <w:marBottom w:val="0"/>
      <w:divBdr>
        <w:top w:val="none" w:sz="0" w:space="0" w:color="auto"/>
        <w:left w:val="none" w:sz="0" w:space="0" w:color="auto"/>
        <w:bottom w:val="none" w:sz="0" w:space="0" w:color="auto"/>
        <w:right w:val="none" w:sz="0" w:space="0" w:color="auto"/>
      </w:divBdr>
    </w:div>
    <w:div w:id="82803207">
      <w:bodyDiv w:val="1"/>
      <w:marLeft w:val="0"/>
      <w:marRight w:val="0"/>
      <w:marTop w:val="0"/>
      <w:marBottom w:val="0"/>
      <w:divBdr>
        <w:top w:val="none" w:sz="0" w:space="0" w:color="auto"/>
        <w:left w:val="none" w:sz="0" w:space="0" w:color="auto"/>
        <w:bottom w:val="none" w:sz="0" w:space="0" w:color="auto"/>
        <w:right w:val="none" w:sz="0" w:space="0" w:color="auto"/>
      </w:divBdr>
    </w:div>
    <w:div w:id="84112457">
      <w:bodyDiv w:val="1"/>
      <w:marLeft w:val="0"/>
      <w:marRight w:val="0"/>
      <w:marTop w:val="0"/>
      <w:marBottom w:val="0"/>
      <w:divBdr>
        <w:top w:val="none" w:sz="0" w:space="0" w:color="auto"/>
        <w:left w:val="none" w:sz="0" w:space="0" w:color="auto"/>
        <w:bottom w:val="none" w:sz="0" w:space="0" w:color="auto"/>
        <w:right w:val="none" w:sz="0" w:space="0" w:color="auto"/>
      </w:divBdr>
    </w:div>
    <w:div w:id="84226649">
      <w:bodyDiv w:val="1"/>
      <w:marLeft w:val="0"/>
      <w:marRight w:val="0"/>
      <w:marTop w:val="0"/>
      <w:marBottom w:val="0"/>
      <w:divBdr>
        <w:top w:val="none" w:sz="0" w:space="0" w:color="auto"/>
        <w:left w:val="none" w:sz="0" w:space="0" w:color="auto"/>
        <w:bottom w:val="none" w:sz="0" w:space="0" w:color="auto"/>
        <w:right w:val="none" w:sz="0" w:space="0" w:color="auto"/>
      </w:divBdr>
    </w:div>
    <w:div w:id="86199611">
      <w:bodyDiv w:val="1"/>
      <w:marLeft w:val="0"/>
      <w:marRight w:val="0"/>
      <w:marTop w:val="0"/>
      <w:marBottom w:val="0"/>
      <w:divBdr>
        <w:top w:val="none" w:sz="0" w:space="0" w:color="auto"/>
        <w:left w:val="none" w:sz="0" w:space="0" w:color="auto"/>
        <w:bottom w:val="none" w:sz="0" w:space="0" w:color="auto"/>
        <w:right w:val="none" w:sz="0" w:space="0" w:color="auto"/>
      </w:divBdr>
    </w:div>
    <w:div w:id="87621783">
      <w:bodyDiv w:val="1"/>
      <w:marLeft w:val="0"/>
      <w:marRight w:val="0"/>
      <w:marTop w:val="0"/>
      <w:marBottom w:val="0"/>
      <w:divBdr>
        <w:top w:val="none" w:sz="0" w:space="0" w:color="auto"/>
        <w:left w:val="none" w:sz="0" w:space="0" w:color="auto"/>
        <w:bottom w:val="none" w:sz="0" w:space="0" w:color="auto"/>
        <w:right w:val="none" w:sz="0" w:space="0" w:color="auto"/>
      </w:divBdr>
    </w:div>
    <w:div w:id="87654169">
      <w:bodyDiv w:val="1"/>
      <w:marLeft w:val="0"/>
      <w:marRight w:val="0"/>
      <w:marTop w:val="0"/>
      <w:marBottom w:val="0"/>
      <w:divBdr>
        <w:top w:val="none" w:sz="0" w:space="0" w:color="auto"/>
        <w:left w:val="none" w:sz="0" w:space="0" w:color="auto"/>
        <w:bottom w:val="none" w:sz="0" w:space="0" w:color="auto"/>
        <w:right w:val="none" w:sz="0" w:space="0" w:color="auto"/>
      </w:divBdr>
    </w:div>
    <w:div w:id="90785566">
      <w:bodyDiv w:val="1"/>
      <w:marLeft w:val="0"/>
      <w:marRight w:val="0"/>
      <w:marTop w:val="0"/>
      <w:marBottom w:val="0"/>
      <w:divBdr>
        <w:top w:val="none" w:sz="0" w:space="0" w:color="auto"/>
        <w:left w:val="none" w:sz="0" w:space="0" w:color="auto"/>
        <w:bottom w:val="none" w:sz="0" w:space="0" w:color="auto"/>
        <w:right w:val="none" w:sz="0" w:space="0" w:color="auto"/>
      </w:divBdr>
    </w:div>
    <w:div w:id="91437150">
      <w:bodyDiv w:val="1"/>
      <w:marLeft w:val="0"/>
      <w:marRight w:val="0"/>
      <w:marTop w:val="0"/>
      <w:marBottom w:val="0"/>
      <w:divBdr>
        <w:top w:val="none" w:sz="0" w:space="0" w:color="auto"/>
        <w:left w:val="none" w:sz="0" w:space="0" w:color="auto"/>
        <w:bottom w:val="none" w:sz="0" w:space="0" w:color="auto"/>
        <w:right w:val="none" w:sz="0" w:space="0" w:color="auto"/>
      </w:divBdr>
    </w:div>
    <w:div w:id="92821374">
      <w:bodyDiv w:val="1"/>
      <w:marLeft w:val="0"/>
      <w:marRight w:val="0"/>
      <w:marTop w:val="0"/>
      <w:marBottom w:val="0"/>
      <w:divBdr>
        <w:top w:val="none" w:sz="0" w:space="0" w:color="auto"/>
        <w:left w:val="none" w:sz="0" w:space="0" w:color="auto"/>
        <w:bottom w:val="none" w:sz="0" w:space="0" w:color="auto"/>
        <w:right w:val="none" w:sz="0" w:space="0" w:color="auto"/>
      </w:divBdr>
    </w:div>
    <w:div w:id="94793609">
      <w:bodyDiv w:val="1"/>
      <w:marLeft w:val="0"/>
      <w:marRight w:val="0"/>
      <w:marTop w:val="0"/>
      <w:marBottom w:val="0"/>
      <w:divBdr>
        <w:top w:val="none" w:sz="0" w:space="0" w:color="auto"/>
        <w:left w:val="none" w:sz="0" w:space="0" w:color="auto"/>
        <w:bottom w:val="none" w:sz="0" w:space="0" w:color="auto"/>
        <w:right w:val="none" w:sz="0" w:space="0" w:color="auto"/>
      </w:divBdr>
    </w:div>
    <w:div w:id="96171821">
      <w:bodyDiv w:val="1"/>
      <w:marLeft w:val="0"/>
      <w:marRight w:val="0"/>
      <w:marTop w:val="0"/>
      <w:marBottom w:val="0"/>
      <w:divBdr>
        <w:top w:val="none" w:sz="0" w:space="0" w:color="auto"/>
        <w:left w:val="none" w:sz="0" w:space="0" w:color="auto"/>
        <w:bottom w:val="none" w:sz="0" w:space="0" w:color="auto"/>
        <w:right w:val="none" w:sz="0" w:space="0" w:color="auto"/>
      </w:divBdr>
    </w:div>
    <w:div w:id="99035079">
      <w:bodyDiv w:val="1"/>
      <w:marLeft w:val="0"/>
      <w:marRight w:val="0"/>
      <w:marTop w:val="0"/>
      <w:marBottom w:val="0"/>
      <w:divBdr>
        <w:top w:val="none" w:sz="0" w:space="0" w:color="auto"/>
        <w:left w:val="none" w:sz="0" w:space="0" w:color="auto"/>
        <w:bottom w:val="none" w:sz="0" w:space="0" w:color="auto"/>
        <w:right w:val="none" w:sz="0" w:space="0" w:color="auto"/>
      </w:divBdr>
    </w:div>
    <w:div w:id="100490104">
      <w:bodyDiv w:val="1"/>
      <w:marLeft w:val="0"/>
      <w:marRight w:val="0"/>
      <w:marTop w:val="0"/>
      <w:marBottom w:val="0"/>
      <w:divBdr>
        <w:top w:val="none" w:sz="0" w:space="0" w:color="auto"/>
        <w:left w:val="none" w:sz="0" w:space="0" w:color="auto"/>
        <w:bottom w:val="none" w:sz="0" w:space="0" w:color="auto"/>
        <w:right w:val="none" w:sz="0" w:space="0" w:color="auto"/>
      </w:divBdr>
    </w:div>
    <w:div w:id="104156431">
      <w:bodyDiv w:val="1"/>
      <w:marLeft w:val="0"/>
      <w:marRight w:val="0"/>
      <w:marTop w:val="0"/>
      <w:marBottom w:val="0"/>
      <w:divBdr>
        <w:top w:val="none" w:sz="0" w:space="0" w:color="auto"/>
        <w:left w:val="none" w:sz="0" w:space="0" w:color="auto"/>
        <w:bottom w:val="none" w:sz="0" w:space="0" w:color="auto"/>
        <w:right w:val="none" w:sz="0" w:space="0" w:color="auto"/>
      </w:divBdr>
    </w:div>
    <w:div w:id="107504137">
      <w:bodyDiv w:val="1"/>
      <w:marLeft w:val="0"/>
      <w:marRight w:val="0"/>
      <w:marTop w:val="0"/>
      <w:marBottom w:val="0"/>
      <w:divBdr>
        <w:top w:val="none" w:sz="0" w:space="0" w:color="auto"/>
        <w:left w:val="none" w:sz="0" w:space="0" w:color="auto"/>
        <w:bottom w:val="none" w:sz="0" w:space="0" w:color="auto"/>
        <w:right w:val="none" w:sz="0" w:space="0" w:color="auto"/>
      </w:divBdr>
    </w:div>
    <w:div w:id="109014893">
      <w:bodyDiv w:val="1"/>
      <w:marLeft w:val="0"/>
      <w:marRight w:val="0"/>
      <w:marTop w:val="0"/>
      <w:marBottom w:val="0"/>
      <w:divBdr>
        <w:top w:val="none" w:sz="0" w:space="0" w:color="auto"/>
        <w:left w:val="none" w:sz="0" w:space="0" w:color="auto"/>
        <w:bottom w:val="none" w:sz="0" w:space="0" w:color="auto"/>
        <w:right w:val="none" w:sz="0" w:space="0" w:color="auto"/>
      </w:divBdr>
    </w:div>
    <w:div w:id="109906292">
      <w:bodyDiv w:val="1"/>
      <w:marLeft w:val="0"/>
      <w:marRight w:val="0"/>
      <w:marTop w:val="0"/>
      <w:marBottom w:val="0"/>
      <w:divBdr>
        <w:top w:val="none" w:sz="0" w:space="0" w:color="auto"/>
        <w:left w:val="none" w:sz="0" w:space="0" w:color="auto"/>
        <w:bottom w:val="none" w:sz="0" w:space="0" w:color="auto"/>
        <w:right w:val="none" w:sz="0" w:space="0" w:color="auto"/>
      </w:divBdr>
    </w:div>
    <w:div w:id="112293523">
      <w:bodyDiv w:val="1"/>
      <w:marLeft w:val="0"/>
      <w:marRight w:val="0"/>
      <w:marTop w:val="0"/>
      <w:marBottom w:val="0"/>
      <w:divBdr>
        <w:top w:val="none" w:sz="0" w:space="0" w:color="auto"/>
        <w:left w:val="none" w:sz="0" w:space="0" w:color="auto"/>
        <w:bottom w:val="none" w:sz="0" w:space="0" w:color="auto"/>
        <w:right w:val="none" w:sz="0" w:space="0" w:color="auto"/>
      </w:divBdr>
    </w:div>
    <w:div w:id="116879378">
      <w:bodyDiv w:val="1"/>
      <w:marLeft w:val="0"/>
      <w:marRight w:val="0"/>
      <w:marTop w:val="0"/>
      <w:marBottom w:val="0"/>
      <w:divBdr>
        <w:top w:val="none" w:sz="0" w:space="0" w:color="auto"/>
        <w:left w:val="none" w:sz="0" w:space="0" w:color="auto"/>
        <w:bottom w:val="none" w:sz="0" w:space="0" w:color="auto"/>
        <w:right w:val="none" w:sz="0" w:space="0" w:color="auto"/>
      </w:divBdr>
    </w:div>
    <w:div w:id="118839905">
      <w:bodyDiv w:val="1"/>
      <w:marLeft w:val="0"/>
      <w:marRight w:val="0"/>
      <w:marTop w:val="0"/>
      <w:marBottom w:val="0"/>
      <w:divBdr>
        <w:top w:val="none" w:sz="0" w:space="0" w:color="auto"/>
        <w:left w:val="none" w:sz="0" w:space="0" w:color="auto"/>
        <w:bottom w:val="none" w:sz="0" w:space="0" w:color="auto"/>
        <w:right w:val="none" w:sz="0" w:space="0" w:color="auto"/>
      </w:divBdr>
    </w:div>
    <w:div w:id="120223707">
      <w:bodyDiv w:val="1"/>
      <w:marLeft w:val="0"/>
      <w:marRight w:val="0"/>
      <w:marTop w:val="0"/>
      <w:marBottom w:val="0"/>
      <w:divBdr>
        <w:top w:val="none" w:sz="0" w:space="0" w:color="auto"/>
        <w:left w:val="none" w:sz="0" w:space="0" w:color="auto"/>
        <w:bottom w:val="none" w:sz="0" w:space="0" w:color="auto"/>
        <w:right w:val="none" w:sz="0" w:space="0" w:color="auto"/>
      </w:divBdr>
    </w:div>
    <w:div w:id="120340782">
      <w:bodyDiv w:val="1"/>
      <w:marLeft w:val="0"/>
      <w:marRight w:val="0"/>
      <w:marTop w:val="0"/>
      <w:marBottom w:val="0"/>
      <w:divBdr>
        <w:top w:val="none" w:sz="0" w:space="0" w:color="auto"/>
        <w:left w:val="none" w:sz="0" w:space="0" w:color="auto"/>
        <w:bottom w:val="none" w:sz="0" w:space="0" w:color="auto"/>
        <w:right w:val="none" w:sz="0" w:space="0" w:color="auto"/>
      </w:divBdr>
    </w:div>
    <w:div w:id="121509814">
      <w:bodyDiv w:val="1"/>
      <w:marLeft w:val="0"/>
      <w:marRight w:val="0"/>
      <w:marTop w:val="0"/>
      <w:marBottom w:val="0"/>
      <w:divBdr>
        <w:top w:val="none" w:sz="0" w:space="0" w:color="auto"/>
        <w:left w:val="none" w:sz="0" w:space="0" w:color="auto"/>
        <w:bottom w:val="none" w:sz="0" w:space="0" w:color="auto"/>
        <w:right w:val="none" w:sz="0" w:space="0" w:color="auto"/>
      </w:divBdr>
    </w:div>
    <w:div w:id="123548892">
      <w:bodyDiv w:val="1"/>
      <w:marLeft w:val="0"/>
      <w:marRight w:val="0"/>
      <w:marTop w:val="0"/>
      <w:marBottom w:val="0"/>
      <w:divBdr>
        <w:top w:val="none" w:sz="0" w:space="0" w:color="auto"/>
        <w:left w:val="none" w:sz="0" w:space="0" w:color="auto"/>
        <w:bottom w:val="none" w:sz="0" w:space="0" w:color="auto"/>
        <w:right w:val="none" w:sz="0" w:space="0" w:color="auto"/>
      </w:divBdr>
    </w:div>
    <w:div w:id="126553947">
      <w:bodyDiv w:val="1"/>
      <w:marLeft w:val="0"/>
      <w:marRight w:val="0"/>
      <w:marTop w:val="0"/>
      <w:marBottom w:val="0"/>
      <w:divBdr>
        <w:top w:val="none" w:sz="0" w:space="0" w:color="auto"/>
        <w:left w:val="none" w:sz="0" w:space="0" w:color="auto"/>
        <w:bottom w:val="none" w:sz="0" w:space="0" w:color="auto"/>
        <w:right w:val="none" w:sz="0" w:space="0" w:color="auto"/>
      </w:divBdr>
    </w:div>
    <w:div w:id="126701734">
      <w:bodyDiv w:val="1"/>
      <w:marLeft w:val="0"/>
      <w:marRight w:val="0"/>
      <w:marTop w:val="0"/>
      <w:marBottom w:val="0"/>
      <w:divBdr>
        <w:top w:val="none" w:sz="0" w:space="0" w:color="auto"/>
        <w:left w:val="none" w:sz="0" w:space="0" w:color="auto"/>
        <w:bottom w:val="none" w:sz="0" w:space="0" w:color="auto"/>
        <w:right w:val="none" w:sz="0" w:space="0" w:color="auto"/>
      </w:divBdr>
    </w:div>
    <w:div w:id="128403459">
      <w:bodyDiv w:val="1"/>
      <w:marLeft w:val="0"/>
      <w:marRight w:val="0"/>
      <w:marTop w:val="0"/>
      <w:marBottom w:val="0"/>
      <w:divBdr>
        <w:top w:val="none" w:sz="0" w:space="0" w:color="auto"/>
        <w:left w:val="none" w:sz="0" w:space="0" w:color="auto"/>
        <w:bottom w:val="none" w:sz="0" w:space="0" w:color="auto"/>
        <w:right w:val="none" w:sz="0" w:space="0" w:color="auto"/>
      </w:divBdr>
    </w:div>
    <w:div w:id="134034936">
      <w:bodyDiv w:val="1"/>
      <w:marLeft w:val="0"/>
      <w:marRight w:val="0"/>
      <w:marTop w:val="0"/>
      <w:marBottom w:val="0"/>
      <w:divBdr>
        <w:top w:val="none" w:sz="0" w:space="0" w:color="auto"/>
        <w:left w:val="none" w:sz="0" w:space="0" w:color="auto"/>
        <w:bottom w:val="none" w:sz="0" w:space="0" w:color="auto"/>
        <w:right w:val="none" w:sz="0" w:space="0" w:color="auto"/>
      </w:divBdr>
    </w:div>
    <w:div w:id="135296717">
      <w:bodyDiv w:val="1"/>
      <w:marLeft w:val="0"/>
      <w:marRight w:val="0"/>
      <w:marTop w:val="0"/>
      <w:marBottom w:val="0"/>
      <w:divBdr>
        <w:top w:val="none" w:sz="0" w:space="0" w:color="auto"/>
        <w:left w:val="none" w:sz="0" w:space="0" w:color="auto"/>
        <w:bottom w:val="none" w:sz="0" w:space="0" w:color="auto"/>
        <w:right w:val="none" w:sz="0" w:space="0" w:color="auto"/>
      </w:divBdr>
    </w:div>
    <w:div w:id="138348430">
      <w:bodyDiv w:val="1"/>
      <w:marLeft w:val="0"/>
      <w:marRight w:val="0"/>
      <w:marTop w:val="0"/>
      <w:marBottom w:val="0"/>
      <w:divBdr>
        <w:top w:val="none" w:sz="0" w:space="0" w:color="auto"/>
        <w:left w:val="none" w:sz="0" w:space="0" w:color="auto"/>
        <w:bottom w:val="none" w:sz="0" w:space="0" w:color="auto"/>
        <w:right w:val="none" w:sz="0" w:space="0" w:color="auto"/>
      </w:divBdr>
    </w:div>
    <w:div w:id="139033294">
      <w:bodyDiv w:val="1"/>
      <w:marLeft w:val="0"/>
      <w:marRight w:val="0"/>
      <w:marTop w:val="0"/>
      <w:marBottom w:val="0"/>
      <w:divBdr>
        <w:top w:val="none" w:sz="0" w:space="0" w:color="auto"/>
        <w:left w:val="none" w:sz="0" w:space="0" w:color="auto"/>
        <w:bottom w:val="none" w:sz="0" w:space="0" w:color="auto"/>
        <w:right w:val="none" w:sz="0" w:space="0" w:color="auto"/>
      </w:divBdr>
    </w:div>
    <w:div w:id="141895781">
      <w:bodyDiv w:val="1"/>
      <w:marLeft w:val="0"/>
      <w:marRight w:val="0"/>
      <w:marTop w:val="0"/>
      <w:marBottom w:val="0"/>
      <w:divBdr>
        <w:top w:val="none" w:sz="0" w:space="0" w:color="auto"/>
        <w:left w:val="none" w:sz="0" w:space="0" w:color="auto"/>
        <w:bottom w:val="none" w:sz="0" w:space="0" w:color="auto"/>
        <w:right w:val="none" w:sz="0" w:space="0" w:color="auto"/>
      </w:divBdr>
    </w:div>
    <w:div w:id="144929503">
      <w:bodyDiv w:val="1"/>
      <w:marLeft w:val="0"/>
      <w:marRight w:val="0"/>
      <w:marTop w:val="0"/>
      <w:marBottom w:val="0"/>
      <w:divBdr>
        <w:top w:val="none" w:sz="0" w:space="0" w:color="auto"/>
        <w:left w:val="none" w:sz="0" w:space="0" w:color="auto"/>
        <w:bottom w:val="none" w:sz="0" w:space="0" w:color="auto"/>
        <w:right w:val="none" w:sz="0" w:space="0" w:color="auto"/>
      </w:divBdr>
    </w:div>
    <w:div w:id="147330848">
      <w:bodyDiv w:val="1"/>
      <w:marLeft w:val="0"/>
      <w:marRight w:val="0"/>
      <w:marTop w:val="0"/>
      <w:marBottom w:val="0"/>
      <w:divBdr>
        <w:top w:val="none" w:sz="0" w:space="0" w:color="auto"/>
        <w:left w:val="none" w:sz="0" w:space="0" w:color="auto"/>
        <w:bottom w:val="none" w:sz="0" w:space="0" w:color="auto"/>
        <w:right w:val="none" w:sz="0" w:space="0" w:color="auto"/>
      </w:divBdr>
    </w:div>
    <w:div w:id="147595682">
      <w:bodyDiv w:val="1"/>
      <w:marLeft w:val="0"/>
      <w:marRight w:val="0"/>
      <w:marTop w:val="0"/>
      <w:marBottom w:val="0"/>
      <w:divBdr>
        <w:top w:val="none" w:sz="0" w:space="0" w:color="auto"/>
        <w:left w:val="none" w:sz="0" w:space="0" w:color="auto"/>
        <w:bottom w:val="none" w:sz="0" w:space="0" w:color="auto"/>
        <w:right w:val="none" w:sz="0" w:space="0" w:color="auto"/>
      </w:divBdr>
    </w:div>
    <w:div w:id="150296958">
      <w:bodyDiv w:val="1"/>
      <w:marLeft w:val="0"/>
      <w:marRight w:val="0"/>
      <w:marTop w:val="0"/>
      <w:marBottom w:val="0"/>
      <w:divBdr>
        <w:top w:val="none" w:sz="0" w:space="0" w:color="auto"/>
        <w:left w:val="none" w:sz="0" w:space="0" w:color="auto"/>
        <w:bottom w:val="none" w:sz="0" w:space="0" w:color="auto"/>
        <w:right w:val="none" w:sz="0" w:space="0" w:color="auto"/>
      </w:divBdr>
    </w:div>
    <w:div w:id="150755638">
      <w:bodyDiv w:val="1"/>
      <w:marLeft w:val="0"/>
      <w:marRight w:val="0"/>
      <w:marTop w:val="0"/>
      <w:marBottom w:val="0"/>
      <w:divBdr>
        <w:top w:val="none" w:sz="0" w:space="0" w:color="auto"/>
        <w:left w:val="none" w:sz="0" w:space="0" w:color="auto"/>
        <w:bottom w:val="none" w:sz="0" w:space="0" w:color="auto"/>
        <w:right w:val="none" w:sz="0" w:space="0" w:color="auto"/>
      </w:divBdr>
    </w:div>
    <w:div w:id="150870326">
      <w:bodyDiv w:val="1"/>
      <w:marLeft w:val="0"/>
      <w:marRight w:val="0"/>
      <w:marTop w:val="0"/>
      <w:marBottom w:val="0"/>
      <w:divBdr>
        <w:top w:val="none" w:sz="0" w:space="0" w:color="auto"/>
        <w:left w:val="none" w:sz="0" w:space="0" w:color="auto"/>
        <w:bottom w:val="none" w:sz="0" w:space="0" w:color="auto"/>
        <w:right w:val="none" w:sz="0" w:space="0" w:color="auto"/>
      </w:divBdr>
    </w:div>
    <w:div w:id="152066149">
      <w:bodyDiv w:val="1"/>
      <w:marLeft w:val="0"/>
      <w:marRight w:val="0"/>
      <w:marTop w:val="0"/>
      <w:marBottom w:val="0"/>
      <w:divBdr>
        <w:top w:val="none" w:sz="0" w:space="0" w:color="auto"/>
        <w:left w:val="none" w:sz="0" w:space="0" w:color="auto"/>
        <w:bottom w:val="none" w:sz="0" w:space="0" w:color="auto"/>
        <w:right w:val="none" w:sz="0" w:space="0" w:color="auto"/>
      </w:divBdr>
    </w:div>
    <w:div w:id="153837306">
      <w:bodyDiv w:val="1"/>
      <w:marLeft w:val="0"/>
      <w:marRight w:val="0"/>
      <w:marTop w:val="0"/>
      <w:marBottom w:val="0"/>
      <w:divBdr>
        <w:top w:val="none" w:sz="0" w:space="0" w:color="auto"/>
        <w:left w:val="none" w:sz="0" w:space="0" w:color="auto"/>
        <w:bottom w:val="none" w:sz="0" w:space="0" w:color="auto"/>
        <w:right w:val="none" w:sz="0" w:space="0" w:color="auto"/>
      </w:divBdr>
    </w:div>
    <w:div w:id="155808824">
      <w:bodyDiv w:val="1"/>
      <w:marLeft w:val="0"/>
      <w:marRight w:val="0"/>
      <w:marTop w:val="0"/>
      <w:marBottom w:val="0"/>
      <w:divBdr>
        <w:top w:val="none" w:sz="0" w:space="0" w:color="auto"/>
        <w:left w:val="none" w:sz="0" w:space="0" w:color="auto"/>
        <w:bottom w:val="none" w:sz="0" w:space="0" w:color="auto"/>
        <w:right w:val="none" w:sz="0" w:space="0" w:color="auto"/>
      </w:divBdr>
    </w:div>
    <w:div w:id="158083385">
      <w:bodyDiv w:val="1"/>
      <w:marLeft w:val="0"/>
      <w:marRight w:val="0"/>
      <w:marTop w:val="0"/>
      <w:marBottom w:val="0"/>
      <w:divBdr>
        <w:top w:val="none" w:sz="0" w:space="0" w:color="auto"/>
        <w:left w:val="none" w:sz="0" w:space="0" w:color="auto"/>
        <w:bottom w:val="none" w:sz="0" w:space="0" w:color="auto"/>
        <w:right w:val="none" w:sz="0" w:space="0" w:color="auto"/>
      </w:divBdr>
    </w:div>
    <w:div w:id="158086848">
      <w:bodyDiv w:val="1"/>
      <w:marLeft w:val="0"/>
      <w:marRight w:val="0"/>
      <w:marTop w:val="0"/>
      <w:marBottom w:val="0"/>
      <w:divBdr>
        <w:top w:val="none" w:sz="0" w:space="0" w:color="auto"/>
        <w:left w:val="none" w:sz="0" w:space="0" w:color="auto"/>
        <w:bottom w:val="none" w:sz="0" w:space="0" w:color="auto"/>
        <w:right w:val="none" w:sz="0" w:space="0" w:color="auto"/>
      </w:divBdr>
    </w:div>
    <w:div w:id="158691233">
      <w:bodyDiv w:val="1"/>
      <w:marLeft w:val="0"/>
      <w:marRight w:val="0"/>
      <w:marTop w:val="0"/>
      <w:marBottom w:val="0"/>
      <w:divBdr>
        <w:top w:val="none" w:sz="0" w:space="0" w:color="auto"/>
        <w:left w:val="none" w:sz="0" w:space="0" w:color="auto"/>
        <w:bottom w:val="none" w:sz="0" w:space="0" w:color="auto"/>
        <w:right w:val="none" w:sz="0" w:space="0" w:color="auto"/>
      </w:divBdr>
    </w:div>
    <w:div w:id="166214989">
      <w:bodyDiv w:val="1"/>
      <w:marLeft w:val="0"/>
      <w:marRight w:val="0"/>
      <w:marTop w:val="0"/>
      <w:marBottom w:val="0"/>
      <w:divBdr>
        <w:top w:val="none" w:sz="0" w:space="0" w:color="auto"/>
        <w:left w:val="none" w:sz="0" w:space="0" w:color="auto"/>
        <w:bottom w:val="none" w:sz="0" w:space="0" w:color="auto"/>
        <w:right w:val="none" w:sz="0" w:space="0" w:color="auto"/>
      </w:divBdr>
    </w:div>
    <w:div w:id="166287113">
      <w:bodyDiv w:val="1"/>
      <w:marLeft w:val="0"/>
      <w:marRight w:val="0"/>
      <w:marTop w:val="0"/>
      <w:marBottom w:val="0"/>
      <w:divBdr>
        <w:top w:val="none" w:sz="0" w:space="0" w:color="auto"/>
        <w:left w:val="none" w:sz="0" w:space="0" w:color="auto"/>
        <w:bottom w:val="none" w:sz="0" w:space="0" w:color="auto"/>
        <w:right w:val="none" w:sz="0" w:space="0" w:color="auto"/>
      </w:divBdr>
    </w:div>
    <w:div w:id="169417956">
      <w:bodyDiv w:val="1"/>
      <w:marLeft w:val="0"/>
      <w:marRight w:val="0"/>
      <w:marTop w:val="0"/>
      <w:marBottom w:val="0"/>
      <w:divBdr>
        <w:top w:val="none" w:sz="0" w:space="0" w:color="auto"/>
        <w:left w:val="none" w:sz="0" w:space="0" w:color="auto"/>
        <w:bottom w:val="none" w:sz="0" w:space="0" w:color="auto"/>
        <w:right w:val="none" w:sz="0" w:space="0" w:color="auto"/>
      </w:divBdr>
    </w:div>
    <w:div w:id="169949521">
      <w:bodyDiv w:val="1"/>
      <w:marLeft w:val="0"/>
      <w:marRight w:val="0"/>
      <w:marTop w:val="0"/>
      <w:marBottom w:val="0"/>
      <w:divBdr>
        <w:top w:val="none" w:sz="0" w:space="0" w:color="auto"/>
        <w:left w:val="none" w:sz="0" w:space="0" w:color="auto"/>
        <w:bottom w:val="none" w:sz="0" w:space="0" w:color="auto"/>
        <w:right w:val="none" w:sz="0" w:space="0" w:color="auto"/>
      </w:divBdr>
    </w:div>
    <w:div w:id="173765678">
      <w:bodyDiv w:val="1"/>
      <w:marLeft w:val="0"/>
      <w:marRight w:val="0"/>
      <w:marTop w:val="0"/>
      <w:marBottom w:val="0"/>
      <w:divBdr>
        <w:top w:val="none" w:sz="0" w:space="0" w:color="auto"/>
        <w:left w:val="none" w:sz="0" w:space="0" w:color="auto"/>
        <w:bottom w:val="none" w:sz="0" w:space="0" w:color="auto"/>
        <w:right w:val="none" w:sz="0" w:space="0" w:color="auto"/>
      </w:divBdr>
    </w:div>
    <w:div w:id="176773234">
      <w:bodyDiv w:val="1"/>
      <w:marLeft w:val="0"/>
      <w:marRight w:val="0"/>
      <w:marTop w:val="0"/>
      <w:marBottom w:val="0"/>
      <w:divBdr>
        <w:top w:val="none" w:sz="0" w:space="0" w:color="auto"/>
        <w:left w:val="none" w:sz="0" w:space="0" w:color="auto"/>
        <w:bottom w:val="none" w:sz="0" w:space="0" w:color="auto"/>
        <w:right w:val="none" w:sz="0" w:space="0" w:color="auto"/>
      </w:divBdr>
    </w:div>
    <w:div w:id="179051160">
      <w:bodyDiv w:val="1"/>
      <w:marLeft w:val="0"/>
      <w:marRight w:val="0"/>
      <w:marTop w:val="0"/>
      <w:marBottom w:val="0"/>
      <w:divBdr>
        <w:top w:val="none" w:sz="0" w:space="0" w:color="auto"/>
        <w:left w:val="none" w:sz="0" w:space="0" w:color="auto"/>
        <w:bottom w:val="none" w:sz="0" w:space="0" w:color="auto"/>
        <w:right w:val="none" w:sz="0" w:space="0" w:color="auto"/>
      </w:divBdr>
    </w:div>
    <w:div w:id="179898755">
      <w:bodyDiv w:val="1"/>
      <w:marLeft w:val="0"/>
      <w:marRight w:val="0"/>
      <w:marTop w:val="0"/>
      <w:marBottom w:val="0"/>
      <w:divBdr>
        <w:top w:val="none" w:sz="0" w:space="0" w:color="auto"/>
        <w:left w:val="none" w:sz="0" w:space="0" w:color="auto"/>
        <w:bottom w:val="none" w:sz="0" w:space="0" w:color="auto"/>
        <w:right w:val="none" w:sz="0" w:space="0" w:color="auto"/>
      </w:divBdr>
    </w:div>
    <w:div w:id="184053513">
      <w:bodyDiv w:val="1"/>
      <w:marLeft w:val="0"/>
      <w:marRight w:val="0"/>
      <w:marTop w:val="0"/>
      <w:marBottom w:val="0"/>
      <w:divBdr>
        <w:top w:val="none" w:sz="0" w:space="0" w:color="auto"/>
        <w:left w:val="none" w:sz="0" w:space="0" w:color="auto"/>
        <w:bottom w:val="none" w:sz="0" w:space="0" w:color="auto"/>
        <w:right w:val="none" w:sz="0" w:space="0" w:color="auto"/>
      </w:divBdr>
    </w:div>
    <w:div w:id="185212788">
      <w:bodyDiv w:val="1"/>
      <w:marLeft w:val="0"/>
      <w:marRight w:val="0"/>
      <w:marTop w:val="0"/>
      <w:marBottom w:val="0"/>
      <w:divBdr>
        <w:top w:val="none" w:sz="0" w:space="0" w:color="auto"/>
        <w:left w:val="none" w:sz="0" w:space="0" w:color="auto"/>
        <w:bottom w:val="none" w:sz="0" w:space="0" w:color="auto"/>
        <w:right w:val="none" w:sz="0" w:space="0" w:color="auto"/>
      </w:divBdr>
    </w:div>
    <w:div w:id="188564092">
      <w:bodyDiv w:val="1"/>
      <w:marLeft w:val="0"/>
      <w:marRight w:val="0"/>
      <w:marTop w:val="0"/>
      <w:marBottom w:val="0"/>
      <w:divBdr>
        <w:top w:val="none" w:sz="0" w:space="0" w:color="auto"/>
        <w:left w:val="none" w:sz="0" w:space="0" w:color="auto"/>
        <w:bottom w:val="none" w:sz="0" w:space="0" w:color="auto"/>
        <w:right w:val="none" w:sz="0" w:space="0" w:color="auto"/>
      </w:divBdr>
    </w:div>
    <w:div w:id="189226220">
      <w:bodyDiv w:val="1"/>
      <w:marLeft w:val="0"/>
      <w:marRight w:val="0"/>
      <w:marTop w:val="0"/>
      <w:marBottom w:val="0"/>
      <w:divBdr>
        <w:top w:val="none" w:sz="0" w:space="0" w:color="auto"/>
        <w:left w:val="none" w:sz="0" w:space="0" w:color="auto"/>
        <w:bottom w:val="none" w:sz="0" w:space="0" w:color="auto"/>
        <w:right w:val="none" w:sz="0" w:space="0" w:color="auto"/>
      </w:divBdr>
    </w:div>
    <w:div w:id="190998744">
      <w:bodyDiv w:val="1"/>
      <w:marLeft w:val="0"/>
      <w:marRight w:val="0"/>
      <w:marTop w:val="0"/>
      <w:marBottom w:val="0"/>
      <w:divBdr>
        <w:top w:val="none" w:sz="0" w:space="0" w:color="auto"/>
        <w:left w:val="none" w:sz="0" w:space="0" w:color="auto"/>
        <w:bottom w:val="none" w:sz="0" w:space="0" w:color="auto"/>
        <w:right w:val="none" w:sz="0" w:space="0" w:color="auto"/>
      </w:divBdr>
    </w:div>
    <w:div w:id="191117013">
      <w:bodyDiv w:val="1"/>
      <w:marLeft w:val="0"/>
      <w:marRight w:val="0"/>
      <w:marTop w:val="0"/>
      <w:marBottom w:val="0"/>
      <w:divBdr>
        <w:top w:val="none" w:sz="0" w:space="0" w:color="auto"/>
        <w:left w:val="none" w:sz="0" w:space="0" w:color="auto"/>
        <w:bottom w:val="none" w:sz="0" w:space="0" w:color="auto"/>
        <w:right w:val="none" w:sz="0" w:space="0" w:color="auto"/>
      </w:divBdr>
    </w:div>
    <w:div w:id="192151732">
      <w:bodyDiv w:val="1"/>
      <w:marLeft w:val="0"/>
      <w:marRight w:val="0"/>
      <w:marTop w:val="0"/>
      <w:marBottom w:val="0"/>
      <w:divBdr>
        <w:top w:val="none" w:sz="0" w:space="0" w:color="auto"/>
        <w:left w:val="none" w:sz="0" w:space="0" w:color="auto"/>
        <w:bottom w:val="none" w:sz="0" w:space="0" w:color="auto"/>
        <w:right w:val="none" w:sz="0" w:space="0" w:color="auto"/>
      </w:divBdr>
    </w:div>
    <w:div w:id="193078131">
      <w:bodyDiv w:val="1"/>
      <w:marLeft w:val="0"/>
      <w:marRight w:val="0"/>
      <w:marTop w:val="0"/>
      <w:marBottom w:val="0"/>
      <w:divBdr>
        <w:top w:val="none" w:sz="0" w:space="0" w:color="auto"/>
        <w:left w:val="none" w:sz="0" w:space="0" w:color="auto"/>
        <w:bottom w:val="none" w:sz="0" w:space="0" w:color="auto"/>
        <w:right w:val="none" w:sz="0" w:space="0" w:color="auto"/>
      </w:divBdr>
    </w:div>
    <w:div w:id="193888039">
      <w:bodyDiv w:val="1"/>
      <w:marLeft w:val="0"/>
      <w:marRight w:val="0"/>
      <w:marTop w:val="0"/>
      <w:marBottom w:val="0"/>
      <w:divBdr>
        <w:top w:val="none" w:sz="0" w:space="0" w:color="auto"/>
        <w:left w:val="none" w:sz="0" w:space="0" w:color="auto"/>
        <w:bottom w:val="none" w:sz="0" w:space="0" w:color="auto"/>
        <w:right w:val="none" w:sz="0" w:space="0" w:color="auto"/>
      </w:divBdr>
    </w:div>
    <w:div w:id="195125189">
      <w:bodyDiv w:val="1"/>
      <w:marLeft w:val="0"/>
      <w:marRight w:val="0"/>
      <w:marTop w:val="0"/>
      <w:marBottom w:val="0"/>
      <w:divBdr>
        <w:top w:val="none" w:sz="0" w:space="0" w:color="auto"/>
        <w:left w:val="none" w:sz="0" w:space="0" w:color="auto"/>
        <w:bottom w:val="none" w:sz="0" w:space="0" w:color="auto"/>
        <w:right w:val="none" w:sz="0" w:space="0" w:color="auto"/>
      </w:divBdr>
    </w:div>
    <w:div w:id="196242769">
      <w:bodyDiv w:val="1"/>
      <w:marLeft w:val="0"/>
      <w:marRight w:val="0"/>
      <w:marTop w:val="0"/>
      <w:marBottom w:val="0"/>
      <w:divBdr>
        <w:top w:val="none" w:sz="0" w:space="0" w:color="auto"/>
        <w:left w:val="none" w:sz="0" w:space="0" w:color="auto"/>
        <w:bottom w:val="none" w:sz="0" w:space="0" w:color="auto"/>
        <w:right w:val="none" w:sz="0" w:space="0" w:color="auto"/>
      </w:divBdr>
    </w:div>
    <w:div w:id="199443043">
      <w:bodyDiv w:val="1"/>
      <w:marLeft w:val="0"/>
      <w:marRight w:val="0"/>
      <w:marTop w:val="0"/>
      <w:marBottom w:val="0"/>
      <w:divBdr>
        <w:top w:val="none" w:sz="0" w:space="0" w:color="auto"/>
        <w:left w:val="none" w:sz="0" w:space="0" w:color="auto"/>
        <w:bottom w:val="none" w:sz="0" w:space="0" w:color="auto"/>
        <w:right w:val="none" w:sz="0" w:space="0" w:color="auto"/>
      </w:divBdr>
    </w:div>
    <w:div w:id="202062930">
      <w:bodyDiv w:val="1"/>
      <w:marLeft w:val="0"/>
      <w:marRight w:val="0"/>
      <w:marTop w:val="0"/>
      <w:marBottom w:val="0"/>
      <w:divBdr>
        <w:top w:val="none" w:sz="0" w:space="0" w:color="auto"/>
        <w:left w:val="none" w:sz="0" w:space="0" w:color="auto"/>
        <w:bottom w:val="none" w:sz="0" w:space="0" w:color="auto"/>
        <w:right w:val="none" w:sz="0" w:space="0" w:color="auto"/>
      </w:divBdr>
    </w:div>
    <w:div w:id="204097366">
      <w:bodyDiv w:val="1"/>
      <w:marLeft w:val="0"/>
      <w:marRight w:val="0"/>
      <w:marTop w:val="0"/>
      <w:marBottom w:val="0"/>
      <w:divBdr>
        <w:top w:val="none" w:sz="0" w:space="0" w:color="auto"/>
        <w:left w:val="none" w:sz="0" w:space="0" w:color="auto"/>
        <w:bottom w:val="none" w:sz="0" w:space="0" w:color="auto"/>
        <w:right w:val="none" w:sz="0" w:space="0" w:color="auto"/>
      </w:divBdr>
    </w:div>
    <w:div w:id="207497481">
      <w:bodyDiv w:val="1"/>
      <w:marLeft w:val="0"/>
      <w:marRight w:val="0"/>
      <w:marTop w:val="0"/>
      <w:marBottom w:val="0"/>
      <w:divBdr>
        <w:top w:val="none" w:sz="0" w:space="0" w:color="auto"/>
        <w:left w:val="none" w:sz="0" w:space="0" w:color="auto"/>
        <w:bottom w:val="none" w:sz="0" w:space="0" w:color="auto"/>
        <w:right w:val="none" w:sz="0" w:space="0" w:color="auto"/>
      </w:divBdr>
    </w:div>
    <w:div w:id="207572312">
      <w:bodyDiv w:val="1"/>
      <w:marLeft w:val="0"/>
      <w:marRight w:val="0"/>
      <w:marTop w:val="0"/>
      <w:marBottom w:val="0"/>
      <w:divBdr>
        <w:top w:val="none" w:sz="0" w:space="0" w:color="auto"/>
        <w:left w:val="none" w:sz="0" w:space="0" w:color="auto"/>
        <w:bottom w:val="none" w:sz="0" w:space="0" w:color="auto"/>
        <w:right w:val="none" w:sz="0" w:space="0" w:color="auto"/>
      </w:divBdr>
    </w:div>
    <w:div w:id="208222255">
      <w:bodyDiv w:val="1"/>
      <w:marLeft w:val="0"/>
      <w:marRight w:val="0"/>
      <w:marTop w:val="0"/>
      <w:marBottom w:val="0"/>
      <w:divBdr>
        <w:top w:val="none" w:sz="0" w:space="0" w:color="auto"/>
        <w:left w:val="none" w:sz="0" w:space="0" w:color="auto"/>
        <w:bottom w:val="none" w:sz="0" w:space="0" w:color="auto"/>
        <w:right w:val="none" w:sz="0" w:space="0" w:color="auto"/>
      </w:divBdr>
    </w:div>
    <w:div w:id="208298524">
      <w:bodyDiv w:val="1"/>
      <w:marLeft w:val="0"/>
      <w:marRight w:val="0"/>
      <w:marTop w:val="0"/>
      <w:marBottom w:val="0"/>
      <w:divBdr>
        <w:top w:val="none" w:sz="0" w:space="0" w:color="auto"/>
        <w:left w:val="none" w:sz="0" w:space="0" w:color="auto"/>
        <w:bottom w:val="none" w:sz="0" w:space="0" w:color="auto"/>
        <w:right w:val="none" w:sz="0" w:space="0" w:color="auto"/>
      </w:divBdr>
    </w:div>
    <w:div w:id="210381749">
      <w:bodyDiv w:val="1"/>
      <w:marLeft w:val="0"/>
      <w:marRight w:val="0"/>
      <w:marTop w:val="0"/>
      <w:marBottom w:val="0"/>
      <w:divBdr>
        <w:top w:val="none" w:sz="0" w:space="0" w:color="auto"/>
        <w:left w:val="none" w:sz="0" w:space="0" w:color="auto"/>
        <w:bottom w:val="none" w:sz="0" w:space="0" w:color="auto"/>
        <w:right w:val="none" w:sz="0" w:space="0" w:color="auto"/>
      </w:divBdr>
    </w:div>
    <w:div w:id="216866941">
      <w:bodyDiv w:val="1"/>
      <w:marLeft w:val="0"/>
      <w:marRight w:val="0"/>
      <w:marTop w:val="0"/>
      <w:marBottom w:val="0"/>
      <w:divBdr>
        <w:top w:val="none" w:sz="0" w:space="0" w:color="auto"/>
        <w:left w:val="none" w:sz="0" w:space="0" w:color="auto"/>
        <w:bottom w:val="none" w:sz="0" w:space="0" w:color="auto"/>
        <w:right w:val="none" w:sz="0" w:space="0" w:color="auto"/>
      </w:divBdr>
    </w:div>
    <w:div w:id="216939846">
      <w:bodyDiv w:val="1"/>
      <w:marLeft w:val="0"/>
      <w:marRight w:val="0"/>
      <w:marTop w:val="0"/>
      <w:marBottom w:val="0"/>
      <w:divBdr>
        <w:top w:val="none" w:sz="0" w:space="0" w:color="auto"/>
        <w:left w:val="none" w:sz="0" w:space="0" w:color="auto"/>
        <w:bottom w:val="none" w:sz="0" w:space="0" w:color="auto"/>
        <w:right w:val="none" w:sz="0" w:space="0" w:color="auto"/>
      </w:divBdr>
    </w:div>
    <w:div w:id="218178423">
      <w:bodyDiv w:val="1"/>
      <w:marLeft w:val="0"/>
      <w:marRight w:val="0"/>
      <w:marTop w:val="0"/>
      <w:marBottom w:val="0"/>
      <w:divBdr>
        <w:top w:val="none" w:sz="0" w:space="0" w:color="auto"/>
        <w:left w:val="none" w:sz="0" w:space="0" w:color="auto"/>
        <w:bottom w:val="none" w:sz="0" w:space="0" w:color="auto"/>
        <w:right w:val="none" w:sz="0" w:space="0" w:color="auto"/>
      </w:divBdr>
    </w:div>
    <w:div w:id="219176544">
      <w:bodyDiv w:val="1"/>
      <w:marLeft w:val="0"/>
      <w:marRight w:val="0"/>
      <w:marTop w:val="0"/>
      <w:marBottom w:val="0"/>
      <w:divBdr>
        <w:top w:val="none" w:sz="0" w:space="0" w:color="auto"/>
        <w:left w:val="none" w:sz="0" w:space="0" w:color="auto"/>
        <w:bottom w:val="none" w:sz="0" w:space="0" w:color="auto"/>
        <w:right w:val="none" w:sz="0" w:space="0" w:color="auto"/>
      </w:divBdr>
    </w:div>
    <w:div w:id="219292153">
      <w:bodyDiv w:val="1"/>
      <w:marLeft w:val="0"/>
      <w:marRight w:val="0"/>
      <w:marTop w:val="0"/>
      <w:marBottom w:val="0"/>
      <w:divBdr>
        <w:top w:val="none" w:sz="0" w:space="0" w:color="auto"/>
        <w:left w:val="none" w:sz="0" w:space="0" w:color="auto"/>
        <w:bottom w:val="none" w:sz="0" w:space="0" w:color="auto"/>
        <w:right w:val="none" w:sz="0" w:space="0" w:color="auto"/>
      </w:divBdr>
    </w:div>
    <w:div w:id="220137762">
      <w:bodyDiv w:val="1"/>
      <w:marLeft w:val="0"/>
      <w:marRight w:val="0"/>
      <w:marTop w:val="0"/>
      <w:marBottom w:val="0"/>
      <w:divBdr>
        <w:top w:val="none" w:sz="0" w:space="0" w:color="auto"/>
        <w:left w:val="none" w:sz="0" w:space="0" w:color="auto"/>
        <w:bottom w:val="none" w:sz="0" w:space="0" w:color="auto"/>
        <w:right w:val="none" w:sz="0" w:space="0" w:color="auto"/>
      </w:divBdr>
    </w:div>
    <w:div w:id="220530142">
      <w:bodyDiv w:val="1"/>
      <w:marLeft w:val="0"/>
      <w:marRight w:val="0"/>
      <w:marTop w:val="0"/>
      <w:marBottom w:val="0"/>
      <w:divBdr>
        <w:top w:val="none" w:sz="0" w:space="0" w:color="auto"/>
        <w:left w:val="none" w:sz="0" w:space="0" w:color="auto"/>
        <w:bottom w:val="none" w:sz="0" w:space="0" w:color="auto"/>
        <w:right w:val="none" w:sz="0" w:space="0" w:color="auto"/>
      </w:divBdr>
    </w:div>
    <w:div w:id="220599900">
      <w:bodyDiv w:val="1"/>
      <w:marLeft w:val="0"/>
      <w:marRight w:val="0"/>
      <w:marTop w:val="0"/>
      <w:marBottom w:val="0"/>
      <w:divBdr>
        <w:top w:val="none" w:sz="0" w:space="0" w:color="auto"/>
        <w:left w:val="none" w:sz="0" w:space="0" w:color="auto"/>
        <w:bottom w:val="none" w:sz="0" w:space="0" w:color="auto"/>
        <w:right w:val="none" w:sz="0" w:space="0" w:color="auto"/>
      </w:divBdr>
    </w:div>
    <w:div w:id="220676205">
      <w:bodyDiv w:val="1"/>
      <w:marLeft w:val="0"/>
      <w:marRight w:val="0"/>
      <w:marTop w:val="0"/>
      <w:marBottom w:val="0"/>
      <w:divBdr>
        <w:top w:val="none" w:sz="0" w:space="0" w:color="auto"/>
        <w:left w:val="none" w:sz="0" w:space="0" w:color="auto"/>
        <w:bottom w:val="none" w:sz="0" w:space="0" w:color="auto"/>
        <w:right w:val="none" w:sz="0" w:space="0" w:color="auto"/>
      </w:divBdr>
    </w:div>
    <w:div w:id="221136902">
      <w:bodyDiv w:val="1"/>
      <w:marLeft w:val="0"/>
      <w:marRight w:val="0"/>
      <w:marTop w:val="0"/>
      <w:marBottom w:val="0"/>
      <w:divBdr>
        <w:top w:val="none" w:sz="0" w:space="0" w:color="auto"/>
        <w:left w:val="none" w:sz="0" w:space="0" w:color="auto"/>
        <w:bottom w:val="none" w:sz="0" w:space="0" w:color="auto"/>
        <w:right w:val="none" w:sz="0" w:space="0" w:color="auto"/>
      </w:divBdr>
    </w:div>
    <w:div w:id="221213482">
      <w:bodyDiv w:val="1"/>
      <w:marLeft w:val="0"/>
      <w:marRight w:val="0"/>
      <w:marTop w:val="0"/>
      <w:marBottom w:val="0"/>
      <w:divBdr>
        <w:top w:val="none" w:sz="0" w:space="0" w:color="auto"/>
        <w:left w:val="none" w:sz="0" w:space="0" w:color="auto"/>
        <w:bottom w:val="none" w:sz="0" w:space="0" w:color="auto"/>
        <w:right w:val="none" w:sz="0" w:space="0" w:color="auto"/>
      </w:divBdr>
    </w:div>
    <w:div w:id="223225221">
      <w:bodyDiv w:val="1"/>
      <w:marLeft w:val="0"/>
      <w:marRight w:val="0"/>
      <w:marTop w:val="0"/>
      <w:marBottom w:val="0"/>
      <w:divBdr>
        <w:top w:val="none" w:sz="0" w:space="0" w:color="auto"/>
        <w:left w:val="none" w:sz="0" w:space="0" w:color="auto"/>
        <w:bottom w:val="none" w:sz="0" w:space="0" w:color="auto"/>
        <w:right w:val="none" w:sz="0" w:space="0" w:color="auto"/>
      </w:divBdr>
    </w:div>
    <w:div w:id="224610313">
      <w:bodyDiv w:val="1"/>
      <w:marLeft w:val="0"/>
      <w:marRight w:val="0"/>
      <w:marTop w:val="0"/>
      <w:marBottom w:val="0"/>
      <w:divBdr>
        <w:top w:val="none" w:sz="0" w:space="0" w:color="auto"/>
        <w:left w:val="none" w:sz="0" w:space="0" w:color="auto"/>
        <w:bottom w:val="none" w:sz="0" w:space="0" w:color="auto"/>
        <w:right w:val="none" w:sz="0" w:space="0" w:color="auto"/>
      </w:divBdr>
    </w:div>
    <w:div w:id="229124738">
      <w:bodyDiv w:val="1"/>
      <w:marLeft w:val="0"/>
      <w:marRight w:val="0"/>
      <w:marTop w:val="0"/>
      <w:marBottom w:val="0"/>
      <w:divBdr>
        <w:top w:val="none" w:sz="0" w:space="0" w:color="auto"/>
        <w:left w:val="none" w:sz="0" w:space="0" w:color="auto"/>
        <w:bottom w:val="none" w:sz="0" w:space="0" w:color="auto"/>
        <w:right w:val="none" w:sz="0" w:space="0" w:color="auto"/>
      </w:divBdr>
    </w:div>
    <w:div w:id="229272532">
      <w:bodyDiv w:val="1"/>
      <w:marLeft w:val="0"/>
      <w:marRight w:val="0"/>
      <w:marTop w:val="0"/>
      <w:marBottom w:val="0"/>
      <w:divBdr>
        <w:top w:val="none" w:sz="0" w:space="0" w:color="auto"/>
        <w:left w:val="none" w:sz="0" w:space="0" w:color="auto"/>
        <w:bottom w:val="none" w:sz="0" w:space="0" w:color="auto"/>
        <w:right w:val="none" w:sz="0" w:space="0" w:color="auto"/>
      </w:divBdr>
    </w:div>
    <w:div w:id="229777684">
      <w:bodyDiv w:val="1"/>
      <w:marLeft w:val="0"/>
      <w:marRight w:val="0"/>
      <w:marTop w:val="0"/>
      <w:marBottom w:val="0"/>
      <w:divBdr>
        <w:top w:val="none" w:sz="0" w:space="0" w:color="auto"/>
        <w:left w:val="none" w:sz="0" w:space="0" w:color="auto"/>
        <w:bottom w:val="none" w:sz="0" w:space="0" w:color="auto"/>
        <w:right w:val="none" w:sz="0" w:space="0" w:color="auto"/>
      </w:divBdr>
    </w:div>
    <w:div w:id="233205955">
      <w:bodyDiv w:val="1"/>
      <w:marLeft w:val="0"/>
      <w:marRight w:val="0"/>
      <w:marTop w:val="0"/>
      <w:marBottom w:val="0"/>
      <w:divBdr>
        <w:top w:val="none" w:sz="0" w:space="0" w:color="auto"/>
        <w:left w:val="none" w:sz="0" w:space="0" w:color="auto"/>
        <w:bottom w:val="none" w:sz="0" w:space="0" w:color="auto"/>
        <w:right w:val="none" w:sz="0" w:space="0" w:color="auto"/>
      </w:divBdr>
    </w:div>
    <w:div w:id="234097706">
      <w:bodyDiv w:val="1"/>
      <w:marLeft w:val="0"/>
      <w:marRight w:val="0"/>
      <w:marTop w:val="0"/>
      <w:marBottom w:val="0"/>
      <w:divBdr>
        <w:top w:val="none" w:sz="0" w:space="0" w:color="auto"/>
        <w:left w:val="none" w:sz="0" w:space="0" w:color="auto"/>
        <w:bottom w:val="none" w:sz="0" w:space="0" w:color="auto"/>
        <w:right w:val="none" w:sz="0" w:space="0" w:color="auto"/>
      </w:divBdr>
    </w:div>
    <w:div w:id="238488785">
      <w:bodyDiv w:val="1"/>
      <w:marLeft w:val="0"/>
      <w:marRight w:val="0"/>
      <w:marTop w:val="0"/>
      <w:marBottom w:val="0"/>
      <w:divBdr>
        <w:top w:val="none" w:sz="0" w:space="0" w:color="auto"/>
        <w:left w:val="none" w:sz="0" w:space="0" w:color="auto"/>
        <w:bottom w:val="none" w:sz="0" w:space="0" w:color="auto"/>
        <w:right w:val="none" w:sz="0" w:space="0" w:color="auto"/>
      </w:divBdr>
    </w:div>
    <w:div w:id="239221031">
      <w:bodyDiv w:val="1"/>
      <w:marLeft w:val="0"/>
      <w:marRight w:val="0"/>
      <w:marTop w:val="0"/>
      <w:marBottom w:val="0"/>
      <w:divBdr>
        <w:top w:val="none" w:sz="0" w:space="0" w:color="auto"/>
        <w:left w:val="none" w:sz="0" w:space="0" w:color="auto"/>
        <w:bottom w:val="none" w:sz="0" w:space="0" w:color="auto"/>
        <w:right w:val="none" w:sz="0" w:space="0" w:color="auto"/>
      </w:divBdr>
    </w:div>
    <w:div w:id="240414837">
      <w:bodyDiv w:val="1"/>
      <w:marLeft w:val="0"/>
      <w:marRight w:val="0"/>
      <w:marTop w:val="0"/>
      <w:marBottom w:val="0"/>
      <w:divBdr>
        <w:top w:val="none" w:sz="0" w:space="0" w:color="auto"/>
        <w:left w:val="none" w:sz="0" w:space="0" w:color="auto"/>
        <w:bottom w:val="none" w:sz="0" w:space="0" w:color="auto"/>
        <w:right w:val="none" w:sz="0" w:space="0" w:color="auto"/>
      </w:divBdr>
    </w:div>
    <w:div w:id="240524258">
      <w:bodyDiv w:val="1"/>
      <w:marLeft w:val="0"/>
      <w:marRight w:val="0"/>
      <w:marTop w:val="0"/>
      <w:marBottom w:val="0"/>
      <w:divBdr>
        <w:top w:val="none" w:sz="0" w:space="0" w:color="auto"/>
        <w:left w:val="none" w:sz="0" w:space="0" w:color="auto"/>
        <w:bottom w:val="none" w:sz="0" w:space="0" w:color="auto"/>
        <w:right w:val="none" w:sz="0" w:space="0" w:color="auto"/>
      </w:divBdr>
    </w:div>
    <w:div w:id="240674421">
      <w:bodyDiv w:val="1"/>
      <w:marLeft w:val="0"/>
      <w:marRight w:val="0"/>
      <w:marTop w:val="0"/>
      <w:marBottom w:val="0"/>
      <w:divBdr>
        <w:top w:val="none" w:sz="0" w:space="0" w:color="auto"/>
        <w:left w:val="none" w:sz="0" w:space="0" w:color="auto"/>
        <w:bottom w:val="none" w:sz="0" w:space="0" w:color="auto"/>
        <w:right w:val="none" w:sz="0" w:space="0" w:color="auto"/>
      </w:divBdr>
    </w:div>
    <w:div w:id="242181575">
      <w:bodyDiv w:val="1"/>
      <w:marLeft w:val="0"/>
      <w:marRight w:val="0"/>
      <w:marTop w:val="0"/>
      <w:marBottom w:val="0"/>
      <w:divBdr>
        <w:top w:val="none" w:sz="0" w:space="0" w:color="auto"/>
        <w:left w:val="none" w:sz="0" w:space="0" w:color="auto"/>
        <w:bottom w:val="none" w:sz="0" w:space="0" w:color="auto"/>
        <w:right w:val="none" w:sz="0" w:space="0" w:color="auto"/>
      </w:divBdr>
    </w:div>
    <w:div w:id="243147993">
      <w:bodyDiv w:val="1"/>
      <w:marLeft w:val="0"/>
      <w:marRight w:val="0"/>
      <w:marTop w:val="0"/>
      <w:marBottom w:val="0"/>
      <w:divBdr>
        <w:top w:val="none" w:sz="0" w:space="0" w:color="auto"/>
        <w:left w:val="none" w:sz="0" w:space="0" w:color="auto"/>
        <w:bottom w:val="none" w:sz="0" w:space="0" w:color="auto"/>
        <w:right w:val="none" w:sz="0" w:space="0" w:color="auto"/>
      </w:divBdr>
    </w:div>
    <w:div w:id="246572449">
      <w:bodyDiv w:val="1"/>
      <w:marLeft w:val="0"/>
      <w:marRight w:val="0"/>
      <w:marTop w:val="0"/>
      <w:marBottom w:val="0"/>
      <w:divBdr>
        <w:top w:val="none" w:sz="0" w:space="0" w:color="auto"/>
        <w:left w:val="none" w:sz="0" w:space="0" w:color="auto"/>
        <w:bottom w:val="none" w:sz="0" w:space="0" w:color="auto"/>
        <w:right w:val="none" w:sz="0" w:space="0" w:color="auto"/>
      </w:divBdr>
    </w:div>
    <w:div w:id="247740469">
      <w:bodyDiv w:val="1"/>
      <w:marLeft w:val="0"/>
      <w:marRight w:val="0"/>
      <w:marTop w:val="0"/>
      <w:marBottom w:val="0"/>
      <w:divBdr>
        <w:top w:val="none" w:sz="0" w:space="0" w:color="auto"/>
        <w:left w:val="none" w:sz="0" w:space="0" w:color="auto"/>
        <w:bottom w:val="none" w:sz="0" w:space="0" w:color="auto"/>
        <w:right w:val="none" w:sz="0" w:space="0" w:color="auto"/>
      </w:divBdr>
    </w:div>
    <w:div w:id="249049185">
      <w:bodyDiv w:val="1"/>
      <w:marLeft w:val="0"/>
      <w:marRight w:val="0"/>
      <w:marTop w:val="0"/>
      <w:marBottom w:val="0"/>
      <w:divBdr>
        <w:top w:val="none" w:sz="0" w:space="0" w:color="auto"/>
        <w:left w:val="none" w:sz="0" w:space="0" w:color="auto"/>
        <w:bottom w:val="none" w:sz="0" w:space="0" w:color="auto"/>
        <w:right w:val="none" w:sz="0" w:space="0" w:color="auto"/>
      </w:divBdr>
    </w:div>
    <w:div w:id="251595547">
      <w:bodyDiv w:val="1"/>
      <w:marLeft w:val="0"/>
      <w:marRight w:val="0"/>
      <w:marTop w:val="0"/>
      <w:marBottom w:val="0"/>
      <w:divBdr>
        <w:top w:val="none" w:sz="0" w:space="0" w:color="auto"/>
        <w:left w:val="none" w:sz="0" w:space="0" w:color="auto"/>
        <w:bottom w:val="none" w:sz="0" w:space="0" w:color="auto"/>
        <w:right w:val="none" w:sz="0" w:space="0" w:color="auto"/>
      </w:divBdr>
    </w:div>
    <w:div w:id="251741785">
      <w:bodyDiv w:val="1"/>
      <w:marLeft w:val="0"/>
      <w:marRight w:val="0"/>
      <w:marTop w:val="0"/>
      <w:marBottom w:val="0"/>
      <w:divBdr>
        <w:top w:val="none" w:sz="0" w:space="0" w:color="auto"/>
        <w:left w:val="none" w:sz="0" w:space="0" w:color="auto"/>
        <w:bottom w:val="none" w:sz="0" w:space="0" w:color="auto"/>
        <w:right w:val="none" w:sz="0" w:space="0" w:color="auto"/>
      </w:divBdr>
    </w:div>
    <w:div w:id="251820358">
      <w:bodyDiv w:val="1"/>
      <w:marLeft w:val="0"/>
      <w:marRight w:val="0"/>
      <w:marTop w:val="0"/>
      <w:marBottom w:val="0"/>
      <w:divBdr>
        <w:top w:val="none" w:sz="0" w:space="0" w:color="auto"/>
        <w:left w:val="none" w:sz="0" w:space="0" w:color="auto"/>
        <w:bottom w:val="none" w:sz="0" w:space="0" w:color="auto"/>
        <w:right w:val="none" w:sz="0" w:space="0" w:color="auto"/>
      </w:divBdr>
    </w:div>
    <w:div w:id="252323645">
      <w:bodyDiv w:val="1"/>
      <w:marLeft w:val="0"/>
      <w:marRight w:val="0"/>
      <w:marTop w:val="0"/>
      <w:marBottom w:val="0"/>
      <w:divBdr>
        <w:top w:val="none" w:sz="0" w:space="0" w:color="auto"/>
        <w:left w:val="none" w:sz="0" w:space="0" w:color="auto"/>
        <w:bottom w:val="none" w:sz="0" w:space="0" w:color="auto"/>
        <w:right w:val="none" w:sz="0" w:space="0" w:color="auto"/>
      </w:divBdr>
    </w:div>
    <w:div w:id="256448576">
      <w:bodyDiv w:val="1"/>
      <w:marLeft w:val="0"/>
      <w:marRight w:val="0"/>
      <w:marTop w:val="0"/>
      <w:marBottom w:val="0"/>
      <w:divBdr>
        <w:top w:val="none" w:sz="0" w:space="0" w:color="auto"/>
        <w:left w:val="none" w:sz="0" w:space="0" w:color="auto"/>
        <w:bottom w:val="none" w:sz="0" w:space="0" w:color="auto"/>
        <w:right w:val="none" w:sz="0" w:space="0" w:color="auto"/>
      </w:divBdr>
    </w:div>
    <w:div w:id="258828916">
      <w:bodyDiv w:val="1"/>
      <w:marLeft w:val="0"/>
      <w:marRight w:val="0"/>
      <w:marTop w:val="0"/>
      <w:marBottom w:val="0"/>
      <w:divBdr>
        <w:top w:val="none" w:sz="0" w:space="0" w:color="auto"/>
        <w:left w:val="none" w:sz="0" w:space="0" w:color="auto"/>
        <w:bottom w:val="none" w:sz="0" w:space="0" w:color="auto"/>
        <w:right w:val="none" w:sz="0" w:space="0" w:color="auto"/>
      </w:divBdr>
    </w:div>
    <w:div w:id="259800451">
      <w:bodyDiv w:val="1"/>
      <w:marLeft w:val="0"/>
      <w:marRight w:val="0"/>
      <w:marTop w:val="0"/>
      <w:marBottom w:val="0"/>
      <w:divBdr>
        <w:top w:val="none" w:sz="0" w:space="0" w:color="auto"/>
        <w:left w:val="none" w:sz="0" w:space="0" w:color="auto"/>
        <w:bottom w:val="none" w:sz="0" w:space="0" w:color="auto"/>
        <w:right w:val="none" w:sz="0" w:space="0" w:color="auto"/>
      </w:divBdr>
    </w:div>
    <w:div w:id="263536495">
      <w:bodyDiv w:val="1"/>
      <w:marLeft w:val="0"/>
      <w:marRight w:val="0"/>
      <w:marTop w:val="0"/>
      <w:marBottom w:val="0"/>
      <w:divBdr>
        <w:top w:val="none" w:sz="0" w:space="0" w:color="auto"/>
        <w:left w:val="none" w:sz="0" w:space="0" w:color="auto"/>
        <w:bottom w:val="none" w:sz="0" w:space="0" w:color="auto"/>
        <w:right w:val="none" w:sz="0" w:space="0" w:color="auto"/>
      </w:divBdr>
    </w:div>
    <w:div w:id="265499114">
      <w:bodyDiv w:val="1"/>
      <w:marLeft w:val="0"/>
      <w:marRight w:val="0"/>
      <w:marTop w:val="0"/>
      <w:marBottom w:val="0"/>
      <w:divBdr>
        <w:top w:val="none" w:sz="0" w:space="0" w:color="auto"/>
        <w:left w:val="none" w:sz="0" w:space="0" w:color="auto"/>
        <w:bottom w:val="none" w:sz="0" w:space="0" w:color="auto"/>
        <w:right w:val="none" w:sz="0" w:space="0" w:color="auto"/>
      </w:divBdr>
    </w:div>
    <w:div w:id="267583900">
      <w:bodyDiv w:val="1"/>
      <w:marLeft w:val="0"/>
      <w:marRight w:val="0"/>
      <w:marTop w:val="0"/>
      <w:marBottom w:val="0"/>
      <w:divBdr>
        <w:top w:val="none" w:sz="0" w:space="0" w:color="auto"/>
        <w:left w:val="none" w:sz="0" w:space="0" w:color="auto"/>
        <w:bottom w:val="none" w:sz="0" w:space="0" w:color="auto"/>
        <w:right w:val="none" w:sz="0" w:space="0" w:color="auto"/>
      </w:divBdr>
    </w:div>
    <w:div w:id="271937848">
      <w:bodyDiv w:val="1"/>
      <w:marLeft w:val="0"/>
      <w:marRight w:val="0"/>
      <w:marTop w:val="0"/>
      <w:marBottom w:val="0"/>
      <w:divBdr>
        <w:top w:val="none" w:sz="0" w:space="0" w:color="auto"/>
        <w:left w:val="none" w:sz="0" w:space="0" w:color="auto"/>
        <w:bottom w:val="none" w:sz="0" w:space="0" w:color="auto"/>
        <w:right w:val="none" w:sz="0" w:space="0" w:color="auto"/>
      </w:divBdr>
    </w:div>
    <w:div w:id="272444655">
      <w:bodyDiv w:val="1"/>
      <w:marLeft w:val="0"/>
      <w:marRight w:val="0"/>
      <w:marTop w:val="0"/>
      <w:marBottom w:val="0"/>
      <w:divBdr>
        <w:top w:val="none" w:sz="0" w:space="0" w:color="auto"/>
        <w:left w:val="none" w:sz="0" w:space="0" w:color="auto"/>
        <w:bottom w:val="none" w:sz="0" w:space="0" w:color="auto"/>
        <w:right w:val="none" w:sz="0" w:space="0" w:color="auto"/>
      </w:divBdr>
    </w:div>
    <w:div w:id="277570528">
      <w:bodyDiv w:val="1"/>
      <w:marLeft w:val="0"/>
      <w:marRight w:val="0"/>
      <w:marTop w:val="0"/>
      <w:marBottom w:val="0"/>
      <w:divBdr>
        <w:top w:val="none" w:sz="0" w:space="0" w:color="auto"/>
        <w:left w:val="none" w:sz="0" w:space="0" w:color="auto"/>
        <w:bottom w:val="none" w:sz="0" w:space="0" w:color="auto"/>
        <w:right w:val="none" w:sz="0" w:space="0" w:color="auto"/>
      </w:divBdr>
    </w:div>
    <w:div w:id="278414517">
      <w:bodyDiv w:val="1"/>
      <w:marLeft w:val="0"/>
      <w:marRight w:val="0"/>
      <w:marTop w:val="0"/>
      <w:marBottom w:val="0"/>
      <w:divBdr>
        <w:top w:val="none" w:sz="0" w:space="0" w:color="auto"/>
        <w:left w:val="none" w:sz="0" w:space="0" w:color="auto"/>
        <w:bottom w:val="none" w:sz="0" w:space="0" w:color="auto"/>
        <w:right w:val="none" w:sz="0" w:space="0" w:color="auto"/>
      </w:divBdr>
    </w:div>
    <w:div w:id="279773761">
      <w:bodyDiv w:val="1"/>
      <w:marLeft w:val="0"/>
      <w:marRight w:val="0"/>
      <w:marTop w:val="0"/>
      <w:marBottom w:val="0"/>
      <w:divBdr>
        <w:top w:val="none" w:sz="0" w:space="0" w:color="auto"/>
        <w:left w:val="none" w:sz="0" w:space="0" w:color="auto"/>
        <w:bottom w:val="none" w:sz="0" w:space="0" w:color="auto"/>
        <w:right w:val="none" w:sz="0" w:space="0" w:color="auto"/>
      </w:divBdr>
    </w:div>
    <w:div w:id="280067785">
      <w:bodyDiv w:val="1"/>
      <w:marLeft w:val="0"/>
      <w:marRight w:val="0"/>
      <w:marTop w:val="0"/>
      <w:marBottom w:val="0"/>
      <w:divBdr>
        <w:top w:val="none" w:sz="0" w:space="0" w:color="auto"/>
        <w:left w:val="none" w:sz="0" w:space="0" w:color="auto"/>
        <w:bottom w:val="none" w:sz="0" w:space="0" w:color="auto"/>
        <w:right w:val="none" w:sz="0" w:space="0" w:color="auto"/>
      </w:divBdr>
    </w:div>
    <w:div w:id="281546288">
      <w:bodyDiv w:val="1"/>
      <w:marLeft w:val="0"/>
      <w:marRight w:val="0"/>
      <w:marTop w:val="0"/>
      <w:marBottom w:val="0"/>
      <w:divBdr>
        <w:top w:val="none" w:sz="0" w:space="0" w:color="auto"/>
        <w:left w:val="none" w:sz="0" w:space="0" w:color="auto"/>
        <w:bottom w:val="none" w:sz="0" w:space="0" w:color="auto"/>
        <w:right w:val="none" w:sz="0" w:space="0" w:color="auto"/>
      </w:divBdr>
    </w:div>
    <w:div w:id="282881743">
      <w:bodyDiv w:val="1"/>
      <w:marLeft w:val="0"/>
      <w:marRight w:val="0"/>
      <w:marTop w:val="0"/>
      <w:marBottom w:val="0"/>
      <w:divBdr>
        <w:top w:val="none" w:sz="0" w:space="0" w:color="auto"/>
        <w:left w:val="none" w:sz="0" w:space="0" w:color="auto"/>
        <w:bottom w:val="none" w:sz="0" w:space="0" w:color="auto"/>
        <w:right w:val="none" w:sz="0" w:space="0" w:color="auto"/>
      </w:divBdr>
    </w:div>
    <w:div w:id="283653704">
      <w:bodyDiv w:val="1"/>
      <w:marLeft w:val="0"/>
      <w:marRight w:val="0"/>
      <w:marTop w:val="0"/>
      <w:marBottom w:val="0"/>
      <w:divBdr>
        <w:top w:val="none" w:sz="0" w:space="0" w:color="auto"/>
        <w:left w:val="none" w:sz="0" w:space="0" w:color="auto"/>
        <w:bottom w:val="none" w:sz="0" w:space="0" w:color="auto"/>
        <w:right w:val="none" w:sz="0" w:space="0" w:color="auto"/>
      </w:divBdr>
    </w:div>
    <w:div w:id="286664989">
      <w:bodyDiv w:val="1"/>
      <w:marLeft w:val="0"/>
      <w:marRight w:val="0"/>
      <w:marTop w:val="0"/>
      <w:marBottom w:val="0"/>
      <w:divBdr>
        <w:top w:val="none" w:sz="0" w:space="0" w:color="auto"/>
        <w:left w:val="none" w:sz="0" w:space="0" w:color="auto"/>
        <w:bottom w:val="none" w:sz="0" w:space="0" w:color="auto"/>
        <w:right w:val="none" w:sz="0" w:space="0" w:color="auto"/>
      </w:divBdr>
    </w:div>
    <w:div w:id="287980302">
      <w:bodyDiv w:val="1"/>
      <w:marLeft w:val="0"/>
      <w:marRight w:val="0"/>
      <w:marTop w:val="0"/>
      <w:marBottom w:val="0"/>
      <w:divBdr>
        <w:top w:val="none" w:sz="0" w:space="0" w:color="auto"/>
        <w:left w:val="none" w:sz="0" w:space="0" w:color="auto"/>
        <w:bottom w:val="none" w:sz="0" w:space="0" w:color="auto"/>
        <w:right w:val="none" w:sz="0" w:space="0" w:color="auto"/>
      </w:divBdr>
    </w:div>
    <w:div w:id="294533206">
      <w:bodyDiv w:val="1"/>
      <w:marLeft w:val="0"/>
      <w:marRight w:val="0"/>
      <w:marTop w:val="0"/>
      <w:marBottom w:val="0"/>
      <w:divBdr>
        <w:top w:val="none" w:sz="0" w:space="0" w:color="auto"/>
        <w:left w:val="none" w:sz="0" w:space="0" w:color="auto"/>
        <w:bottom w:val="none" w:sz="0" w:space="0" w:color="auto"/>
        <w:right w:val="none" w:sz="0" w:space="0" w:color="auto"/>
      </w:divBdr>
    </w:div>
    <w:div w:id="296031167">
      <w:bodyDiv w:val="1"/>
      <w:marLeft w:val="0"/>
      <w:marRight w:val="0"/>
      <w:marTop w:val="0"/>
      <w:marBottom w:val="0"/>
      <w:divBdr>
        <w:top w:val="none" w:sz="0" w:space="0" w:color="auto"/>
        <w:left w:val="none" w:sz="0" w:space="0" w:color="auto"/>
        <w:bottom w:val="none" w:sz="0" w:space="0" w:color="auto"/>
        <w:right w:val="none" w:sz="0" w:space="0" w:color="auto"/>
      </w:divBdr>
    </w:div>
    <w:div w:id="297492798">
      <w:bodyDiv w:val="1"/>
      <w:marLeft w:val="0"/>
      <w:marRight w:val="0"/>
      <w:marTop w:val="0"/>
      <w:marBottom w:val="0"/>
      <w:divBdr>
        <w:top w:val="none" w:sz="0" w:space="0" w:color="auto"/>
        <w:left w:val="none" w:sz="0" w:space="0" w:color="auto"/>
        <w:bottom w:val="none" w:sz="0" w:space="0" w:color="auto"/>
        <w:right w:val="none" w:sz="0" w:space="0" w:color="auto"/>
      </w:divBdr>
    </w:div>
    <w:div w:id="304627082">
      <w:bodyDiv w:val="1"/>
      <w:marLeft w:val="0"/>
      <w:marRight w:val="0"/>
      <w:marTop w:val="0"/>
      <w:marBottom w:val="0"/>
      <w:divBdr>
        <w:top w:val="none" w:sz="0" w:space="0" w:color="auto"/>
        <w:left w:val="none" w:sz="0" w:space="0" w:color="auto"/>
        <w:bottom w:val="none" w:sz="0" w:space="0" w:color="auto"/>
        <w:right w:val="none" w:sz="0" w:space="0" w:color="auto"/>
      </w:divBdr>
    </w:div>
    <w:div w:id="304968129">
      <w:bodyDiv w:val="1"/>
      <w:marLeft w:val="0"/>
      <w:marRight w:val="0"/>
      <w:marTop w:val="0"/>
      <w:marBottom w:val="0"/>
      <w:divBdr>
        <w:top w:val="none" w:sz="0" w:space="0" w:color="auto"/>
        <w:left w:val="none" w:sz="0" w:space="0" w:color="auto"/>
        <w:bottom w:val="none" w:sz="0" w:space="0" w:color="auto"/>
        <w:right w:val="none" w:sz="0" w:space="0" w:color="auto"/>
      </w:divBdr>
    </w:div>
    <w:div w:id="305598159">
      <w:bodyDiv w:val="1"/>
      <w:marLeft w:val="0"/>
      <w:marRight w:val="0"/>
      <w:marTop w:val="0"/>
      <w:marBottom w:val="0"/>
      <w:divBdr>
        <w:top w:val="none" w:sz="0" w:space="0" w:color="auto"/>
        <w:left w:val="none" w:sz="0" w:space="0" w:color="auto"/>
        <w:bottom w:val="none" w:sz="0" w:space="0" w:color="auto"/>
        <w:right w:val="none" w:sz="0" w:space="0" w:color="auto"/>
      </w:divBdr>
    </w:div>
    <w:div w:id="307174401">
      <w:bodyDiv w:val="1"/>
      <w:marLeft w:val="0"/>
      <w:marRight w:val="0"/>
      <w:marTop w:val="0"/>
      <w:marBottom w:val="0"/>
      <w:divBdr>
        <w:top w:val="none" w:sz="0" w:space="0" w:color="auto"/>
        <w:left w:val="none" w:sz="0" w:space="0" w:color="auto"/>
        <w:bottom w:val="none" w:sz="0" w:space="0" w:color="auto"/>
        <w:right w:val="none" w:sz="0" w:space="0" w:color="auto"/>
      </w:divBdr>
    </w:div>
    <w:div w:id="307907742">
      <w:bodyDiv w:val="1"/>
      <w:marLeft w:val="0"/>
      <w:marRight w:val="0"/>
      <w:marTop w:val="0"/>
      <w:marBottom w:val="0"/>
      <w:divBdr>
        <w:top w:val="none" w:sz="0" w:space="0" w:color="auto"/>
        <w:left w:val="none" w:sz="0" w:space="0" w:color="auto"/>
        <w:bottom w:val="none" w:sz="0" w:space="0" w:color="auto"/>
        <w:right w:val="none" w:sz="0" w:space="0" w:color="auto"/>
      </w:divBdr>
    </w:div>
    <w:div w:id="310017107">
      <w:bodyDiv w:val="1"/>
      <w:marLeft w:val="0"/>
      <w:marRight w:val="0"/>
      <w:marTop w:val="0"/>
      <w:marBottom w:val="0"/>
      <w:divBdr>
        <w:top w:val="none" w:sz="0" w:space="0" w:color="auto"/>
        <w:left w:val="none" w:sz="0" w:space="0" w:color="auto"/>
        <w:bottom w:val="none" w:sz="0" w:space="0" w:color="auto"/>
        <w:right w:val="none" w:sz="0" w:space="0" w:color="auto"/>
      </w:divBdr>
    </w:div>
    <w:div w:id="311914290">
      <w:bodyDiv w:val="1"/>
      <w:marLeft w:val="0"/>
      <w:marRight w:val="0"/>
      <w:marTop w:val="0"/>
      <w:marBottom w:val="0"/>
      <w:divBdr>
        <w:top w:val="none" w:sz="0" w:space="0" w:color="auto"/>
        <w:left w:val="none" w:sz="0" w:space="0" w:color="auto"/>
        <w:bottom w:val="none" w:sz="0" w:space="0" w:color="auto"/>
        <w:right w:val="none" w:sz="0" w:space="0" w:color="auto"/>
      </w:divBdr>
    </w:div>
    <w:div w:id="317999191">
      <w:bodyDiv w:val="1"/>
      <w:marLeft w:val="0"/>
      <w:marRight w:val="0"/>
      <w:marTop w:val="0"/>
      <w:marBottom w:val="0"/>
      <w:divBdr>
        <w:top w:val="none" w:sz="0" w:space="0" w:color="auto"/>
        <w:left w:val="none" w:sz="0" w:space="0" w:color="auto"/>
        <w:bottom w:val="none" w:sz="0" w:space="0" w:color="auto"/>
        <w:right w:val="none" w:sz="0" w:space="0" w:color="auto"/>
      </w:divBdr>
    </w:div>
    <w:div w:id="321812383">
      <w:bodyDiv w:val="1"/>
      <w:marLeft w:val="0"/>
      <w:marRight w:val="0"/>
      <w:marTop w:val="0"/>
      <w:marBottom w:val="0"/>
      <w:divBdr>
        <w:top w:val="none" w:sz="0" w:space="0" w:color="auto"/>
        <w:left w:val="none" w:sz="0" w:space="0" w:color="auto"/>
        <w:bottom w:val="none" w:sz="0" w:space="0" w:color="auto"/>
        <w:right w:val="none" w:sz="0" w:space="0" w:color="auto"/>
      </w:divBdr>
    </w:div>
    <w:div w:id="322860512">
      <w:bodyDiv w:val="1"/>
      <w:marLeft w:val="0"/>
      <w:marRight w:val="0"/>
      <w:marTop w:val="0"/>
      <w:marBottom w:val="0"/>
      <w:divBdr>
        <w:top w:val="none" w:sz="0" w:space="0" w:color="auto"/>
        <w:left w:val="none" w:sz="0" w:space="0" w:color="auto"/>
        <w:bottom w:val="none" w:sz="0" w:space="0" w:color="auto"/>
        <w:right w:val="none" w:sz="0" w:space="0" w:color="auto"/>
      </w:divBdr>
    </w:div>
    <w:div w:id="324094666">
      <w:bodyDiv w:val="1"/>
      <w:marLeft w:val="0"/>
      <w:marRight w:val="0"/>
      <w:marTop w:val="0"/>
      <w:marBottom w:val="0"/>
      <w:divBdr>
        <w:top w:val="none" w:sz="0" w:space="0" w:color="auto"/>
        <w:left w:val="none" w:sz="0" w:space="0" w:color="auto"/>
        <w:bottom w:val="none" w:sz="0" w:space="0" w:color="auto"/>
        <w:right w:val="none" w:sz="0" w:space="0" w:color="auto"/>
      </w:divBdr>
    </w:div>
    <w:div w:id="326329389">
      <w:bodyDiv w:val="1"/>
      <w:marLeft w:val="0"/>
      <w:marRight w:val="0"/>
      <w:marTop w:val="0"/>
      <w:marBottom w:val="0"/>
      <w:divBdr>
        <w:top w:val="none" w:sz="0" w:space="0" w:color="auto"/>
        <w:left w:val="none" w:sz="0" w:space="0" w:color="auto"/>
        <w:bottom w:val="none" w:sz="0" w:space="0" w:color="auto"/>
        <w:right w:val="none" w:sz="0" w:space="0" w:color="auto"/>
      </w:divBdr>
    </w:div>
    <w:div w:id="330303697">
      <w:bodyDiv w:val="1"/>
      <w:marLeft w:val="0"/>
      <w:marRight w:val="0"/>
      <w:marTop w:val="0"/>
      <w:marBottom w:val="0"/>
      <w:divBdr>
        <w:top w:val="none" w:sz="0" w:space="0" w:color="auto"/>
        <w:left w:val="none" w:sz="0" w:space="0" w:color="auto"/>
        <w:bottom w:val="none" w:sz="0" w:space="0" w:color="auto"/>
        <w:right w:val="none" w:sz="0" w:space="0" w:color="auto"/>
      </w:divBdr>
    </w:div>
    <w:div w:id="332298489">
      <w:bodyDiv w:val="1"/>
      <w:marLeft w:val="0"/>
      <w:marRight w:val="0"/>
      <w:marTop w:val="0"/>
      <w:marBottom w:val="0"/>
      <w:divBdr>
        <w:top w:val="none" w:sz="0" w:space="0" w:color="auto"/>
        <w:left w:val="none" w:sz="0" w:space="0" w:color="auto"/>
        <w:bottom w:val="none" w:sz="0" w:space="0" w:color="auto"/>
        <w:right w:val="none" w:sz="0" w:space="0" w:color="auto"/>
      </w:divBdr>
    </w:div>
    <w:div w:id="332732028">
      <w:bodyDiv w:val="1"/>
      <w:marLeft w:val="0"/>
      <w:marRight w:val="0"/>
      <w:marTop w:val="0"/>
      <w:marBottom w:val="0"/>
      <w:divBdr>
        <w:top w:val="none" w:sz="0" w:space="0" w:color="auto"/>
        <w:left w:val="none" w:sz="0" w:space="0" w:color="auto"/>
        <w:bottom w:val="none" w:sz="0" w:space="0" w:color="auto"/>
        <w:right w:val="none" w:sz="0" w:space="0" w:color="auto"/>
      </w:divBdr>
    </w:div>
    <w:div w:id="336463619">
      <w:bodyDiv w:val="1"/>
      <w:marLeft w:val="0"/>
      <w:marRight w:val="0"/>
      <w:marTop w:val="0"/>
      <w:marBottom w:val="0"/>
      <w:divBdr>
        <w:top w:val="none" w:sz="0" w:space="0" w:color="auto"/>
        <w:left w:val="none" w:sz="0" w:space="0" w:color="auto"/>
        <w:bottom w:val="none" w:sz="0" w:space="0" w:color="auto"/>
        <w:right w:val="none" w:sz="0" w:space="0" w:color="auto"/>
      </w:divBdr>
    </w:div>
    <w:div w:id="337200238">
      <w:bodyDiv w:val="1"/>
      <w:marLeft w:val="0"/>
      <w:marRight w:val="0"/>
      <w:marTop w:val="0"/>
      <w:marBottom w:val="0"/>
      <w:divBdr>
        <w:top w:val="none" w:sz="0" w:space="0" w:color="auto"/>
        <w:left w:val="none" w:sz="0" w:space="0" w:color="auto"/>
        <w:bottom w:val="none" w:sz="0" w:space="0" w:color="auto"/>
        <w:right w:val="none" w:sz="0" w:space="0" w:color="auto"/>
      </w:divBdr>
    </w:div>
    <w:div w:id="338389775">
      <w:bodyDiv w:val="1"/>
      <w:marLeft w:val="0"/>
      <w:marRight w:val="0"/>
      <w:marTop w:val="0"/>
      <w:marBottom w:val="0"/>
      <w:divBdr>
        <w:top w:val="none" w:sz="0" w:space="0" w:color="auto"/>
        <w:left w:val="none" w:sz="0" w:space="0" w:color="auto"/>
        <w:bottom w:val="none" w:sz="0" w:space="0" w:color="auto"/>
        <w:right w:val="none" w:sz="0" w:space="0" w:color="auto"/>
      </w:divBdr>
    </w:div>
    <w:div w:id="346256630">
      <w:bodyDiv w:val="1"/>
      <w:marLeft w:val="0"/>
      <w:marRight w:val="0"/>
      <w:marTop w:val="0"/>
      <w:marBottom w:val="0"/>
      <w:divBdr>
        <w:top w:val="none" w:sz="0" w:space="0" w:color="auto"/>
        <w:left w:val="none" w:sz="0" w:space="0" w:color="auto"/>
        <w:bottom w:val="none" w:sz="0" w:space="0" w:color="auto"/>
        <w:right w:val="none" w:sz="0" w:space="0" w:color="auto"/>
      </w:divBdr>
    </w:div>
    <w:div w:id="347561641">
      <w:bodyDiv w:val="1"/>
      <w:marLeft w:val="0"/>
      <w:marRight w:val="0"/>
      <w:marTop w:val="0"/>
      <w:marBottom w:val="0"/>
      <w:divBdr>
        <w:top w:val="none" w:sz="0" w:space="0" w:color="auto"/>
        <w:left w:val="none" w:sz="0" w:space="0" w:color="auto"/>
        <w:bottom w:val="none" w:sz="0" w:space="0" w:color="auto"/>
        <w:right w:val="none" w:sz="0" w:space="0" w:color="auto"/>
      </w:divBdr>
    </w:div>
    <w:div w:id="350226140">
      <w:bodyDiv w:val="1"/>
      <w:marLeft w:val="0"/>
      <w:marRight w:val="0"/>
      <w:marTop w:val="0"/>
      <w:marBottom w:val="0"/>
      <w:divBdr>
        <w:top w:val="none" w:sz="0" w:space="0" w:color="auto"/>
        <w:left w:val="none" w:sz="0" w:space="0" w:color="auto"/>
        <w:bottom w:val="none" w:sz="0" w:space="0" w:color="auto"/>
        <w:right w:val="none" w:sz="0" w:space="0" w:color="auto"/>
      </w:divBdr>
    </w:div>
    <w:div w:id="350306571">
      <w:bodyDiv w:val="1"/>
      <w:marLeft w:val="0"/>
      <w:marRight w:val="0"/>
      <w:marTop w:val="0"/>
      <w:marBottom w:val="0"/>
      <w:divBdr>
        <w:top w:val="none" w:sz="0" w:space="0" w:color="auto"/>
        <w:left w:val="none" w:sz="0" w:space="0" w:color="auto"/>
        <w:bottom w:val="none" w:sz="0" w:space="0" w:color="auto"/>
        <w:right w:val="none" w:sz="0" w:space="0" w:color="auto"/>
      </w:divBdr>
    </w:div>
    <w:div w:id="350498325">
      <w:bodyDiv w:val="1"/>
      <w:marLeft w:val="0"/>
      <w:marRight w:val="0"/>
      <w:marTop w:val="0"/>
      <w:marBottom w:val="0"/>
      <w:divBdr>
        <w:top w:val="none" w:sz="0" w:space="0" w:color="auto"/>
        <w:left w:val="none" w:sz="0" w:space="0" w:color="auto"/>
        <w:bottom w:val="none" w:sz="0" w:space="0" w:color="auto"/>
        <w:right w:val="none" w:sz="0" w:space="0" w:color="auto"/>
      </w:divBdr>
    </w:div>
    <w:div w:id="351147525">
      <w:bodyDiv w:val="1"/>
      <w:marLeft w:val="0"/>
      <w:marRight w:val="0"/>
      <w:marTop w:val="0"/>
      <w:marBottom w:val="0"/>
      <w:divBdr>
        <w:top w:val="none" w:sz="0" w:space="0" w:color="auto"/>
        <w:left w:val="none" w:sz="0" w:space="0" w:color="auto"/>
        <w:bottom w:val="none" w:sz="0" w:space="0" w:color="auto"/>
        <w:right w:val="none" w:sz="0" w:space="0" w:color="auto"/>
      </w:divBdr>
    </w:div>
    <w:div w:id="352616254">
      <w:bodyDiv w:val="1"/>
      <w:marLeft w:val="0"/>
      <w:marRight w:val="0"/>
      <w:marTop w:val="0"/>
      <w:marBottom w:val="0"/>
      <w:divBdr>
        <w:top w:val="none" w:sz="0" w:space="0" w:color="auto"/>
        <w:left w:val="none" w:sz="0" w:space="0" w:color="auto"/>
        <w:bottom w:val="none" w:sz="0" w:space="0" w:color="auto"/>
        <w:right w:val="none" w:sz="0" w:space="0" w:color="auto"/>
      </w:divBdr>
    </w:div>
    <w:div w:id="352920070">
      <w:bodyDiv w:val="1"/>
      <w:marLeft w:val="0"/>
      <w:marRight w:val="0"/>
      <w:marTop w:val="0"/>
      <w:marBottom w:val="0"/>
      <w:divBdr>
        <w:top w:val="none" w:sz="0" w:space="0" w:color="auto"/>
        <w:left w:val="none" w:sz="0" w:space="0" w:color="auto"/>
        <w:bottom w:val="none" w:sz="0" w:space="0" w:color="auto"/>
        <w:right w:val="none" w:sz="0" w:space="0" w:color="auto"/>
      </w:divBdr>
    </w:div>
    <w:div w:id="354045338">
      <w:bodyDiv w:val="1"/>
      <w:marLeft w:val="0"/>
      <w:marRight w:val="0"/>
      <w:marTop w:val="0"/>
      <w:marBottom w:val="0"/>
      <w:divBdr>
        <w:top w:val="none" w:sz="0" w:space="0" w:color="auto"/>
        <w:left w:val="none" w:sz="0" w:space="0" w:color="auto"/>
        <w:bottom w:val="none" w:sz="0" w:space="0" w:color="auto"/>
        <w:right w:val="none" w:sz="0" w:space="0" w:color="auto"/>
      </w:divBdr>
    </w:div>
    <w:div w:id="356466160">
      <w:bodyDiv w:val="1"/>
      <w:marLeft w:val="0"/>
      <w:marRight w:val="0"/>
      <w:marTop w:val="0"/>
      <w:marBottom w:val="0"/>
      <w:divBdr>
        <w:top w:val="none" w:sz="0" w:space="0" w:color="auto"/>
        <w:left w:val="none" w:sz="0" w:space="0" w:color="auto"/>
        <w:bottom w:val="none" w:sz="0" w:space="0" w:color="auto"/>
        <w:right w:val="none" w:sz="0" w:space="0" w:color="auto"/>
      </w:divBdr>
    </w:div>
    <w:div w:id="357315359">
      <w:bodyDiv w:val="1"/>
      <w:marLeft w:val="0"/>
      <w:marRight w:val="0"/>
      <w:marTop w:val="0"/>
      <w:marBottom w:val="0"/>
      <w:divBdr>
        <w:top w:val="none" w:sz="0" w:space="0" w:color="auto"/>
        <w:left w:val="none" w:sz="0" w:space="0" w:color="auto"/>
        <w:bottom w:val="none" w:sz="0" w:space="0" w:color="auto"/>
        <w:right w:val="none" w:sz="0" w:space="0" w:color="auto"/>
      </w:divBdr>
    </w:div>
    <w:div w:id="358972365">
      <w:bodyDiv w:val="1"/>
      <w:marLeft w:val="0"/>
      <w:marRight w:val="0"/>
      <w:marTop w:val="0"/>
      <w:marBottom w:val="0"/>
      <w:divBdr>
        <w:top w:val="none" w:sz="0" w:space="0" w:color="auto"/>
        <w:left w:val="none" w:sz="0" w:space="0" w:color="auto"/>
        <w:bottom w:val="none" w:sz="0" w:space="0" w:color="auto"/>
        <w:right w:val="none" w:sz="0" w:space="0" w:color="auto"/>
      </w:divBdr>
    </w:div>
    <w:div w:id="360857964">
      <w:bodyDiv w:val="1"/>
      <w:marLeft w:val="0"/>
      <w:marRight w:val="0"/>
      <w:marTop w:val="0"/>
      <w:marBottom w:val="0"/>
      <w:divBdr>
        <w:top w:val="none" w:sz="0" w:space="0" w:color="auto"/>
        <w:left w:val="none" w:sz="0" w:space="0" w:color="auto"/>
        <w:bottom w:val="none" w:sz="0" w:space="0" w:color="auto"/>
        <w:right w:val="none" w:sz="0" w:space="0" w:color="auto"/>
      </w:divBdr>
    </w:div>
    <w:div w:id="362480888">
      <w:bodyDiv w:val="1"/>
      <w:marLeft w:val="0"/>
      <w:marRight w:val="0"/>
      <w:marTop w:val="0"/>
      <w:marBottom w:val="0"/>
      <w:divBdr>
        <w:top w:val="none" w:sz="0" w:space="0" w:color="auto"/>
        <w:left w:val="none" w:sz="0" w:space="0" w:color="auto"/>
        <w:bottom w:val="none" w:sz="0" w:space="0" w:color="auto"/>
        <w:right w:val="none" w:sz="0" w:space="0" w:color="auto"/>
      </w:divBdr>
    </w:div>
    <w:div w:id="362948406">
      <w:bodyDiv w:val="1"/>
      <w:marLeft w:val="0"/>
      <w:marRight w:val="0"/>
      <w:marTop w:val="0"/>
      <w:marBottom w:val="0"/>
      <w:divBdr>
        <w:top w:val="none" w:sz="0" w:space="0" w:color="auto"/>
        <w:left w:val="none" w:sz="0" w:space="0" w:color="auto"/>
        <w:bottom w:val="none" w:sz="0" w:space="0" w:color="auto"/>
        <w:right w:val="none" w:sz="0" w:space="0" w:color="auto"/>
      </w:divBdr>
    </w:div>
    <w:div w:id="370500508">
      <w:bodyDiv w:val="1"/>
      <w:marLeft w:val="0"/>
      <w:marRight w:val="0"/>
      <w:marTop w:val="0"/>
      <w:marBottom w:val="0"/>
      <w:divBdr>
        <w:top w:val="none" w:sz="0" w:space="0" w:color="auto"/>
        <w:left w:val="none" w:sz="0" w:space="0" w:color="auto"/>
        <w:bottom w:val="none" w:sz="0" w:space="0" w:color="auto"/>
        <w:right w:val="none" w:sz="0" w:space="0" w:color="auto"/>
      </w:divBdr>
    </w:div>
    <w:div w:id="370883742">
      <w:bodyDiv w:val="1"/>
      <w:marLeft w:val="0"/>
      <w:marRight w:val="0"/>
      <w:marTop w:val="0"/>
      <w:marBottom w:val="0"/>
      <w:divBdr>
        <w:top w:val="none" w:sz="0" w:space="0" w:color="auto"/>
        <w:left w:val="none" w:sz="0" w:space="0" w:color="auto"/>
        <w:bottom w:val="none" w:sz="0" w:space="0" w:color="auto"/>
        <w:right w:val="none" w:sz="0" w:space="0" w:color="auto"/>
      </w:divBdr>
    </w:div>
    <w:div w:id="370959485">
      <w:bodyDiv w:val="1"/>
      <w:marLeft w:val="0"/>
      <w:marRight w:val="0"/>
      <w:marTop w:val="0"/>
      <w:marBottom w:val="0"/>
      <w:divBdr>
        <w:top w:val="none" w:sz="0" w:space="0" w:color="auto"/>
        <w:left w:val="none" w:sz="0" w:space="0" w:color="auto"/>
        <w:bottom w:val="none" w:sz="0" w:space="0" w:color="auto"/>
        <w:right w:val="none" w:sz="0" w:space="0" w:color="auto"/>
      </w:divBdr>
    </w:div>
    <w:div w:id="371157678">
      <w:bodyDiv w:val="1"/>
      <w:marLeft w:val="0"/>
      <w:marRight w:val="0"/>
      <w:marTop w:val="0"/>
      <w:marBottom w:val="0"/>
      <w:divBdr>
        <w:top w:val="none" w:sz="0" w:space="0" w:color="auto"/>
        <w:left w:val="none" w:sz="0" w:space="0" w:color="auto"/>
        <w:bottom w:val="none" w:sz="0" w:space="0" w:color="auto"/>
        <w:right w:val="none" w:sz="0" w:space="0" w:color="auto"/>
      </w:divBdr>
    </w:div>
    <w:div w:id="372850728">
      <w:bodyDiv w:val="1"/>
      <w:marLeft w:val="0"/>
      <w:marRight w:val="0"/>
      <w:marTop w:val="0"/>
      <w:marBottom w:val="0"/>
      <w:divBdr>
        <w:top w:val="none" w:sz="0" w:space="0" w:color="auto"/>
        <w:left w:val="none" w:sz="0" w:space="0" w:color="auto"/>
        <w:bottom w:val="none" w:sz="0" w:space="0" w:color="auto"/>
        <w:right w:val="none" w:sz="0" w:space="0" w:color="auto"/>
      </w:divBdr>
    </w:div>
    <w:div w:id="374089573">
      <w:bodyDiv w:val="1"/>
      <w:marLeft w:val="0"/>
      <w:marRight w:val="0"/>
      <w:marTop w:val="0"/>
      <w:marBottom w:val="0"/>
      <w:divBdr>
        <w:top w:val="none" w:sz="0" w:space="0" w:color="auto"/>
        <w:left w:val="none" w:sz="0" w:space="0" w:color="auto"/>
        <w:bottom w:val="none" w:sz="0" w:space="0" w:color="auto"/>
        <w:right w:val="none" w:sz="0" w:space="0" w:color="auto"/>
      </w:divBdr>
    </w:div>
    <w:div w:id="375157557">
      <w:bodyDiv w:val="1"/>
      <w:marLeft w:val="0"/>
      <w:marRight w:val="0"/>
      <w:marTop w:val="0"/>
      <w:marBottom w:val="0"/>
      <w:divBdr>
        <w:top w:val="none" w:sz="0" w:space="0" w:color="auto"/>
        <w:left w:val="none" w:sz="0" w:space="0" w:color="auto"/>
        <w:bottom w:val="none" w:sz="0" w:space="0" w:color="auto"/>
        <w:right w:val="none" w:sz="0" w:space="0" w:color="auto"/>
      </w:divBdr>
    </w:div>
    <w:div w:id="375324783">
      <w:bodyDiv w:val="1"/>
      <w:marLeft w:val="0"/>
      <w:marRight w:val="0"/>
      <w:marTop w:val="0"/>
      <w:marBottom w:val="0"/>
      <w:divBdr>
        <w:top w:val="none" w:sz="0" w:space="0" w:color="auto"/>
        <w:left w:val="none" w:sz="0" w:space="0" w:color="auto"/>
        <w:bottom w:val="none" w:sz="0" w:space="0" w:color="auto"/>
        <w:right w:val="none" w:sz="0" w:space="0" w:color="auto"/>
      </w:divBdr>
    </w:div>
    <w:div w:id="378629506">
      <w:bodyDiv w:val="1"/>
      <w:marLeft w:val="0"/>
      <w:marRight w:val="0"/>
      <w:marTop w:val="0"/>
      <w:marBottom w:val="0"/>
      <w:divBdr>
        <w:top w:val="none" w:sz="0" w:space="0" w:color="auto"/>
        <w:left w:val="none" w:sz="0" w:space="0" w:color="auto"/>
        <w:bottom w:val="none" w:sz="0" w:space="0" w:color="auto"/>
        <w:right w:val="none" w:sz="0" w:space="0" w:color="auto"/>
      </w:divBdr>
    </w:div>
    <w:div w:id="380716168">
      <w:bodyDiv w:val="1"/>
      <w:marLeft w:val="0"/>
      <w:marRight w:val="0"/>
      <w:marTop w:val="0"/>
      <w:marBottom w:val="0"/>
      <w:divBdr>
        <w:top w:val="none" w:sz="0" w:space="0" w:color="auto"/>
        <w:left w:val="none" w:sz="0" w:space="0" w:color="auto"/>
        <w:bottom w:val="none" w:sz="0" w:space="0" w:color="auto"/>
        <w:right w:val="none" w:sz="0" w:space="0" w:color="auto"/>
      </w:divBdr>
    </w:div>
    <w:div w:id="381489132">
      <w:bodyDiv w:val="1"/>
      <w:marLeft w:val="0"/>
      <w:marRight w:val="0"/>
      <w:marTop w:val="0"/>
      <w:marBottom w:val="0"/>
      <w:divBdr>
        <w:top w:val="none" w:sz="0" w:space="0" w:color="auto"/>
        <w:left w:val="none" w:sz="0" w:space="0" w:color="auto"/>
        <w:bottom w:val="none" w:sz="0" w:space="0" w:color="auto"/>
        <w:right w:val="none" w:sz="0" w:space="0" w:color="auto"/>
      </w:divBdr>
    </w:div>
    <w:div w:id="382682692">
      <w:bodyDiv w:val="1"/>
      <w:marLeft w:val="0"/>
      <w:marRight w:val="0"/>
      <w:marTop w:val="0"/>
      <w:marBottom w:val="0"/>
      <w:divBdr>
        <w:top w:val="none" w:sz="0" w:space="0" w:color="auto"/>
        <w:left w:val="none" w:sz="0" w:space="0" w:color="auto"/>
        <w:bottom w:val="none" w:sz="0" w:space="0" w:color="auto"/>
        <w:right w:val="none" w:sz="0" w:space="0" w:color="auto"/>
      </w:divBdr>
    </w:div>
    <w:div w:id="383143651">
      <w:bodyDiv w:val="1"/>
      <w:marLeft w:val="0"/>
      <w:marRight w:val="0"/>
      <w:marTop w:val="0"/>
      <w:marBottom w:val="0"/>
      <w:divBdr>
        <w:top w:val="none" w:sz="0" w:space="0" w:color="auto"/>
        <w:left w:val="none" w:sz="0" w:space="0" w:color="auto"/>
        <w:bottom w:val="none" w:sz="0" w:space="0" w:color="auto"/>
        <w:right w:val="none" w:sz="0" w:space="0" w:color="auto"/>
      </w:divBdr>
    </w:div>
    <w:div w:id="384112030">
      <w:bodyDiv w:val="1"/>
      <w:marLeft w:val="0"/>
      <w:marRight w:val="0"/>
      <w:marTop w:val="0"/>
      <w:marBottom w:val="0"/>
      <w:divBdr>
        <w:top w:val="none" w:sz="0" w:space="0" w:color="auto"/>
        <w:left w:val="none" w:sz="0" w:space="0" w:color="auto"/>
        <w:bottom w:val="none" w:sz="0" w:space="0" w:color="auto"/>
        <w:right w:val="none" w:sz="0" w:space="0" w:color="auto"/>
      </w:divBdr>
    </w:div>
    <w:div w:id="384455412">
      <w:bodyDiv w:val="1"/>
      <w:marLeft w:val="0"/>
      <w:marRight w:val="0"/>
      <w:marTop w:val="0"/>
      <w:marBottom w:val="0"/>
      <w:divBdr>
        <w:top w:val="none" w:sz="0" w:space="0" w:color="auto"/>
        <w:left w:val="none" w:sz="0" w:space="0" w:color="auto"/>
        <w:bottom w:val="none" w:sz="0" w:space="0" w:color="auto"/>
        <w:right w:val="none" w:sz="0" w:space="0" w:color="auto"/>
      </w:divBdr>
    </w:div>
    <w:div w:id="385301725">
      <w:bodyDiv w:val="1"/>
      <w:marLeft w:val="0"/>
      <w:marRight w:val="0"/>
      <w:marTop w:val="0"/>
      <w:marBottom w:val="0"/>
      <w:divBdr>
        <w:top w:val="none" w:sz="0" w:space="0" w:color="auto"/>
        <w:left w:val="none" w:sz="0" w:space="0" w:color="auto"/>
        <w:bottom w:val="none" w:sz="0" w:space="0" w:color="auto"/>
        <w:right w:val="none" w:sz="0" w:space="0" w:color="auto"/>
      </w:divBdr>
    </w:div>
    <w:div w:id="385683909">
      <w:bodyDiv w:val="1"/>
      <w:marLeft w:val="0"/>
      <w:marRight w:val="0"/>
      <w:marTop w:val="0"/>
      <w:marBottom w:val="0"/>
      <w:divBdr>
        <w:top w:val="none" w:sz="0" w:space="0" w:color="auto"/>
        <w:left w:val="none" w:sz="0" w:space="0" w:color="auto"/>
        <w:bottom w:val="none" w:sz="0" w:space="0" w:color="auto"/>
        <w:right w:val="none" w:sz="0" w:space="0" w:color="auto"/>
      </w:divBdr>
    </w:div>
    <w:div w:id="393041970">
      <w:bodyDiv w:val="1"/>
      <w:marLeft w:val="0"/>
      <w:marRight w:val="0"/>
      <w:marTop w:val="0"/>
      <w:marBottom w:val="0"/>
      <w:divBdr>
        <w:top w:val="none" w:sz="0" w:space="0" w:color="auto"/>
        <w:left w:val="none" w:sz="0" w:space="0" w:color="auto"/>
        <w:bottom w:val="none" w:sz="0" w:space="0" w:color="auto"/>
        <w:right w:val="none" w:sz="0" w:space="0" w:color="auto"/>
      </w:divBdr>
    </w:div>
    <w:div w:id="393549682">
      <w:bodyDiv w:val="1"/>
      <w:marLeft w:val="0"/>
      <w:marRight w:val="0"/>
      <w:marTop w:val="0"/>
      <w:marBottom w:val="0"/>
      <w:divBdr>
        <w:top w:val="none" w:sz="0" w:space="0" w:color="auto"/>
        <w:left w:val="none" w:sz="0" w:space="0" w:color="auto"/>
        <w:bottom w:val="none" w:sz="0" w:space="0" w:color="auto"/>
        <w:right w:val="none" w:sz="0" w:space="0" w:color="auto"/>
      </w:divBdr>
    </w:div>
    <w:div w:id="397672934">
      <w:bodyDiv w:val="1"/>
      <w:marLeft w:val="0"/>
      <w:marRight w:val="0"/>
      <w:marTop w:val="0"/>
      <w:marBottom w:val="0"/>
      <w:divBdr>
        <w:top w:val="none" w:sz="0" w:space="0" w:color="auto"/>
        <w:left w:val="none" w:sz="0" w:space="0" w:color="auto"/>
        <w:bottom w:val="none" w:sz="0" w:space="0" w:color="auto"/>
        <w:right w:val="none" w:sz="0" w:space="0" w:color="auto"/>
      </w:divBdr>
    </w:div>
    <w:div w:id="401024204">
      <w:bodyDiv w:val="1"/>
      <w:marLeft w:val="0"/>
      <w:marRight w:val="0"/>
      <w:marTop w:val="0"/>
      <w:marBottom w:val="0"/>
      <w:divBdr>
        <w:top w:val="none" w:sz="0" w:space="0" w:color="auto"/>
        <w:left w:val="none" w:sz="0" w:space="0" w:color="auto"/>
        <w:bottom w:val="none" w:sz="0" w:space="0" w:color="auto"/>
        <w:right w:val="none" w:sz="0" w:space="0" w:color="auto"/>
      </w:divBdr>
    </w:div>
    <w:div w:id="402679596">
      <w:bodyDiv w:val="1"/>
      <w:marLeft w:val="0"/>
      <w:marRight w:val="0"/>
      <w:marTop w:val="0"/>
      <w:marBottom w:val="0"/>
      <w:divBdr>
        <w:top w:val="none" w:sz="0" w:space="0" w:color="auto"/>
        <w:left w:val="none" w:sz="0" w:space="0" w:color="auto"/>
        <w:bottom w:val="none" w:sz="0" w:space="0" w:color="auto"/>
        <w:right w:val="none" w:sz="0" w:space="0" w:color="auto"/>
      </w:divBdr>
    </w:div>
    <w:div w:id="404691691">
      <w:bodyDiv w:val="1"/>
      <w:marLeft w:val="0"/>
      <w:marRight w:val="0"/>
      <w:marTop w:val="0"/>
      <w:marBottom w:val="0"/>
      <w:divBdr>
        <w:top w:val="none" w:sz="0" w:space="0" w:color="auto"/>
        <w:left w:val="none" w:sz="0" w:space="0" w:color="auto"/>
        <w:bottom w:val="none" w:sz="0" w:space="0" w:color="auto"/>
        <w:right w:val="none" w:sz="0" w:space="0" w:color="auto"/>
      </w:divBdr>
    </w:div>
    <w:div w:id="404913135">
      <w:bodyDiv w:val="1"/>
      <w:marLeft w:val="0"/>
      <w:marRight w:val="0"/>
      <w:marTop w:val="0"/>
      <w:marBottom w:val="0"/>
      <w:divBdr>
        <w:top w:val="none" w:sz="0" w:space="0" w:color="auto"/>
        <w:left w:val="none" w:sz="0" w:space="0" w:color="auto"/>
        <w:bottom w:val="none" w:sz="0" w:space="0" w:color="auto"/>
        <w:right w:val="none" w:sz="0" w:space="0" w:color="auto"/>
      </w:divBdr>
    </w:div>
    <w:div w:id="408891665">
      <w:bodyDiv w:val="1"/>
      <w:marLeft w:val="0"/>
      <w:marRight w:val="0"/>
      <w:marTop w:val="0"/>
      <w:marBottom w:val="0"/>
      <w:divBdr>
        <w:top w:val="none" w:sz="0" w:space="0" w:color="auto"/>
        <w:left w:val="none" w:sz="0" w:space="0" w:color="auto"/>
        <w:bottom w:val="none" w:sz="0" w:space="0" w:color="auto"/>
        <w:right w:val="none" w:sz="0" w:space="0" w:color="auto"/>
      </w:divBdr>
    </w:div>
    <w:div w:id="409162432">
      <w:bodyDiv w:val="1"/>
      <w:marLeft w:val="0"/>
      <w:marRight w:val="0"/>
      <w:marTop w:val="0"/>
      <w:marBottom w:val="0"/>
      <w:divBdr>
        <w:top w:val="none" w:sz="0" w:space="0" w:color="auto"/>
        <w:left w:val="none" w:sz="0" w:space="0" w:color="auto"/>
        <w:bottom w:val="none" w:sz="0" w:space="0" w:color="auto"/>
        <w:right w:val="none" w:sz="0" w:space="0" w:color="auto"/>
      </w:divBdr>
    </w:div>
    <w:div w:id="409426449">
      <w:bodyDiv w:val="1"/>
      <w:marLeft w:val="0"/>
      <w:marRight w:val="0"/>
      <w:marTop w:val="0"/>
      <w:marBottom w:val="0"/>
      <w:divBdr>
        <w:top w:val="none" w:sz="0" w:space="0" w:color="auto"/>
        <w:left w:val="none" w:sz="0" w:space="0" w:color="auto"/>
        <w:bottom w:val="none" w:sz="0" w:space="0" w:color="auto"/>
        <w:right w:val="none" w:sz="0" w:space="0" w:color="auto"/>
      </w:divBdr>
    </w:div>
    <w:div w:id="411004097">
      <w:bodyDiv w:val="1"/>
      <w:marLeft w:val="0"/>
      <w:marRight w:val="0"/>
      <w:marTop w:val="0"/>
      <w:marBottom w:val="0"/>
      <w:divBdr>
        <w:top w:val="none" w:sz="0" w:space="0" w:color="auto"/>
        <w:left w:val="none" w:sz="0" w:space="0" w:color="auto"/>
        <w:bottom w:val="none" w:sz="0" w:space="0" w:color="auto"/>
        <w:right w:val="none" w:sz="0" w:space="0" w:color="auto"/>
      </w:divBdr>
    </w:div>
    <w:div w:id="413671488">
      <w:bodyDiv w:val="1"/>
      <w:marLeft w:val="0"/>
      <w:marRight w:val="0"/>
      <w:marTop w:val="0"/>
      <w:marBottom w:val="0"/>
      <w:divBdr>
        <w:top w:val="none" w:sz="0" w:space="0" w:color="auto"/>
        <w:left w:val="none" w:sz="0" w:space="0" w:color="auto"/>
        <w:bottom w:val="none" w:sz="0" w:space="0" w:color="auto"/>
        <w:right w:val="none" w:sz="0" w:space="0" w:color="auto"/>
      </w:divBdr>
    </w:div>
    <w:div w:id="414131773">
      <w:bodyDiv w:val="1"/>
      <w:marLeft w:val="0"/>
      <w:marRight w:val="0"/>
      <w:marTop w:val="0"/>
      <w:marBottom w:val="0"/>
      <w:divBdr>
        <w:top w:val="none" w:sz="0" w:space="0" w:color="auto"/>
        <w:left w:val="none" w:sz="0" w:space="0" w:color="auto"/>
        <w:bottom w:val="none" w:sz="0" w:space="0" w:color="auto"/>
        <w:right w:val="none" w:sz="0" w:space="0" w:color="auto"/>
      </w:divBdr>
    </w:div>
    <w:div w:id="415521896">
      <w:bodyDiv w:val="1"/>
      <w:marLeft w:val="0"/>
      <w:marRight w:val="0"/>
      <w:marTop w:val="0"/>
      <w:marBottom w:val="0"/>
      <w:divBdr>
        <w:top w:val="none" w:sz="0" w:space="0" w:color="auto"/>
        <w:left w:val="none" w:sz="0" w:space="0" w:color="auto"/>
        <w:bottom w:val="none" w:sz="0" w:space="0" w:color="auto"/>
        <w:right w:val="none" w:sz="0" w:space="0" w:color="auto"/>
      </w:divBdr>
    </w:div>
    <w:div w:id="416026756">
      <w:bodyDiv w:val="1"/>
      <w:marLeft w:val="0"/>
      <w:marRight w:val="0"/>
      <w:marTop w:val="0"/>
      <w:marBottom w:val="0"/>
      <w:divBdr>
        <w:top w:val="none" w:sz="0" w:space="0" w:color="auto"/>
        <w:left w:val="none" w:sz="0" w:space="0" w:color="auto"/>
        <w:bottom w:val="none" w:sz="0" w:space="0" w:color="auto"/>
        <w:right w:val="none" w:sz="0" w:space="0" w:color="auto"/>
      </w:divBdr>
    </w:div>
    <w:div w:id="416099369">
      <w:bodyDiv w:val="1"/>
      <w:marLeft w:val="0"/>
      <w:marRight w:val="0"/>
      <w:marTop w:val="0"/>
      <w:marBottom w:val="0"/>
      <w:divBdr>
        <w:top w:val="none" w:sz="0" w:space="0" w:color="auto"/>
        <w:left w:val="none" w:sz="0" w:space="0" w:color="auto"/>
        <w:bottom w:val="none" w:sz="0" w:space="0" w:color="auto"/>
        <w:right w:val="none" w:sz="0" w:space="0" w:color="auto"/>
      </w:divBdr>
    </w:div>
    <w:div w:id="416171404">
      <w:bodyDiv w:val="1"/>
      <w:marLeft w:val="0"/>
      <w:marRight w:val="0"/>
      <w:marTop w:val="0"/>
      <w:marBottom w:val="0"/>
      <w:divBdr>
        <w:top w:val="none" w:sz="0" w:space="0" w:color="auto"/>
        <w:left w:val="none" w:sz="0" w:space="0" w:color="auto"/>
        <w:bottom w:val="none" w:sz="0" w:space="0" w:color="auto"/>
        <w:right w:val="none" w:sz="0" w:space="0" w:color="auto"/>
      </w:divBdr>
    </w:div>
    <w:div w:id="418451897">
      <w:bodyDiv w:val="1"/>
      <w:marLeft w:val="0"/>
      <w:marRight w:val="0"/>
      <w:marTop w:val="0"/>
      <w:marBottom w:val="0"/>
      <w:divBdr>
        <w:top w:val="none" w:sz="0" w:space="0" w:color="auto"/>
        <w:left w:val="none" w:sz="0" w:space="0" w:color="auto"/>
        <w:bottom w:val="none" w:sz="0" w:space="0" w:color="auto"/>
        <w:right w:val="none" w:sz="0" w:space="0" w:color="auto"/>
      </w:divBdr>
    </w:div>
    <w:div w:id="418910202">
      <w:bodyDiv w:val="1"/>
      <w:marLeft w:val="0"/>
      <w:marRight w:val="0"/>
      <w:marTop w:val="0"/>
      <w:marBottom w:val="0"/>
      <w:divBdr>
        <w:top w:val="none" w:sz="0" w:space="0" w:color="auto"/>
        <w:left w:val="none" w:sz="0" w:space="0" w:color="auto"/>
        <w:bottom w:val="none" w:sz="0" w:space="0" w:color="auto"/>
        <w:right w:val="none" w:sz="0" w:space="0" w:color="auto"/>
      </w:divBdr>
    </w:div>
    <w:div w:id="421101096">
      <w:bodyDiv w:val="1"/>
      <w:marLeft w:val="0"/>
      <w:marRight w:val="0"/>
      <w:marTop w:val="0"/>
      <w:marBottom w:val="0"/>
      <w:divBdr>
        <w:top w:val="none" w:sz="0" w:space="0" w:color="auto"/>
        <w:left w:val="none" w:sz="0" w:space="0" w:color="auto"/>
        <w:bottom w:val="none" w:sz="0" w:space="0" w:color="auto"/>
        <w:right w:val="none" w:sz="0" w:space="0" w:color="auto"/>
      </w:divBdr>
    </w:div>
    <w:div w:id="425998202">
      <w:bodyDiv w:val="1"/>
      <w:marLeft w:val="0"/>
      <w:marRight w:val="0"/>
      <w:marTop w:val="0"/>
      <w:marBottom w:val="0"/>
      <w:divBdr>
        <w:top w:val="none" w:sz="0" w:space="0" w:color="auto"/>
        <w:left w:val="none" w:sz="0" w:space="0" w:color="auto"/>
        <w:bottom w:val="none" w:sz="0" w:space="0" w:color="auto"/>
        <w:right w:val="none" w:sz="0" w:space="0" w:color="auto"/>
      </w:divBdr>
    </w:div>
    <w:div w:id="426317094">
      <w:bodyDiv w:val="1"/>
      <w:marLeft w:val="0"/>
      <w:marRight w:val="0"/>
      <w:marTop w:val="0"/>
      <w:marBottom w:val="0"/>
      <w:divBdr>
        <w:top w:val="none" w:sz="0" w:space="0" w:color="auto"/>
        <w:left w:val="none" w:sz="0" w:space="0" w:color="auto"/>
        <w:bottom w:val="none" w:sz="0" w:space="0" w:color="auto"/>
        <w:right w:val="none" w:sz="0" w:space="0" w:color="auto"/>
      </w:divBdr>
    </w:div>
    <w:div w:id="433212254">
      <w:bodyDiv w:val="1"/>
      <w:marLeft w:val="0"/>
      <w:marRight w:val="0"/>
      <w:marTop w:val="0"/>
      <w:marBottom w:val="0"/>
      <w:divBdr>
        <w:top w:val="none" w:sz="0" w:space="0" w:color="auto"/>
        <w:left w:val="none" w:sz="0" w:space="0" w:color="auto"/>
        <w:bottom w:val="none" w:sz="0" w:space="0" w:color="auto"/>
        <w:right w:val="none" w:sz="0" w:space="0" w:color="auto"/>
      </w:divBdr>
    </w:div>
    <w:div w:id="433479556">
      <w:bodyDiv w:val="1"/>
      <w:marLeft w:val="0"/>
      <w:marRight w:val="0"/>
      <w:marTop w:val="0"/>
      <w:marBottom w:val="0"/>
      <w:divBdr>
        <w:top w:val="none" w:sz="0" w:space="0" w:color="auto"/>
        <w:left w:val="none" w:sz="0" w:space="0" w:color="auto"/>
        <w:bottom w:val="none" w:sz="0" w:space="0" w:color="auto"/>
        <w:right w:val="none" w:sz="0" w:space="0" w:color="auto"/>
      </w:divBdr>
    </w:div>
    <w:div w:id="441343112">
      <w:bodyDiv w:val="1"/>
      <w:marLeft w:val="0"/>
      <w:marRight w:val="0"/>
      <w:marTop w:val="0"/>
      <w:marBottom w:val="0"/>
      <w:divBdr>
        <w:top w:val="none" w:sz="0" w:space="0" w:color="auto"/>
        <w:left w:val="none" w:sz="0" w:space="0" w:color="auto"/>
        <w:bottom w:val="none" w:sz="0" w:space="0" w:color="auto"/>
        <w:right w:val="none" w:sz="0" w:space="0" w:color="auto"/>
      </w:divBdr>
    </w:div>
    <w:div w:id="442455080">
      <w:bodyDiv w:val="1"/>
      <w:marLeft w:val="0"/>
      <w:marRight w:val="0"/>
      <w:marTop w:val="0"/>
      <w:marBottom w:val="0"/>
      <w:divBdr>
        <w:top w:val="none" w:sz="0" w:space="0" w:color="auto"/>
        <w:left w:val="none" w:sz="0" w:space="0" w:color="auto"/>
        <w:bottom w:val="none" w:sz="0" w:space="0" w:color="auto"/>
        <w:right w:val="none" w:sz="0" w:space="0" w:color="auto"/>
      </w:divBdr>
    </w:div>
    <w:div w:id="445002282">
      <w:bodyDiv w:val="1"/>
      <w:marLeft w:val="0"/>
      <w:marRight w:val="0"/>
      <w:marTop w:val="0"/>
      <w:marBottom w:val="0"/>
      <w:divBdr>
        <w:top w:val="none" w:sz="0" w:space="0" w:color="auto"/>
        <w:left w:val="none" w:sz="0" w:space="0" w:color="auto"/>
        <w:bottom w:val="none" w:sz="0" w:space="0" w:color="auto"/>
        <w:right w:val="none" w:sz="0" w:space="0" w:color="auto"/>
      </w:divBdr>
    </w:div>
    <w:div w:id="450561337">
      <w:bodyDiv w:val="1"/>
      <w:marLeft w:val="0"/>
      <w:marRight w:val="0"/>
      <w:marTop w:val="0"/>
      <w:marBottom w:val="0"/>
      <w:divBdr>
        <w:top w:val="none" w:sz="0" w:space="0" w:color="auto"/>
        <w:left w:val="none" w:sz="0" w:space="0" w:color="auto"/>
        <w:bottom w:val="none" w:sz="0" w:space="0" w:color="auto"/>
        <w:right w:val="none" w:sz="0" w:space="0" w:color="auto"/>
      </w:divBdr>
    </w:div>
    <w:div w:id="453640277">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454064117">
      <w:bodyDiv w:val="1"/>
      <w:marLeft w:val="0"/>
      <w:marRight w:val="0"/>
      <w:marTop w:val="0"/>
      <w:marBottom w:val="0"/>
      <w:divBdr>
        <w:top w:val="none" w:sz="0" w:space="0" w:color="auto"/>
        <w:left w:val="none" w:sz="0" w:space="0" w:color="auto"/>
        <w:bottom w:val="none" w:sz="0" w:space="0" w:color="auto"/>
        <w:right w:val="none" w:sz="0" w:space="0" w:color="auto"/>
      </w:divBdr>
    </w:div>
    <w:div w:id="454296283">
      <w:bodyDiv w:val="1"/>
      <w:marLeft w:val="0"/>
      <w:marRight w:val="0"/>
      <w:marTop w:val="0"/>
      <w:marBottom w:val="0"/>
      <w:divBdr>
        <w:top w:val="none" w:sz="0" w:space="0" w:color="auto"/>
        <w:left w:val="none" w:sz="0" w:space="0" w:color="auto"/>
        <w:bottom w:val="none" w:sz="0" w:space="0" w:color="auto"/>
        <w:right w:val="none" w:sz="0" w:space="0" w:color="auto"/>
      </w:divBdr>
    </w:div>
    <w:div w:id="458885779">
      <w:bodyDiv w:val="1"/>
      <w:marLeft w:val="0"/>
      <w:marRight w:val="0"/>
      <w:marTop w:val="0"/>
      <w:marBottom w:val="0"/>
      <w:divBdr>
        <w:top w:val="none" w:sz="0" w:space="0" w:color="auto"/>
        <w:left w:val="none" w:sz="0" w:space="0" w:color="auto"/>
        <w:bottom w:val="none" w:sz="0" w:space="0" w:color="auto"/>
        <w:right w:val="none" w:sz="0" w:space="0" w:color="auto"/>
      </w:divBdr>
    </w:div>
    <w:div w:id="463081086">
      <w:bodyDiv w:val="1"/>
      <w:marLeft w:val="0"/>
      <w:marRight w:val="0"/>
      <w:marTop w:val="0"/>
      <w:marBottom w:val="0"/>
      <w:divBdr>
        <w:top w:val="none" w:sz="0" w:space="0" w:color="auto"/>
        <w:left w:val="none" w:sz="0" w:space="0" w:color="auto"/>
        <w:bottom w:val="none" w:sz="0" w:space="0" w:color="auto"/>
        <w:right w:val="none" w:sz="0" w:space="0" w:color="auto"/>
      </w:divBdr>
    </w:div>
    <w:div w:id="464658785">
      <w:bodyDiv w:val="1"/>
      <w:marLeft w:val="0"/>
      <w:marRight w:val="0"/>
      <w:marTop w:val="0"/>
      <w:marBottom w:val="0"/>
      <w:divBdr>
        <w:top w:val="none" w:sz="0" w:space="0" w:color="auto"/>
        <w:left w:val="none" w:sz="0" w:space="0" w:color="auto"/>
        <w:bottom w:val="none" w:sz="0" w:space="0" w:color="auto"/>
        <w:right w:val="none" w:sz="0" w:space="0" w:color="auto"/>
      </w:divBdr>
    </w:div>
    <w:div w:id="465970986">
      <w:bodyDiv w:val="1"/>
      <w:marLeft w:val="0"/>
      <w:marRight w:val="0"/>
      <w:marTop w:val="0"/>
      <w:marBottom w:val="0"/>
      <w:divBdr>
        <w:top w:val="none" w:sz="0" w:space="0" w:color="auto"/>
        <w:left w:val="none" w:sz="0" w:space="0" w:color="auto"/>
        <w:bottom w:val="none" w:sz="0" w:space="0" w:color="auto"/>
        <w:right w:val="none" w:sz="0" w:space="0" w:color="auto"/>
      </w:divBdr>
    </w:div>
    <w:div w:id="468403713">
      <w:bodyDiv w:val="1"/>
      <w:marLeft w:val="0"/>
      <w:marRight w:val="0"/>
      <w:marTop w:val="0"/>
      <w:marBottom w:val="0"/>
      <w:divBdr>
        <w:top w:val="none" w:sz="0" w:space="0" w:color="auto"/>
        <w:left w:val="none" w:sz="0" w:space="0" w:color="auto"/>
        <w:bottom w:val="none" w:sz="0" w:space="0" w:color="auto"/>
        <w:right w:val="none" w:sz="0" w:space="0" w:color="auto"/>
      </w:divBdr>
    </w:div>
    <w:div w:id="470513587">
      <w:bodyDiv w:val="1"/>
      <w:marLeft w:val="0"/>
      <w:marRight w:val="0"/>
      <w:marTop w:val="0"/>
      <w:marBottom w:val="0"/>
      <w:divBdr>
        <w:top w:val="none" w:sz="0" w:space="0" w:color="auto"/>
        <w:left w:val="none" w:sz="0" w:space="0" w:color="auto"/>
        <w:bottom w:val="none" w:sz="0" w:space="0" w:color="auto"/>
        <w:right w:val="none" w:sz="0" w:space="0" w:color="auto"/>
      </w:divBdr>
    </w:div>
    <w:div w:id="472409124">
      <w:bodyDiv w:val="1"/>
      <w:marLeft w:val="0"/>
      <w:marRight w:val="0"/>
      <w:marTop w:val="0"/>
      <w:marBottom w:val="0"/>
      <w:divBdr>
        <w:top w:val="none" w:sz="0" w:space="0" w:color="auto"/>
        <w:left w:val="none" w:sz="0" w:space="0" w:color="auto"/>
        <w:bottom w:val="none" w:sz="0" w:space="0" w:color="auto"/>
        <w:right w:val="none" w:sz="0" w:space="0" w:color="auto"/>
      </w:divBdr>
    </w:div>
    <w:div w:id="473260137">
      <w:bodyDiv w:val="1"/>
      <w:marLeft w:val="0"/>
      <w:marRight w:val="0"/>
      <w:marTop w:val="0"/>
      <w:marBottom w:val="0"/>
      <w:divBdr>
        <w:top w:val="none" w:sz="0" w:space="0" w:color="auto"/>
        <w:left w:val="none" w:sz="0" w:space="0" w:color="auto"/>
        <w:bottom w:val="none" w:sz="0" w:space="0" w:color="auto"/>
        <w:right w:val="none" w:sz="0" w:space="0" w:color="auto"/>
      </w:divBdr>
    </w:div>
    <w:div w:id="474639975">
      <w:bodyDiv w:val="1"/>
      <w:marLeft w:val="0"/>
      <w:marRight w:val="0"/>
      <w:marTop w:val="0"/>
      <w:marBottom w:val="0"/>
      <w:divBdr>
        <w:top w:val="none" w:sz="0" w:space="0" w:color="auto"/>
        <w:left w:val="none" w:sz="0" w:space="0" w:color="auto"/>
        <w:bottom w:val="none" w:sz="0" w:space="0" w:color="auto"/>
        <w:right w:val="none" w:sz="0" w:space="0" w:color="auto"/>
      </w:divBdr>
    </w:div>
    <w:div w:id="475267689">
      <w:bodyDiv w:val="1"/>
      <w:marLeft w:val="0"/>
      <w:marRight w:val="0"/>
      <w:marTop w:val="0"/>
      <w:marBottom w:val="0"/>
      <w:divBdr>
        <w:top w:val="none" w:sz="0" w:space="0" w:color="auto"/>
        <w:left w:val="none" w:sz="0" w:space="0" w:color="auto"/>
        <w:bottom w:val="none" w:sz="0" w:space="0" w:color="auto"/>
        <w:right w:val="none" w:sz="0" w:space="0" w:color="auto"/>
      </w:divBdr>
    </w:div>
    <w:div w:id="477184822">
      <w:bodyDiv w:val="1"/>
      <w:marLeft w:val="0"/>
      <w:marRight w:val="0"/>
      <w:marTop w:val="0"/>
      <w:marBottom w:val="0"/>
      <w:divBdr>
        <w:top w:val="none" w:sz="0" w:space="0" w:color="auto"/>
        <w:left w:val="none" w:sz="0" w:space="0" w:color="auto"/>
        <w:bottom w:val="none" w:sz="0" w:space="0" w:color="auto"/>
        <w:right w:val="none" w:sz="0" w:space="0" w:color="auto"/>
      </w:divBdr>
    </w:div>
    <w:div w:id="477654257">
      <w:bodyDiv w:val="1"/>
      <w:marLeft w:val="0"/>
      <w:marRight w:val="0"/>
      <w:marTop w:val="0"/>
      <w:marBottom w:val="0"/>
      <w:divBdr>
        <w:top w:val="none" w:sz="0" w:space="0" w:color="auto"/>
        <w:left w:val="none" w:sz="0" w:space="0" w:color="auto"/>
        <w:bottom w:val="none" w:sz="0" w:space="0" w:color="auto"/>
        <w:right w:val="none" w:sz="0" w:space="0" w:color="auto"/>
      </w:divBdr>
    </w:div>
    <w:div w:id="477767302">
      <w:bodyDiv w:val="1"/>
      <w:marLeft w:val="0"/>
      <w:marRight w:val="0"/>
      <w:marTop w:val="0"/>
      <w:marBottom w:val="0"/>
      <w:divBdr>
        <w:top w:val="none" w:sz="0" w:space="0" w:color="auto"/>
        <w:left w:val="none" w:sz="0" w:space="0" w:color="auto"/>
        <w:bottom w:val="none" w:sz="0" w:space="0" w:color="auto"/>
        <w:right w:val="none" w:sz="0" w:space="0" w:color="auto"/>
      </w:divBdr>
    </w:div>
    <w:div w:id="478351012">
      <w:bodyDiv w:val="1"/>
      <w:marLeft w:val="0"/>
      <w:marRight w:val="0"/>
      <w:marTop w:val="0"/>
      <w:marBottom w:val="0"/>
      <w:divBdr>
        <w:top w:val="none" w:sz="0" w:space="0" w:color="auto"/>
        <w:left w:val="none" w:sz="0" w:space="0" w:color="auto"/>
        <w:bottom w:val="none" w:sz="0" w:space="0" w:color="auto"/>
        <w:right w:val="none" w:sz="0" w:space="0" w:color="auto"/>
      </w:divBdr>
    </w:div>
    <w:div w:id="483083979">
      <w:bodyDiv w:val="1"/>
      <w:marLeft w:val="0"/>
      <w:marRight w:val="0"/>
      <w:marTop w:val="0"/>
      <w:marBottom w:val="0"/>
      <w:divBdr>
        <w:top w:val="none" w:sz="0" w:space="0" w:color="auto"/>
        <w:left w:val="none" w:sz="0" w:space="0" w:color="auto"/>
        <w:bottom w:val="none" w:sz="0" w:space="0" w:color="auto"/>
        <w:right w:val="none" w:sz="0" w:space="0" w:color="auto"/>
      </w:divBdr>
    </w:div>
    <w:div w:id="483472195">
      <w:bodyDiv w:val="1"/>
      <w:marLeft w:val="0"/>
      <w:marRight w:val="0"/>
      <w:marTop w:val="0"/>
      <w:marBottom w:val="0"/>
      <w:divBdr>
        <w:top w:val="none" w:sz="0" w:space="0" w:color="auto"/>
        <w:left w:val="none" w:sz="0" w:space="0" w:color="auto"/>
        <w:bottom w:val="none" w:sz="0" w:space="0" w:color="auto"/>
        <w:right w:val="none" w:sz="0" w:space="0" w:color="auto"/>
      </w:divBdr>
    </w:div>
    <w:div w:id="488833223">
      <w:bodyDiv w:val="1"/>
      <w:marLeft w:val="0"/>
      <w:marRight w:val="0"/>
      <w:marTop w:val="0"/>
      <w:marBottom w:val="0"/>
      <w:divBdr>
        <w:top w:val="none" w:sz="0" w:space="0" w:color="auto"/>
        <w:left w:val="none" w:sz="0" w:space="0" w:color="auto"/>
        <w:bottom w:val="none" w:sz="0" w:space="0" w:color="auto"/>
        <w:right w:val="none" w:sz="0" w:space="0" w:color="auto"/>
      </w:divBdr>
    </w:div>
    <w:div w:id="491064789">
      <w:bodyDiv w:val="1"/>
      <w:marLeft w:val="0"/>
      <w:marRight w:val="0"/>
      <w:marTop w:val="0"/>
      <w:marBottom w:val="0"/>
      <w:divBdr>
        <w:top w:val="none" w:sz="0" w:space="0" w:color="auto"/>
        <w:left w:val="none" w:sz="0" w:space="0" w:color="auto"/>
        <w:bottom w:val="none" w:sz="0" w:space="0" w:color="auto"/>
        <w:right w:val="none" w:sz="0" w:space="0" w:color="auto"/>
      </w:divBdr>
    </w:div>
    <w:div w:id="493186770">
      <w:bodyDiv w:val="1"/>
      <w:marLeft w:val="0"/>
      <w:marRight w:val="0"/>
      <w:marTop w:val="0"/>
      <w:marBottom w:val="0"/>
      <w:divBdr>
        <w:top w:val="none" w:sz="0" w:space="0" w:color="auto"/>
        <w:left w:val="none" w:sz="0" w:space="0" w:color="auto"/>
        <w:bottom w:val="none" w:sz="0" w:space="0" w:color="auto"/>
        <w:right w:val="none" w:sz="0" w:space="0" w:color="auto"/>
      </w:divBdr>
    </w:div>
    <w:div w:id="493881986">
      <w:bodyDiv w:val="1"/>
      <w:marLeft w:val="0"/>
      <w:marRight w:val="0"/>
      <w:marTop w:val="0"/>
      <w:marBottom w:val="0"/>
      <w:divBdr>
        <w:top w:val="none" w:sz="0" w:space="0" w:color="auto"/>
        <w:left w:val="none" w:sz="0" w:space="0" w:color="auto"/>
        <w:bottom w:val="none" w:sz="0" w:space="0" w:color="auto"/>
        <w:right w:val="none" w:sz="0" w:space="0" w:color="auto"/>
      </w:divBdr>
    </w:div>
    <w:div w:id="494952144">
      <w:bodyDiv w:val="1"/>
      <w:marLeft w:val="0"/>
      <w:marRight w:val="0"/>
      <w:marTop w:val="0"/>
      <w:marBottom w:val="0"/>
      <w:divBdr>
        <w:top w:val="none" w:sz="0" w:space="0" w:color="auto"/>
        <w:left w:val="none" w:sz="0" w:space="0" w:color="auto"/>
        <w:bottom w:val="none" w:sz="0" w:space="0" w:color="auto"/>
        <w:right w:val="none" w:sz="0" w:space="0" w:color="auto"/>
      </w:divBdr>
    </w:div>
    <w:div w:id="498691233">
      <w:bodyDiv w:val="1"/>
      <w:marLeft w:val="0"/>
      <w:marRight w:val="0"/>
      <w:marTop w:val="0"/>
      <w:marBottom w:val="0"/>
      <w:divBdr>
        <w:top w:val="none" w:sz="0" w:space="0" w:color="auto"/>
        <w:left w:val="none" w:sz="0" w:space="0" w:color="auto"/>
        <w:bottom w:val="none" w:sz="0" w:space="0" w:color="auto"/>
        <w:right w:val="none" w:sz="0" w:space="0" w:color="auto"/>
      </w:divBdr>
    </w:div>
    <w:div w:id="500509797">
      <w:bodyDiv w:val="1"/>
      <w:marLeft w:val="0"/>
      <w:marRight w:val="0"/>
      <w:marTop w:val="0"/>
      <w:marBottom w:val="0"/>
      <w:divBdr>
        <w:top w:val="none" w:sz="0" w:space="0" w:color="auto"/>
        <w:left w:val="none" w:sz="0" w:space="0" w:color="auto"/>
        <w:bottom w:val="none" w:sz="0" w:space="0" w:color="auto"/>
        <w:right w:val="none" w:sz="0" w:space="0" w:color="auto"/>
      </w:divBdr>
    </w:div>
    <w:div w:id="502739961">
      <w:bodyDiv w:val="1"/>
      <w:marLeft w:val="0"/>
      <w:marRight w:val="0"/>
      <w:marTop w:val="0"/>
      <w:marBottom w:val="0"/>
      <w:divBdr>
        <w:top w:val="none" w:sz="0" w:space="0" w:color="auto"/>
        <w:left w:val="none" w:sz="0" w:space="0" w:color="auto"/>
        <w:bottom w:val="none" w:sz="0" w:space="0" w:color="auto"/>
        <w:right w:val="none" w:sz="0" w:space="0" w:color="auto"/>
      </w:divBdr>
    </w:div>
    <w:div w:id="503672613">
      <w:bodyDiv w:val="1"/>
      <w:marLeft w:val="0"/>
      <w:marRight w:val="0"/>
      <w:marTop w:val="0"/>
      <w:marBottom w:val="0"/>
      <w:divBdr>
        <w:top w:val="none" w:sz="0" w:space="0" w:color="auto"/>
        <w:left w:val="none" w:sz="0" w:space="0" w:color="auto"/>
        <w:bottom w:val="none" w:sz="0" w:space="0" w:color="auto"/>
        <w:right w:val="none" w:sz="0" w:space="0" w:color="auto"/>
      </w:divBdr>
    </w:div>
    <w:div w:id="506603903">
      <w:bodyDiv w:val="1"/>
      <w:marLeft w:val="0"/>
      <w:marRight w:val="0"/>
      <w:marTop w:val="0"/>
      <w:marBottom w:val="0"/>
      <w:divBdr>
        <w:top w:val="none" w:sz="0" w:space="0" w:color="auto"/>
        <w:left w:val="none" w:sz="0" w:space="0" w:color="auto"/>
        <w:bottom w:val="none" w:sz="0" w:space="0" w:color="auto"/>
        <w:right w:val="none" w:sz="0" w:space="0" w:color="auto"/>
      </w:divBdr>
    </w:div>
    <w:div w:id="507016423">
      <w:bodyDiv w:val="1"/>
      <w:marLeft w:val="0"/>
      <w:marRight w:val="0"/>
      <w:marTop w:val="0"/>
      <w:marBottom w:val="0"/>
      <w:divBdr>
        <w:top w:val="none" w:sz="0" w:space="0" w:color="auto"/>
        <w:left w:val="none" w:sz="0" w:space="0" w:color="auto"/>
        <w:bottom w:val="none" w:sz="0" w:space="0" w:color="auto"/>
        <w:right w:val="none" w:sz="0" w:space="0" w:color="auto"/>
      </w:divBdr>
    </w:div>
    <w:div w:id="508180446">
      <w:bodyDiv w:val="1"/>
      <w:marLeft w:val="0"/>
      <w:marRight w:val="0"/>
      <w:marTop w:val="0"/>
      <w:marBottom w:val="0"/>
      <w:divBdr>
        <w:top w:val="none" w:sz="0" w:space="0" w:color="auto"/>
        <w:left w:val="none" w:sz="0" w:space="0" w:color="auto"/>
        <w:bottom w:val="none" w:sz="0" w:space="0" w:color="auto"/>
        <w:right w:val="none" w:sz="0" w:space="0" w:color="auto"/>
      </w:divBdr>
    </w:div>
    <w:div w:id="515654207">
      <w:bodyDiv w:val="1"/>
      <w:marLeft w:val="0"/>
      <w:marRight w:val="0"/>
      <w:marTop w:val="0"/>
      <w:marBottom w:val="0"/>
      <w:divBdr>
        <w:top w:val="none" w:sz="0" w:space="0" w:color="auto"/>
        <w:left w:val="none" w:sz="0" w:space="0" w:color="auto"/>
        <w:bottom w:val="none" w:sz="0" w:space="0" w:color="auto"/>
        <w:right w:val="none" w:sz="0" w:space="0" w:color="auto"/>
      </w:divBdr>
    </w:div>
    <w:div w:id="517357089">
      <w:bodyDiv w:val="1"/>
      <w:marLeft w:val="0"/>
      <w:marRight w:val="0"/>
      <w:marTop w:val="0"/>
      <w:marBottom w:val="0"/>
      <w:divBdr>
        <w:top w:val="none" w:sz="0" w:space="0" w:color="auto"/>
        <w:left w:val="none" w:sz="0" w:space="0" w:color="auto"/>
        <w:bottom w:val="none" w:sz="0" w:space="0" w:color="auto"/>
        <w:right w:val="none" w:sz="0" w:space="0" w:color="auto"/>
      </w:divBdr>
    </w:div>
    <w:div w:id="518348408">
      <w:bodyDiv w:val="1"/>
      <w:marLeft w:val="0"/>
      <w:marRight w:val="0"/>
      <w:marTop w:val="0"/>
      <w:marBottom w:val="0"/>
      <w:divBdr>
        <w:top w:val="none" w:sz="0" w:space="0" w:color="auto"/>
        <w:left w:val="none" w:sz="0" w:space="0" w:color="auto"/>
        <w:bottom w:val="none" w:sz="0" w:space="0" w:color="auto"/>
        <w:right w:val="none" w:sz="0" w:space="0" w:color="auto"/>
      </w:divBdr>
    </w:div>
    <w:div w:id="524295115">
      <w:bodyDiv w:val="1"/>
      <w:marLeft w:val="0"/>
      <w:marRight w:val="0"/>
      <w:marTop w:val="0"/>
      <w:marBottom w:val="0"/>
      <w:divBdr>
        <w:top w:val="none" w:sz="0" w:space="0" w:color="auto"/>
        <w:left w:val="none" w:sz="0" w:space="0" w:color="auto"/>
        <w:bottom w:val="none" w:sz="0" w:space="0" w:color="auto"/>
        <w:right w:val="none" w:sz="0" w:space="0" w:color="auto"/>
      </w:divBdr>
    </w:div>
    <w:div w:id="525221085">
      <w:bodyDiv w:val="1"/>
      <w:marLeft w:val="0"/>
      <w:marRight w:val="0"/>
      <w:marTop w:val="0"/>
      <w:marBottom w:val="0"/>
      <w:divBdr>
        <w:top w:val="none" w:sz="0" w:space="0" w:color="auto"/>
        <w:left w:val="none" w:sz="0" w:space="0" w:color="auto"/>
        <w:bottom w:val="none" w:sz="0" w:space="0" w:color="auto"/>
        <w:right w:val="none" w:sz="0" w:space="0" w:color="auto"/>
      </w:divBdr>
    </w:div>
    <w:div w:id="525946590">
      <w:bodyDiv w:val="1"/>
      <w:marLeft w:val="0"/>
      <w:marRight w:val="0"/>
      <w:marTop w:val="0"/>
      <w:marBottom w:val="0"/>
      <w:divBdr>
        <w:top w:val="none" w:sz="0" w:space="0" w:color="auto"/>
        <w:left w:val="none" w:sz="0" w:space="0" w:color="auto"/>
        <w:bottom w:val="none" w:sz="0" w:space="0" w:color="auto"/>
        <w:right w:val="none" w:sz="0" w:space="0" w:color="auto"/>
      </w:divBdr>
    </w:div>
    <w:div w:id="526915532">
      <w:bodyDiv w:val="1"/>
      <w:marLeft w:val="0"/>
      <w:marRight w:val="0"/>
      <w:marTop w:val="0"/>
      <w:marBottom w:val="0"/>
      <w:divBdr>
        <w:top w:val="none" w:sz="0" w:space="0" w:color="auto"/>
        <w:left w:val="none" w:sz="0" w:space="0" w:color="auto"/>
        <w:bottom w:val="none" w:sz="0" w:space="0" w:color="auto"/>
        <w:right w:val="none" w:sz="0" w:space="0" w:color="auto"/>
      </w:divBdr>
    </w:div>
    <w:div w:id="531068652">
      <w:bodyDiv w:val="1"/>
      <w:marLeft w:val="0"/>
      <w:marRight w:val="0"/>
      <w:marTop w:val="0"/>
      <w:marBottom w:val="0"/>
      <w:divBdr>
        <w:top w:val="none" w:sz="0" w:space="0" w:color="auto"/>
        <w:left w:val="none" w:sz="0" w:space="0" w:color="auto"/>
        <w:bottom w:val="none" w:sz="0" w:space="0" w:color="auto"/>
        <w:right w:val="none" w:sz="0" w:space="0" w:color="auto"/>
      </w:divBdr>
    </w:div>
    <w:div w:id="531113380">
      <w:bodyDiv w:val="1"/>
      <w:marLeft w:val="0"/>
      <w:marRight w:val="0"/>
      <w:marTop w:val="0"/>
      <w:marBottom w:val="0"/>
      <w:divBdr>
        <w:top w:val="none" w:sz="0" w:space="0" w:color="auto"/>
        <w:left w:val="none" w:sz="0" w:space="0" w:color="auto"/>
        <w:bottom w:val="none" w:sz="0" w:space="0" w:color="auto"/>
        <w:right w:val="none" w:sz="0" w:space="0" w:color="auto"/>
      </w:divBdr>
    </w:div>
    <w:div w:id="531453598">
      <w:bodyDiv w:val="1"/>
      <w:marLeft w:val="0"/>
      <w:marRight w:val="0"/>
      <w:marTop w:val="0"/>
      <w:marBottom w:val="0"/>
      <w:divBdr>
        <w:top w:val="none" w:sz="0" w:space="0" w:color="auto"/>
        <w:left w:val="none" w:sz="0" w:space="0" w:color="auto"/>
        <w:bottom w:val="none" w:sz="0" w:space="0" w:color="auto"/>
        <w:right w:val="none" w:sz="0" w:space="0" w:color="auto"/>
      </w:divBdr>
    </w:div>
    <w:div w:id="531846243">
      <w:bodyDiv w:val="1"/>
      <w:marLeft w:val="0"/>
      <w:marRight w:val="0"/>
      <w:marTop w:val="0"/>
      <w:marBottom w:val="0"/>
      <w:divBdr>
        <w:top w:val="none" w:sz="0" w:space="0" w:color="auto"/>
        <w:left w:val="none" w:sz="0" w:space="0" w:color="auto"/>
        <w:bottom w:val="none" w:sz="0" w:space="0" w:color="auto"/>
        <w:right w:val="none" w:sz="0" w:space="0" w:color="auto"/>
      </w:divBdr>
    </w:div>
    <w:div w:id="532351985">
      <w:bodyDiv w:val="1"/>
      <w:marLeft w:val="0"/>
      <w:marRight w:val="0"/>
      <w:marTop w:val="0"/>
      <w:marBottom w:val="0"/>
      <w:divBdr>
        <w:top w:val="none" w:sz="0" w:space="0" w:color="auto"/>
        <w:left w:val="none" w:sz="0" w:space="0" w:color="auto"/>
        <w:bottom w:val="none" w:sz="0" w:space="0" w:color="auto"/>
        <w:right w:val="none" w:sz="0" w:space="0" w:color="auto"/>
      </w:divBdr>
    </w:div>
    <w:div w:id="535235877">
      <w:bodyDiv w:val="1"/>
      <w:marLeft w:val="0"/>
      <w:marRight w:val="0"/>
      <w:marTop w:val="0"/>
      <w:marBottom w:val="0"/>
      <w:divBdr>
        <w:top w:val="none" w:sz="0" w:space="0" w:color="auto"/>
        <w:left w:val="none" w:sz="0" w:space="0" w:color="auto"/>
        <w:bottom w:val="none" w:sz="0" w:space="0" w:color="auto"/>
        <w:right w:val="none" w:sz="0" w:space="0" w:color="auto"/>
      </w:divBdr>
    </w:div>
    <w:div w:id="536238150">
      <w:bodyDiv w:val="1"/>
      <w:marLeft w:val="0"/>
      <w:marRight w:val="0"/>
      <w:marTop w:val="0"/>
      <w:marBottom w:val="0"/>
      <w:divBdr>
        <w:top w:val="none" w:sz="0" w:space="0" w:color="auto"/>
        <w:left w:val="none" w:sz="0" w:space="0" w:color="auto"/>
        <w:bottom w:val="none" w:sz="0" w:space="0" w:color="auto"/>
        <w:right w:val="none" w:sz="0" w:space="0" w:color="auto"/>
      </w:divBdr>
    </w:div>
    <w:div w:id="538005764">
      <w:bodyDiv w:val="1"/>
      <w:marLeft w:val="0"/>
      <w:marRight w:val="0"/>
      <w:marTop w:val="0"/>
      <w:marBottom w:val="0"/>
      <w:divBdr>
        <w:top w:val="none" w:sz="0" w:space="0" w:color="auto"/>
        <w:left w:val="none" w:sz="0" w:space="0" w:color="auto"/>
        <w:bottom w:val="none" w:sz="0" w:space="0" w:color="auto"/>
        <w:right w:val="none" w:sz="0" w:space="0" w:color="auto"/>
      </w:divBdr>
    </w:div>
    <w:div w:id="539824493">
      <w:bodyDiv w:val="1"/>
      <w:marLeft w:val="0"/>
      <w:marRight w:val="0"/>
      <w:marTop w:val="0"/>
      <w:marBottom w:val="0"/>
      <w:divBdr>
        <w:top w:val="none" w:sz="0" w:space="0" w:color="auto"/>
        <w:left w:val="none" w:sz="0" w:space="0" w:color="auto"/>
        <w:bottom w:val="none" w:sz="0" w:space="0" w:color="auto"/>
        <w:right w:val="none" w:sz="0" w:space="0" w:color="auto"/>
      </w:divBdr>
    </w:div>
    <w:div w:id="539977540">
      <w:bodyDiv w:val="1"/>
      <w:marLeft w:val="0"/>
      <w:marRight w:val="0"/>
      <w:marTop w:val="0"/>
      <w:marBottom w:val="0"/>
      <w:divBdr>
        <w:top w:val="none" w:sz="0" w:space="0" w:color="auto"/>
        <w:left w:val="none" w:sz="0" w:space="0" w:color="auto"/>
        <w:bottom w:val="none" w:sz="0" w:space="0" w:color="auto"/>
        <w:right w:val="none" w:sz="0" w:space="0" w:color="auto"/>
      </w:divBdr>
    </w:div>
    <w:div w:id="541677079">
      <w:bodyDiv w:val="1"/>
      <w:marLeft w:val="0"/>
      <w:marRight w:val="0"/>
      <w:marTop w:val="0"/>
      <w:marBottom w:val="0"/>
      <w:divBdr>
        <w:top w:val="none" w:sz="0" w:space="0" w:color="auto"/>
        <w:left w:val="none" w:sz="0" w:space="0" w:color="auto"/>
        <w:bottom w:val="none" w:sz="0" w:space="0" w:color="auto"/>
        <w:right w:val="none" w:sz="0" w:space="0" w:color="auto"/>
      </w:divBdr>
    </w:div>
    <w:div w:id="541870117">
      <w:bodyDiv w:val="1"/>
      <w:marLeft w:val="0"/>
      <w:marRight w:val="0"/>
      <w:marTop w:val="0"/>
      <w:marBottom w:val="0"/>
      <w:divBdr>
        <w:top w:val="none" w:sz="0" w:space="0" w:color="auto"/>
        <w:left w:val="none" w:sz="0" w:space="0" w:color="auto"/>
        <w:bottom w:val="none" w:sz="0" w:space="0" w:color="auto"/>
        <w:right w:val="none" w:sz="0" w:space="0" w:color="auto"/>
      </w:divBdr>
    </w:div>
    <w:div w:id="542254070">
      <w:bodyDiv w:val="1"/>
      <w:marLeft w:val="0"/>
      <w:marRight w:val="0"/>
      <w:marTop w:val="0"/>
      <w:marBottom w:val="0"/>
      <w:divBdr>
        <w:top w:val="none" w:sz="0" w:space="0" w:color="auto"/>
        <w:left w:val="none" w:sz="0" w:space="0" w:color="auto"/>
        <w:bottom w:val="none" w:sz="0" w:space="0" w:color="auto"/>
        <w:right w:val="none" w:sz="0" w:space="0" w:color="auto"/>
      </w:divBdr>
    </w:div>
    <w:div w:id="543561170">
      <w:bodyDiv w:val="1"/>
      <w:marLeft w:val="0"/>
      <w:marRight w:val="0"/>
      <w:marTop w:val="0"/>
      <w:marBottom w:val="0"/>
      <w:divBdr>
        <w:top w:val="none" w:sz="0" w:space="0" w:color="auto"/>
        <w:left w:val="none" w:sz="0" w:space="0" w:color="auto"/>
        <w:bottom w:val="none" w:sz="0" w:space="0" w:color="auto"/>
        <w:right w:val="none" w:sz="0" w:space="0" w:color="auto"/>
      </w:divBdr>
    </w:div>
    <w:div w:id="543568331">
      <w:bodyDiv w:val="1"/>
      <w:marLeft w:val="0"/>
      <w:marRight w:val="0"/>
      <w:marTop w:val="0"/>
      <w:marBottom w:val="0"/>
      <w:divBdr>
        <w:top w:val="none" w:sz="0" w:space="0" w:color="auto"/>
        <w:left w:val="none" w:sz="0" w:space="0" w:color="auto"/>
        <w:bottom w:val="none" w:sz="0" w:space="0" w:color="auto"/>
        <w:right w:val="none" w:sz="0" w:space="0" w:color="auto"/>
      </w:divBdr>
    </w:div>
    <w:div w:id="543752903">
      <w:bodyDiv w:val="1"/>
      <w:marLeft w:val="0"/>
      <w:marRight w:val="0"/>
      <w:marTop w:val="0"/>
      <w:marBottom w:val="0"/>
      <w:divBdr>
        <w:top w:val="none" w:sz="0" w:space="0" w:color="auto"/>
        <w:left w:val="none" w:sz="0" w:space="0" w:color="auto"/>
        <w:bottom w:val="none" w:sz="0" w:space="0" w:color="auto"/>
        <w:right w:val="none" w:sz="0" w:space="0" w:color="auto"/>
      </w:divBdr>
    </w:div>
    <w:div w:id="550191429">
      <w:bodyDiv w:val="1"/>
      <w:marLeft w:val="0"/>
      <w:marRight w:val="0"/>
      <w:marTop w:val="0"/>
      <w:marBottom w:val="0"/>
      <w:divBdr>
        <w:top w:val="none" w:sz="0" w:space="0" w:color="auto"/>
        <w:left w:val="none" w:sz="0" w:space="0" w:color="auto"/>
        <w:bottom w:val="none" w:sz="0" w:space="0" w:color="auto"/>
        <w:right w:val="none" w:sz="0" w:space="0" w:color="auto"/>
      </w:divBdr>
    </w:div>
    <w:div w:id="550926299">
      <w:bodyDiv w:val="1"/>
      <w:marLeft w:val="0"/>
      <w:marRight w:val="0"/>
      <w:marTop w:val="0"/>
      <w:marBottom w:val="0"/>
      <w:divBdr>
        <w:top w:val="none" w:sz="0" w:space="0" w:color="auto"/>
        <w:left w:val="none" w:sz="0" w:space="0" w:color="auto"/>
        <w:bottom w:val="none" w:sz="0" w:space="0" w:color="auto"/>
        <w:right w:val="none" w:sz="0" w:space="0" w:color="auto"/>
      </w:divBdr>
    </w:div>
    <w:div w:id="551500989">
      <w:bodyDiv w:val="1"/>
      <w:marLeft w:val="0"/>
      <w:marRight w:val="0"/>
      <w:marTop w:val="0"/>
      <w:marBottom w:val="0"/>
      <w:divBdr>
        <w:top w:val="none" w:sz="0" w:space="0" w:color="auto"/>
        <w:left w:val="none" w:sz="0" w:space="0" w:color="auto"/>
        <w:bottom w:val="none" w:sz="0" w:space="0" w:color="auto"/>
        <w:right w:val="none" w:sz="0" w:space="0" w:color="auto"/>
      </w:divBdr>
    </w:div>
    <w:div w:id="556598551">
      <w:bodyDiv w:val="1"/>
      <w:marLeft w:val="0"/>
      <w:marRight w:val="0"/>
      <w:marTop w:val="0"/>
      <w:marBottom w:val="0"/>
      <w:divBdr>
        <w:top w:val="none" w:sz="0" w:space="0" w:color="auto"/>
        <w:left w:val="none" w:sz="0" w:space="0" w:color="auto"/>
        <w:bottom w:val="none" w:sz="0" w:space="0" w:color="auto"/>
        <w:right w:val="none" w:sz="0" w:space="0" w:color="auto"/>
      </w:divBdr>
    </w:div>
    <w:div w:id="558202653">
      <w:bodyDiv w:val="1"/>
      <w:marLeft w:val="0"/>
      <w:marRight w:val="0"/>
      <w:marTop w:val="0"/>
      <w:marBottom w:val="0"/>
      <w:divBdr>
        <w:top w:val="none" w:sz="0" w:space="0" w:color="auto"/>
        <w:left w:val="none" w:sz="0" w:space="0" w:color="auto"/>
        <w:bottom w:val="none" w:sz="0" w:space="0" w:color="auto"/>
        <w:right w:val="none" w:sz="0" w:space="0" w:color="auto"/>
      </w:divBdr>
    </w:div>
    <w:div w:id="559438590">
      <w:bodyDiv w:val="1"/>
      <w:marLeft w:val="0"/>
      <w:marRight w:val="0"/>
      <w:marTop w:val="0"/>
      <w:marBottom w:val="0"/>
      <w:divBdr>
        <w:top w:val="none" w:sz="0" w:space="0" w:color="auto"/>
        <w:left w:val="none" w:sz="0" w:space="0" w:color="auto"/>
        <w:bottom w:val="none" w:sz="0" w:space="0" w:color="auto"/>
        <w:right w:val="none" w:sz="0" w:space="0" w:color="auto"/>
      </w:divBdr>
    </w:div>
    <w:div w:id="560100092">
      <w:bodyDiv w:val="1"/>
      <w:marLeft w:val="0"/>
      <w:marRight w:val="0"/>
      <w:marTop w:val="0"/>
      <w:marBottom w:val="0"/>
      <w:divBdr>
        <w:top w:val="none" w:sz="0" w:space="0" w:color="auto"/>
        <w:left w:val="none" w:sz="0" w:space="0" w:color="auto"/>
        <w:bottom w:val="none" w:sz="0" w:space="0" w:color="auto"/>
        <w:right w:val="none" w:sz="0" w:space="0" w:color="auto"/>
      </w:divBdr>
    </w:div>
    <w:div w:id="560285596">
      <w:bodyDiv w:val="1"/>
      <w:marLeft w:val="0"/>
      <w:marRight w:val="0"/>
      <w:marTop w:val="0"/>
      <w:marBottom w:val="0"/>
      <w:divBdr>
        <w:top w:val="none" w:sz="0" w:space="0" w:color="auto"/>
        <w:left w:val="none" w:sz="0" w:space="0" w:color="auto"/>
        <w:bottom w:val="none" w:sz="0" w:space="0" w:color="auto"/>
        <w:right w:val="none" w:sz="0" w:space="0" w:color="auto"/>
      </w:divBdr>
    </w:div>
    <w:div w:id="563760016">
      <w:bodyDiv w:val="1"/>
      <w:marLeft w:val="0"/>
      <w:marRight w:val="0"/>
      <w:marTop w:val="0"/>
      <w:marBottom w:val="0"/>
      <w:divBdr>
        <w:top w:val="none" w:sz="0" w:space="0" w:color="auto"/>
        <w:left w:val="none" w:sz="0" w:space="0" w:color="auto"/>
        <w:bottom w:val="none" w:sz="0" w:space="0" w:color="auto"/>
        <w:right w:val="none" w:sz="0" w:space="0" w:color="auto"/>
      </w:divBdr>
    </w:div>
    <w:div w:id="564293362">
      <w:bodyDiv w:val="1"/>
      <w:marLeft w:val="0"/>
      <w:marRight w:val="0"/>
      <w:marTop w:val="0"/>
      <w:marBottom w:val="0"/>
      <w:divBdr>
        <w:top w:val="none" w:sz="0" w:space="0" w:color="auto"/>
        <w:left w:val="none" w:sz="0" w:space="0" w:color="auto"/>
        <w:bottom w:val="none" w:sz="0" w:space="0" w:color="auto"/>
        <w:right w:val="none" w:sz="0" w:space="0" w:color="auto"/>
      </w:divBdr>
    </w:div>
    <w:div w:id="564603461">
      <w:bodyDiv w:val="1"/>
      <w:marLeft w:val="0"/>
      <w:marRight w:val="0"/>
      <w:marTop w:val="0"/>
      <w:marBottom w:val="0"/>
      <w:divBdr>
        <w:top w:val="none" w:sz="0" w:space="0" w:color="auto"/>
        <w:left w:val="none" w:sz="0" w:space="0" w:color="auto"/>
        <w:bottom w:val="none" w:sz="0" w:space="0" w:color="auto"/>
        <w:right w:val="none" w:sz="0" w:space="0" w:color="auto"/>
      </w:divBdr>
    </w:div>
    <w:div w:id="566497027">
      <w:bodyDiv w:val="1"/>
      <w:marLeft w:val="0"/>
      <w:marRight w:val="0"/>
      <w:marTop w:val="0"/>
      <w:marBottom w:val="0"/>
      <w:divBdr>
        <w:top w:val="none" w:sz="0" w:space="0" w:color="auto"/>
        <w:left w:val="none" w:sz="0" w:space="0" w:color="auto"/>
        <w:bottom w:val="none" w:sz="0" w:space="0" w:color="auto"/>
        <w:right w:val="none" w:sz="0" w:space="0" w:color="auto"/>
      </w:divBdr>
    </w:div>
    <w:div w:id="568998688">
      <w:bodyDiv w:val="1"/>
      <w:marLeft w:val="0"/>
      <w:marRight w:val="0"/>
      <w:marTop w:val="0"/>
      <w:marBottom w:val="0"/>
      <w:divBdr>
        <w:top w:val="none" w:sz="0" w:space="0" w:color="auto"/>
        <w:left w:val="none" w:sz="0" w:space="0" w:color="auto"/>
        <w:bottom w:val="none" w:sz="0" w:space="0" w:color="auto"/>
        <w:right w:val="none" w:sz="0" w:space="0" w:color="auto"/>
      </w:divBdr>
    </w:div>
    <w:div w:id="569005558">
      <w:bodyDiv w:val="1"/>
      <w:marLeft w:val="0"/>
      <w:marRight w:val="0"/>
      <w:marTop w:val="0"/>
      <w:marBottom w:val="0"/>
      <w:divBdr>
        <w:top w:val="none" w:sz="0" w:space="0" w:color="auto"/>
        <w:left w:val="none" w:sz="0" w:space="0" w:color="auto"/>
        <w:bottom w:val="none" w:sz="0" w:space="0" w:color="auto"/>
        <w:right w:val="none" w:sz="0" w:space="0" w:color="auto"/>
      </w:divBdr>
    </w:div>
    <w:div w:id="570653482">
      <w:bodyDiv w:val="1"/>
      <w:marLeft w:val="0"/>
      <w:marRight w:val="0"/>
      <w:marTop w:val="0"/>
      <w:marBottom w:val="0"/>
      <w:divBdr>
        <w:top w:val="none" w:sz="0" w:space="0" w:color="auto"/>
        <w:left w:val="none" w:sz="0" w:space="0" w:color="auto"/>
        <w:bottom w:val="none" w:sz="0" w:space="0" w:color="auto"/>
        <w:right w:val="none" w:sz="0" w:space="0" w:color="auto"/>
      </w:divBdr>
    </w:div>
    <w:div w:id="572350031">
      <w:bodyDiv w:val="1"/>
      <w:marLeft w:val="0"/>
      <w:marRight w:val="0"/>
      <w:marTop w:val="0"/>
      <w:marBottom w:val="0"/>
      <w:divBdr>
        <w:top w:val="none" w:sz="0" w:space="0" w:color="auto"/>
        <w:left w:val="none" w:sz="0" w:space="0" w:color="auto"/>
        <w:bottom w:val="none" w:sz="0" w:space="0" w:color="auto"/>
        <w:right w:val="none" w:sz="0" w:space="0" w:color="auto"/>
      </w:divBdr>
    </w:div>
    <w:div w:id="578245809">
      <w:bodyDiv w:val="1"/>
      <w:marLeft w:val="0"/>
      <w:marRight w:val="0"/>
      <w:marTop w:val="0"/>
      <w:marBottom w:val="0"/>
      <w:divBdr>
        <w:top w:val="none" w:sz="0" w:space="0" w:color="auto"/>
        <w:left w:val="none" w:sz="0" w:space="0" w:color="auto"/>
        <w:bottom w:val="none" w:sz="0" w:space="0" w:color="auto"/>
        <w:right w:val="none" w:sz="0" w:space="0" w:color="auto"/>
      </w:divBdr>
    </w:div>
    <w:div w:id="578632977">
      <w:bodyDiv w:val="1"/>
      <w:marLeft w:val="0"/>
      <w:marRight w:val="0"/>
      <w:marTop w:val="0"/>
      <w:marBottom w:val="0"/>
      <w:divBdr>
        <w:top w:val="none" w:sz="0" w:space="0" w:color="auto"/>
        <w:left w:val="none" w:sz="0" w:space="0" w:color="auto"/>
        <w:bottom w:val="none" w:sz="0" w:space="0" w:color="auto"/>
        <w:right w:val="none" w:sz="0" w:space="0" w:color="auto"/>
      </w:divBdr>
    </w:div>
    <w:div w:id="583414340">
      <w:bodyDiv w:val="1"/>
      <w:marLeft w:val="0"/>
      <w:marRight w:val="0"/>
      <w:marTop w:val="0"/>
      <w:marBottom w:val="0"/>
      <w:divBdr>
        <w:top w:val="none" w:sz="0" w:space="0" w:color="auto"/>
        <w:left w:val="none" w:sz="0" w:space="0" w:color="auto"/>
        <w:bottom w:val="none" w:sz="0" w:space="0" w:color="auto"/>
        <w:right w:val="none" w:sz="0" w:space="0" w:color="auto"/>
      </w:divBdr>
    </w:div>
    <w:div w:id="583496923">
      <w:bodyDiv w:val="1"/>
      <w:marLeft w:val="0"/>
      <w:marRight w:val="0"/>
      <w:marTop w:val="0"/>
      <w:marBottom w:val="0"/>
      <w:divBdr>
        <w:top w:val="none" w:sz="0" w:space="0" w:color="auto"/>
        <w:left w:val="none" w:sz="0" w:space="0" w:color="auto"/>
        <w:bottom w:val="none" w:sz="0" w:space="0" w:color="auto"/>
        <w:right w:val="none" w:sz="0" w:space="0" w:color="auto"/>
      </w:divBdr>
    </w:div>
    <w:div w:id="583605924">
      <w:bodyDiv w:val="1"/>
      <w:marLeft w:val="0"/>
      <w:marRight w:val="0"/>
      <w:marTop w:val="0"/>
      <w:marBottom w:val="0"/>
      <w:divBdr>
        <w:top w:val="none" w:sz="0" w:space="0" w:color="auto"/>
        <w:left w:val="none" w:sz="0" w:space="0" w:color="auto"/>
        <w:bottom w:val="none" w:sz="0" w:space="0" w:color="auto"/>
        <w:right w:val="none" w:sz="0" w:space="0" w:color="auto"/>
      </w:divBdr>
    </w:div>
    <w:div w:id="584001001">
      <w:bodyDiv w:val="1"/>
      <w:marLeft w:val="0"/>
      <w:marRight w:val="0"/>
      <w:marTop w:val="0"/>
      <w:marBottom w:val="0"/>
      <w:divBdr>
        <w:top w:val="none" w:sz="0" w:space="0" w:color="auto"/>
        <w:left w:val="none" w:sz="0" w:space="0" w:color="auto"/>
        <w:bottom w:val="none" w:sz="0" w:space="0" w:color="auto"/>
        <w:right w:val="none" w:sz="0" w:space="0" w:color="auto"/>
      </w:divBdr>
    </w:div>
    <w:div w:id="584414061">
      <w:bodyDiv w:val="1"/>
      <w:marLeft w:val="0"/>
      <w:marRight w:val="0"/>
      <w:marTop w:val="0"/>
      <w:marBottom w:val="0"/>
      <w:divBdr>
        <w:top w:val="none" w:sz="0" w:space="0" w:color="auto"/>
        <w:left w:val="none" w:sz="0" w:space="0" w:color="auto"/>
        <w:bottom w:val="none" w:sz="0" w:space="0" w:color="auto"/>
        <w:right w:val="none" w:sz="0" w:space="0" w:color="auto"/>
      </w:divBdr>
    </w:div>
    <w:div w:id="586159404">
      <w:bodyDiv w:val="1"/>
      <w:marLeft w:val="0"/>
      <w:marRight w:val="0"/>
      <w:marTop w:val="0"/>
      <w:marBottom w:val="0"/>
      <w:divBdr>
        <w:top w:val="none" w:sz="0" w:space="0" w:color="auto"/>
        <w:left w:val="none" w:sz="0" w:space="0" w:color="auto"/>
        <w:bottom w:val="none" w:sz="0" w:space="0" w:color="auto"/>
        <w:right w:val="none" w:sz="0" w:space="0" w:color="auto"/>
      </w:divBdr>
    </w:div>
    <w:div w:id="586888212">
      <w:bodyDiv w:val="1"/>
      <w:marLeft w:val="0"/>
      <w:marRight w:val="0"/>
      <w:marTop w:val="0"/>
      <w:marBottom w:val="0"/>
      <w:divBdr>
        <w:top w:val="none" w:sz="0" w:space="0" w:color="auto"/>
        <w:left w:val="none" w:sz="0" w:space="0" w:color="auto"/>
        <w:bottom w:val="none" w:sz="0" w:space="0" w:color="auto"/>
        <w:right w:val="none" w:sz="0" w:space="0" w:color="auto"/>
      </w:divBdr>
    </w:div>
    <w:div w:id="588273353">
      <w:bodyDiv w:val="1"/>
      <w:marLeft w:val="0"/>
      <w:marRight w:val="0"/>
      <w:marTop w:val="0"/>
      <w:marBottom w:val="0"/>
      <w:divBdr>
        <w:top w:val="none" w:sz="0" w:space="0" w:color="auto"/>
        <w:left w:val="none" w:sz="0" w:space="0" w:color="auto"/>
        <w:bottom w:val="none" w:sz="0" w:space="0" w:color="auto"/>
        <w:right w:val="none" w:sz="0" w:space="0" w:color="auto"/>
      </w:divBdr>
    </w:div>
    <w:div w:id="588806791">
      <w:bodyDiv w:val="1"/>
      <w:marLeft w:val="0"/>
      <w:marRight w:val="0"/>
      <w:marTop w:val="0"/>
      <w:marBottom w:val="0"/>
      <w:divBdr>
        <w:top w:val="none" w:sz="0" w:space="0" w:color="auto"/>
        <w:left w:val="none" w:sz="0" w:space="0" w:color="auto"/>
        <w:bottom w:val="none" w:sz="0" w:space="0" w:color="auto"/>
        <w:right w:val="none" w:sz="0" w:space="0" w:color="auto"/>
      </w:divBdr>
    </w:div>
    <w:div w:id="590814549">
      <w:bodyDiv w:val="1"/>
      <w:marLeft w:val="0"/>
      <w:marRight w:val="0"/>
      <w:marTop w:val="0"/>
      <w:marBottom w:val="0"/>
      <w:divBdr>
        <w:top w:val="none" w:sz="0" w:space="0" w:color="auto"/>
        <w:left w:val="none" w:sz="0" w:space="0" w:color="auto"/>
        <w:bottom w:val="none" w:sz="0" w:space="0" w:color="auto"/>
        <w:right w:val="none" w:sz="0" w:space="0" w:color="auto"/>
      </w:divBdr>
    </w:div>
    <w:div w:id="592973263">
      <w:bodyDiv w:val="1"/>
      <w:marLeft w:val="0"/>
      <w:marRight w:val="0"/>
      <w:marTop w:val="0"/>
      <w:marBottom w:val="0"/>
      <w:divBdr>
        <w:top w:val="none" w:sz="0" w:space="0" w:color="auto"/>
        <w:left w:val="none" w:sz="0" w:space="0" w:color="auto"/>
        <w:bottom w:val="none" w:sz="0" w:space="0" w:color="auto"/>
        <w:right w:val="none" w:sz="0" w:space="0" w:color="auto"/>
      </w:divBdr>
    </w:div>
    <w:div w:id="595138912">
      <w:bodyDiv w:val="1"/>
      <w:marLeft w:val="0"/>
      <w:marRight w:val="0"/>
      <w:marTop w:val="0"/>
      <w:marBottom w:val="0"/>
      <w:divBdr>
        <w:top w:val="none" w:sz="0" w:space="0" w:color="auto"/>
        <w:left w:val="none" w:sz="0" w:space="0" w:color="auto"/>
        <w:bottom w:val="none" w:sz="0" w:space="0" w:color="auto"/>
        <w:right w:val="none" w:sz="0" w:space="0" w:color="auto"/>
      </w:divBdr>
    </w:div>
    <w:div w:id="596256446">
      <w:bodyDiv w:val="1"/>
      <w:marLeft w:val="0"/>
      <w:marRight w:val="0"/>
      <w:marTop w:val="0"/>
      <w:marBottom w:val="0"/>
      <w:divBdr>
        <w:top w:val="none" w:sz="0" w:space="0" w:color="auto"/>
        <w:left w:val="none" w:sz="0" w:space="0" w:color="auto"/>
        <w:bottom w:val="none" w:sz="0" w:space="0" w:color="auto"/>
        <w:right w:val="none" w:sz="0" w:space="0" w:color="auto"/>
      </w:divBdr>
    </w:div>
    <w:div w:id="596450885">
      <w:bodyDiv w:val="1"/>
      <w:marLeft w:val="0"/>
      <w:marRight w:val="0"/>
      <w:marTop w:val="0"/>
      <w:marBottom w:val="0"/>
      <w:divBdr>
        <w:top w:val="none" w:sz="0" w:space="0" w:color="auto"/>
        <w:left w:val="none" w:sz="0" w:space="0" w:color="auto"/>
        <w:bottom w:val="none" w:sz="0" w:space="0" w:color="auto"/>
        <w:right w:val="none" w:sz="0" w:space="0" w:color="auto"/>
      </w:divBdr>
    </w:div>
    <w:div w:id="598679996">
      <w:bodyDiv w:val="1"/>
      <w:marLeft w:val="0"/>
      <w:marRight w:val="0"/>
      <w:marTop w:val="0"/>
      <w:marBottom w:val="0"/>
      <w:divBdr>
        <w:top w:val="none" w:sz="0" w:space="0" w:color="auto"/>
        <w:left w:val="none" w:sz="0" w:space="0" w:color="auto"/>
        <w:bottom w:val="none" w:sz="0" w:space="0" w:color="auto"/>
        <w:right w:val="none" w:sz="0" w:space="0" w:color="auto"/>
      </w:divBdr>
    </w:div>
    <w:div w:id="600991165">
      <w:bodyDiv w:val="1"/>
      <w:marLeft w:val="0"/>
      <w:marRight w:val="0"/>
      <w:marTop w:val="0"/>
      <w:marBottom w:val="0"/>
      <w:divBdr>
        <w:top w:val="none" w:sz="0" w:space="0" w:color="auto"/>
        <w:left w:val="none" w:sz="0" w:space="0" w:color="auto"/>
        <w:bottom w:val="none" w:sz="0" w:space="0" w:color="auto"/>
        <w:right w:val="none" w:sz="0" w:space="0" w:color="auto"/>
      </w:divBdr>
    </w:div>
    <w:div w:id="603728699">
      <w:bodyDiv w:val="1"/>
      <w:marLeft w:val="0"/>
      <w:marRight w:val="0"/>
      <w:marTop w:val="0"/>
      <w:marBottom w:val="0"/>
      <w:divBdr>
        <w:top w:val="none" w:sz="0" w:space="0" w:color="auto"/>
        <w:left w:val="none" w:sz="0" w:space="0" w:color="auto"/>
        <w:bottom w:val="none" w:sz="0" w:space="0" w:color="auto"/>
        <w:right w:val="none" w:sz="0" w:space="0" w:color="auto"/>
      </w:divBdr>
    </w:div>
    <w:div w:id="606041777">
      <w:bodyDiv w:val="1"/>
      <w:marLeft w:val="0"/>
      <w:marRight w:val="0"/>
      <w:marTop w:val="0"/>
      <w:marBottom w:val="0"/>
      <w:divBdr>
        <w:top w:val="none" w:sz="0" w:space="0" w:color="auto"/>
        <w:left w:val="none" w:sz="0" w:space="0" w:color="auto"/>
        <w:bottom w:val="none" w:sz="0" w:space="0" w:color="auto"/>
        <w:right w:val="none" w:sz="0" w:space="0" w:color="auto"/>
      </w:divBdr>
    </w:div>
    <w:div w:id="607733984">
      <w:bodyDiv w:val="1"/>
      <w:marLeft w:val="0"/>
      <w:marRight w:val="0"/>
      <w:marTop w:val="0"/>
      <w:marBottom w:val="0"/>
      <w:divBdr>
        <w:top w:val="none" w:sz="0" w:space="0" w:color="auto"/>
        <w:left w:val="none" w:sz="0" w:space="0" w:color="auto"/>
        <w:bottom w:val="none" w:sz="0" w:space="0" w:color="auto"/>
        <w:right w:val="none" w:sz="0" w:space="0" w:color="auto"/>
      </w:divBdr>
    </w:div>
    <w:div w:id="607783729">
      <w:bodyDiv w:val="1"/>
      <w:marLeft w:val="0"/>
      <w:marRight w:val="0"/>
      <w:marTop w:val="0"/>
      <w:marBottom w:val="0"/>
      <w:divBdr>
        <w:top w:val="none" w:sz="0" w:space="0" w:color="auto"/>
        <w:left w:val="none" w:sz="0" w:space="0" w:color="auto"/>
        <w:bottom w:val="none" w:sz="0" w:space="0" w:color="auto"/>
        <w:right w:val="none" w:sz="0" w:space="0" w:color="auto"/>
      </w:divBdr>
    </w:div>
    <w:div w:id="610472447">
      <w:bodyDiv w:val="1"/>
      <w:marLeft w:val="0"/>
      <w:marRight w:val="0"/>
      <w:marTop w:val="0"/>
      <w:marBottom w:val="0"/>
      <w:divBdr>
        <w:top w:val="none" w:sz="0" w:space="0" w:color="auto"/>
        <w:left w:val="none" w:sz="0" w:space="0" w:color="auto"/>
        <w:bottom w:val="none" w:sz="0" w:space="0" w:color="auto"/>
        <w:right w:val="none" w:sz="0" w:space="0" w:color="auto"/>
      </w:divBdr>
    </w:div>
    <w:div w:id="612790412">
      <w:bodyDiv w:val="1"/>
      <w:marLeft w:val="0"/>
      <w:marRight w:val="0"/>
      <w:marTop w:val="0"/>
      <w:marBottom w:val="0"/>
      <w:divBdr>
        <w:top w:val="none" w:sz="0" w:space="0" w:color="auto"/>
        <w:left w:val="none" w:sz="0" w:space="0" w:color="auto"/>
        <w:bottom w:val="none" w:sz="0" w:space="0" w:color="auto"/>
        <w:right w:val="none" w:sz="0" w:space="0" w:color="auto"/>
      </w:divBdr>
    </w:div>
    <w:div w:id="613244059">
      <w:bodyDiv w:val="1"/>
      <w:marLeft w:val="0"/>
      <w:marRight w:val="0"/>
      <w:marTop w:val="0"/>
      <w:marBottom w:val="0"/>
      <w:divBdr>
        <w:top w:val="none" w:sz="0" w:space="0" w:color="auto"/>
        <w:left w:val="none" w:sz="0" w:space="0" w:color="auto"/>
        <w:bottom w:val="none" w:sz="0" w:space="0" w:color="auto"/>
        <w:right w:val="none" w:sz="0" w:space="0" w:color="auto"/>
      </w:divBdr>
    </w:div>
    <w:div w:id="613365802">
      <w:bodyDiv w:val="1"/>
      <w:marLeft w:val="0"/>
      <w:marRight w:val="0"/>
      <w:marTop w:val="0"/>
      <w:marBottom w:val="0"/>
      <w:divBdr>
        <w:top w:val="none" w:sz="0" w:space="0" w:color="auto"/>
        <w:left w:val="none" w:sz="0" w:space="0" w:color="auto"/>
        <w:bottom w:val="none" w:sz="0" w:space="0" w:color="auto"/>
        <w:right w:val="none" w:sz="0" w:space="0" w:color="auto"/>
      </w:divBdr>
    </w:div>
    <w:div w:id="615717192">
      <w:bodyDiv w:val="1"/>
      <w:marLeft w:val="0"/>
      <w:marRight w:val="0"/>
      <w:marTop w:val="0"/>
      <w:marBottom w:val="0"/>
      <w:divBdr>
        <w:top w:val="none" w:sz="0" w:space="0" w:color="auto"/>
        <w:left w:val="none" w:sz="0" w:space="0" w:color="auto"/>
        <w:bottom w:val="none" w:sz="0" w:space="0" w:color="auto"/>
        <w:right w:val="none" w:sz="0" w:space="0" w:color="auto"/>
      </w:divBdr>
    </w:div>
    <w:div w:id="618533109">
      <w:bodyDiv w:val="1"/>
      <w:marLeft w:val="0"/>
      <w:marRight w:val="0"/>
      <w:marTop w:val="0"/>
      <w:marBottom w:val="0"/>
      <w:divBdr>
        <w:top w:val="none" w:sz="0" w:space="0" w:color="auto"/>
        <w:left w:val="none" w:sz="0" w:space="0" w:color="auto"/>
        <w:bottom w:val="none" w:sz="0" w:space="0" w:color="auto"/>
        <w:right w:val="none" w:sz="0" w:space="0" w:color="auto"/>
      </w:divBdr>
    </w:div>
    <w:div w:id="618799496">
      <w:bodyDiv w:val="1"/>
      <w:marLeft w:val="0"/>
      <w:marRight w:val="0"/>
      <w:marTop w:val="0"/>
      <w:marBottom w:val="0"/>
      <w:divBdr>
        <w:top w:val="none" w:sz="0" w:space="0" w:color="auto"/>
        <w:left w:val="none" w:sz="0" w:space="0" w:color="auto"/>
        <w:bottom w:val="none" w:sz="0" w:space="0" w:color="auto"/>
        <w:right w:val="none" w:sz="0" w:space="0" w:color="auto"/>
      </w:divBdr>
    </w:div>
    <w:div w:id="619529805">
      <w:bodyDiv w:val="1"/>
      <w:marLeft w:val="0"/>
      <w:marRight w:val="0"/>
      <w:marTop w:val="0"/>
      <w:marBottom w:val="0"/>
      <w:divBdr>
        <w:top w:val="none" w:sz="0" w:space="0" w:color="auto"/>
        <w:left w:val="none" w:sz="0" w:space="0" w:color="auto"/>
        <w:bottom w:val="none" w:sz="0" w:space="0" w:color="auto"/>
        <w:right w:val="none" w:sz="0" w:space="0" w:color="auto"/>
      </w:divBdr>
    </w:div>
    <w:div w:id="621379517">
      <w:bodyDiv w:val="1"/>
      <w:marLeft w:val="0"/>
      <w:marRight w:val="0"/>
      <w:marTop w:val="0"/>
      <w:marBottom w:val="0"/>
      <w:divBdr>
        <w:top w:val="none" w:sz="0" w:space="0" w:color="auto"/>
        <w:left w:val="none" w:sz="0" w:space="0" w:color="auto"/>
        <w:bottom w:val="none" w:sz="0" w:space="0" w:color="auto"/>
        <w:right w:val="none" w:sz="0" w:space="0" w:color="auto"/>
      </w:divBdr>
    </w:div>
    <w:div w:id="621544410">
      <w:bodyDiv w:val="1"/>
      <w:marLeft w:val="0"/>
      <w:marRight w:val="0"/>
      <w:marTop w:val="0"/>
      <w:marBottom w:val="0"/>
      <w:divBdr>
        <w:top w:val="none" w:sz="0" w:space="0" w:color="auto"/>
        <w:left w:val="none" w:sz="0" w:space="0" w:color="auto"/>
        <w:bottom w:val="none" w:sz="0" w:space="0" w:color="auto"/>
        <w:right w:val="none" w:sz="0" w:space="0" w:color="auto"/>
      </w:divBdr>
    </w:div>
    <w:div w:id="621575205">
      <w:bodyDiv w:val="1"/>
      <w:marLeft w:val="0"/>
      <w:marRight w:val="0"/>
      <w:marTop w:val="0"/>
      <w:marBottom w:val="0"/>
      <w:divBdr>
        <w:top w:val="none" w:sz="0" w:space="0" w:color="auto"/>
        <w:left w:val="none" w:sz="0" w:space="0" w:color="auto"/>
        <w:bottom w:val="none" w:sz="0" w:space="0" w:color="auto"/>
        <w:right w:val="none" w:sz="0" w:space="0" w:color="auto"/>
      </w:divBdr>
    </w:div>
    <w:div w:id="622266838">
      <w:bodyDiv w:val="1"/>
      <w:marLeft w:val="0"/>
      <w:marRight w:val="0"/>
      <w:marTop w:val="0"/>
      <w:marBottom w:val="0"/>
      <w:divBdr>
        <w:top w:val="none" w:sz="0" w:space="0" w:color="auto"/>
        <w:left w:val="none" w:sz="0" w:space="0" w:color="auto"/>
        <w:bottom w:val="none" w:sz="0" w:space="0" w:color="auto"/>
        <w:right w:val="none" w:sz="0" w:space="0" w:color="auto"/>
      </w:divBdr>
    </w:div>
    <w:div w:id="628391046">
      <w:bodyDiv w:val="1"/>
      <w:marLeft w:val="0"/>
      <w:marRight w:val="0"/>
      <w:marTop w:val="0"/>
      <w:marBottom w:val="0"/>
      <w:divBdr>
        <w:top w:val="none" w:sz="0" w:space="0" w:color="auto"/>
        <w:left w:val="none" w:sz="0" w:space="0" w:color="auto"/>
        <w:bottom w:val="none" w:sz="0" w:space="0" w:color="auto"/>
        <w:right w:val="none" w:sz="0" w:space="0" w:color="auto"/>
      </w:divBdr>
    </w:div>
    <w:div w:id="629167338">
      <w:bodyDiv w:val="1"/>
      <w:marLeft w:val="0"/>
      <w:marRight w:val="0"/>
      <w:marTop w:val="0"/>
      <w:marBottom w:val="0"/>
      <w:divBdr>
        <w:top w:val="none" w:sz="0" w:space="0" w:color="auto"/>
        <w:left w:val="none" w:sz="0" w:space="0" w:color="auto"/>
        <w:bottom w:val="none" w:sz="0" w:space="0" w:color="auto"/>
        <w:right w:val="none" w:sz="0" w:space="0" w:color="auto"/>
      </w:divBdr>
    </w:div>
    <w:div w:id="632097239">
      <w:bodyDiv w:val="1"/>
      <w:marLeft w:val="0"/>
      <w:marRight w:val="0"/>
      <w:marTop w:val="0"/>
      <w:marBottom w:val="0"/>
      <w:divBdr>
        <w:top w:val="none" w:sz="0" w:space="0" w:color="auto"/>
        <w:left w:val="none" w:sz="0" w:space="0" w:color="auto"/>
        <w:bottom w:val="none" w:sz="0" w:space="0" w:color="auto"/>
        <w:right w:val="none" w:sz="0" w:space="0" w:color="auto"/>
      </w:divBdr>
    </w:div>
    <w:div w:id="635649262">
      <w:bodyDiv w:val="1"/>
      <w:marLeft w:val="0"/>
      <w:marRight w:val="0"/>
      <w:marTop w:val="0"/>
      <w:marBottom w:val="0"/>
      <w:divBdr>
        <w:top w:val="none" w:sz="0" w:space="0" w:color="auto"/>
        <w:left w:val="none" w:sz="0" w:space="0" w:color="auto"/>
        <w:bottom w:val="none" w:sz="0" w:space="0" w:color="auto"/>
        <w:right w:val="none" w:sz="0" w:space="0" w:color="auto"/>
      </w:divBdr>
    </w:div>
    <w:div w:id="641665815">
      <w:bodyDiv w:val="1"/>
      <w:marLeft w:val="0"/>
      <w:marRight w:val="0"/>
      <w:marTop w:val="0"/>
      <w:marBottom w:val="0"/>
      <w:divBdr>
        <w:top w:val="none" w:sz="0" w:space="0" w:color="auto"/>
        <w:left w:val="none" w:sz="0" w:space="0" w:color="auto"/>
        <w:bottom w:val="none" w:sz="0" w:space="0" w:color="auto"/>
        <w:right w:val="none" w:sz="0" w:space="0" w:color="auto"/>
      </w:divBdr>
    </w:div>
    <w:div w:id="641929835">
      <w:bodyDiv w:val="1"/>
      <w:marLeft w:val="0"/>
      <w:marRight w:val="0"/>
      <w:marTop w:val="0"/>
      <w:marBottom w:val="0"/>
      <w:divBdr>
        <w:top w:val="none" w:sz="0" w:space="0" w:color="auto"/>
        <w:left w:val="none" w:sz="0" w:space="0" w:color="auto"/>
        <w:bottom w:val="none" w:sz="0" w:space="0" w:color="auto"/>
        <w:right w:val="none" w:sz="0" w:space="0" w:color="auto"/>
      </w:divBdr>
    </w:div>
    <w:div w:id="650644612">
      <w:bodyDiv w:val="1"/>
      <w:marLeft w:val="0"/>
      <w:marRight w:val="0"/>
      <w:marTop w:val="0"/>
      <w:marBottom w:val="0"/>
      <w:divBdr>
        <w:top w:val="none" w:sz="0" w:space="0" w:color="auto"/>
        <w:left w:val="none" w:sz="0" w:space="0" w:color="auto"/>
        <w:bottom w:val="none" w:sz="0" w:space="0" w:color="auto"/>
        <w:right w:val="none" w:sz="0" w:space="0" w:color="auto"/>
      </w:divBdr>
    </w:div>
    <w:div w:id="662439048">
      <w:bodyDiv w:val="1"/>
      <w:marLeft w:val="0"/>
      <w:marRight w:val="0"/>
      <w:marTop w:val="0"/>
      <w:marBottom w:val="0"/>
      <w:divBdr>
        <w:top w:val="none" w:sz="0" w:space="0" w:color="auto"/>
        <w:left w:val="none" w:sz="0" w:space="0" w:color="auto"/>
        <w:bottom w:val="none" w:sz="0" w:space="0" w:color="auto"/>
        <w:right w:val="none" w:sz="0" w:space="0" w:color="auto"/>
      </w:divBdr>
    </w:div>
    <w:div w:id="663240512">
      <w:bodyDiv w:val="1"/>
      <w:marLeft w:val="0"/>
      <w:marRight w:val="0"/>
      <w:marTop w:val="0"/>
      <w:marBottom w:val="0"/>
      <w:divBdr>
        <w:top w:val="none" w:sz="0" w:space="0" w:color="auto"/>
        <w:left w:val="none" w:sz="0" w:space="0" w:color="auto"/>
        <w:bottom w:val="none" w:sz="0" w:space="0" w:color="auto"/>
        <w:right w:val="none" w:sz="0" w:space="0" w:color="auto"/>
      </w:divBdr>
    </w:div>
    <w:div w:id="664554585">
      <w:bodyDiv w:val="1"/>
      <w:marLeft w:val="0"/>
      <w:marRight w:val="0"/>
      <w:marTop w:val="0"/>
      <w:marBottom w:val="0"/>
      <w:divBdr>
        <w:top w:val="none" w:sz="0" w:space="0" w:color="auto"/>
        <w:left w:val="none" w:sz="0" w:space="0" w:color="auto"/>
        <w:bottom w:val="none" w:sz="0" w:space="0" w:color="auto"/>
        <w:right w:val="none" w:sz="0" w:space="0" w:color="auto"/>
      </w:divBdr>
    </w:div>
    <w:div w:id="665670912">
      <w:bodyDiv w:val="1"/>
      <w:marLeft w:val="0"/>
      <w:marRight w:val="0"/>
      <w:marTop w:val="0"/>
      <w:marBottom w:val="0"/>
      <w:divBdr>
        <w:top w:val="none" w:sz="0" w:space="0" w:color="auto"/>
        <w:left w:val="none" w:sz="0" w:space="0" w:color="auto"/>
        <w:bottom w:val="none" w:sz="0" w:space="0" w:color="auto"/>
        <w:right w:val="none" w:sz="0" w:space="0" w:color="auto"/>
      </w:divBdr>
    </w:div>
    <w:div w:id="667908019">
      <w:bodyDiv w:val="1"/>
      <w:marLeft w:val="0"/>
      <w:marRight w:val="0"/>
      <w:marTop w:val="0"/>
      <w:marBottom w:val="0"/>
      <w:divBdr>
        <w:top w:val="none" w:sz="0" w:space="0" w:color="auto"/>
        <w:left w:val="none" w:sz="0" w:space="0" w:color="auto"/>
        <w:bottom w:val="none" w:sz="0" w:space="0" w:color="auto"/>
        <w:right w:val="none" w:sz="0" w:space="0" w:color="auto"/>
      </w:divBdr>
    </w:div>
    <w:div w:id="670059062">
      <w:bodyDiv w:val="1"/>
      <w:marLeft w:val="0"/>
      <w:marRight w:val="0"/>
      <w:marTop w:val="0"/>
      <w:marBottom w:val="0"/>
      <w:divBdr>
        <w:top w:val="none" w:sz="0" w:space="0" w:color="auto"/>
        <w:left w:val="none" w:sz="0" w:space="0" w:color="auto"/>
        <w:bottom w:val="none" w:sz="0" w:space="0" w:color="auto"/>
        <w:right w:val="none" w:sz="0" w:space="0" w:color="auto"/>
      </w:divBdr>
    </w:div>
    <w:div w:id="673723265">
      <w:bodyDiv w:val="1"/>
      <w:marLeft w:val="0"/>
      <w:marRight w:val="0"/>
      <w:marTop w:val="0"/>
      <w:marBottom w:val="0"/>
      <w:divBdr>
        <w:top w:val="none" w:sz="0" w:space="0" w:color="auto"/>
        <w:left w:val="none" w:sz="0" w:space="0" w:color="auto"/>
        <w:bottom w:val="none" w:sz="0" w:space="0" w:color="auto"/>
        <w:right w:val="none" w:sz="0" w:space="0" w:color="auto"/>
      </w:divBdr>
    </w:div>
    <w:div w:id="674310810">
      <w:bodyDiv w:val="1"/>
      <w:marLeft w:val="0"/>
      <w:marRight w:val="0"/>
      <w:marTop w:val="0"/>
      <w:marBottom w:val="0"/>
      <w:divBdr>
        <w:top w:val="none" w:sz="0" w:space="0" w:color="auto"/>
        <w:left w:val="none" w:sz="0" w:space="0" w:color="auto"/>
        <w:bottom w:val="none" w:sz="0" w:space="0" w:color="auto"/>
        <w:right w:val="none" w:sz="0" w:space="0" w:color="auto"/>
      </w:divBdr>
    </w:div>
    <w:div w:id="674845911">
      <w:bodyDiv w:val="1"/>
      <w:marLeft w:val="0"/>
      <w:marRight w:val="0"/>
      <w:marTop w:val="0"/>
      <w:marBottom w:val="0"/>
      <w:divBdr>
        <w:top w:val="none" w:sz="0" w:space="0" w:color="auto"/>
        <w:left w:val="none" w:sz="0" w:space="0" w:color="auto"/>
        <w:bottom w:val="none" w:sz="0" w:space="0" w:color="auto"/>
        <w:right w:val="none" w:sz="0" w:space="0" w:color="auto"/>
      </w:divBdr>
    </w:div>
    <w:div w:id="677199489">
      <w:bodyDiv w:val="1"/>
      <w:marLeft w:val="0"/>
      <w:marRight w:val="0"/>
      <w:marTop w:val="0"/>
      <w:marBottom w:val="0"/>
      <w:divBdr>
        <w:top w:val="none" w:sz="0" w:space="0" w:color="auto"/>
        <w:left w:val="none" w:sz="0" w:space="0" w:color="auto"/>
        <w:bottom w:val="none" w:sz="0" w:space="0" w:color="auto"/>
        <w:right w:val="none" w:sz="0" w:space="0" w:color="auto"/>
      </w:divBdr>
    </w:div>
    <w:div w:id="677266861">
      <w:bodyDiv w:val="1"/>
      <w:marLeft w:val="0"/>
      <w:marRight w:val="0"/>
      <w:marTop w:val="0"/>
      <w:marBottom w:val="0"/>
      <w:divBdr>
        <w:top w:val="none" w:sz="0" w:space="0" w:color="auto"/>
        <w:left w:val="none" w:sz="0" w:space="0" w:color="auto"/>
        <w:bottom w:val="none" w:sz="0" w:space="0" w:color="auto"/>
        <w:right w:val="none" w:sz="0" w:space="0" w:color="auto"/>
      </w:divBdr>
    </w:div>
    <w:div w:id="677972896">
      <w:bodyDiv w:val="1"/>
      <w:marLeft w:val="0"/>
      <w:marRight w:val="0"/>
      <w:marTop w:val="0"/>
      <w:marBottom w:val="0"/>
      <w:divBdr>
        <w:top w:val="none" w:sz="0" w:space="0" w:color="auto"/>
        <w:left w:val="none" w:sz="0" w:space="0" w:color="auto"/>
        <w:bottom w:val="none" w:sz="0" w:space="0" w:color="auto"/>
        <w:right w:val="none" w:sz="0" w:space="0" w:color="auto"/>
      </w:divBdr>
    </w:div>
    <w:div w:id="679041734">
      <w:bodyDiv w:val="1"/>
      <w:marLeft w:val="0"/>
      <w:marRight w:val="0"/>
      <w:marTop w:val="0"/>
      <w:marBottom w:val="0"/>
      <w:divBdr>
        <w:top w:val="none" w:sz="0" w:space="0" w:color="auto"/>
        <w:left w:val="none" w:sz="0" w:space="0" w:color="auto"/>
        <w:bottom w:val="none" w:sz="0" w:space="0" w:color="auto"/>
        <w:right w:val="none" w:sz="0" w:space="0" w:color="auto"/>
      </w:divBdr>
    </w:div>
    <w:div w:id="680088999">
      <w:bodyDiv w:val="1"/>
      <w:marLeft w:val="0"/>
      <w:marRight w:val="0"/>
      <w:marTop w:val="0"/>
      <w:marBottom w:val="0"/>
      <w:divBdr>
        <w:top w:val="none" w:sz="0" w:space="0" w:color="auto"/>
        <w:left w:val="none" w:sz="0" w:space="0" w:color="auto"/>
        <w:bottom w:val="none" w:sz="0" w:space="0" w:color="auto"/>
        <w:right w:val="none" w:sz="0" w:space="0" w:color="auto"/>
      </w:divBdr>
    </w:div>
    <w:div w:id="680938873">
      <w:bodyDiv w:val="1"/>
      <w:marLeft w:val="0"/>
      <w:marRight w:val="0"/>
      <w:marTop w:val="0"/>
      <w:marBottom w:val="0"/>
      <w:divBdr>
        <w:top w:val="none" w:sz="0" w:space="0" w:color="auto"/>
        <w:left w:val="none" w:sz="0" w:space="0" w:color="auto"/>
        <w:bottom w:val="none" w:sz="0" w:space="0" w:color="auto"/>
        <w:right w:val="none" w:sz="0" w:space="0" w:color="auto"/>
      </w:divBdr>
    </w:div>
    <w:div w:id="681200370">
      <w:bodyDiv w:val="1"/>
      <w:marLeft w:val="0"/>
      <w:marRight w:val="0"/>
      <w:marTop w:val="0"/>
      <w:marBottom w:val="0"/>
      <w:divBdr>
        <w:top w:val="none" w:sz="0" w:space="0" w:color="auto"/>
        <w:left w:val="none" w:sz="0" w:space="0" w:color="auto"/>
        <w:bottom w:val="none" w:sz="0" w:space="0" w:color="auto"/>
        <w:right w:val="none" w:sz="0" w:space="0" w:color="auto"/>
      </w:divBdr>
    </w:div>
    <w:div w:id="681783667">
      <w:bodyDiv w:val="1"/>
      <w:marLeft w:val="0"/>
      <w:marRight w:val="0"/>
      <w:marTop w:val="0"/>
      <w:marBottom w:val="0"/>
      <w:divBdr>
        <w:top w:val="none" w:sz="0" w:space="0" w:color="auto"/>
        <w:left w:val="none" w:sz="0" w:space="0" w:color="auto"/>
        <w:bottom w:val="none" w:sz="0" w:space="0" w:color="auto"/>
        <w:right w:val="none" w:sz="0" w:space="0" w:color="auto"/>
      </w:divBdr>
    </w:div>
    <w:div w:id="684282214">
      <w:bodyDiv w:val="1"/>
      <w:marLeft w:val="0"/>
      <w:marRight w:val="0"/>
      <w:marTop w:val="0"/>
      <w:marBottom w:val="0"/>
      <w:divBdr>
        <w:top w:val="none" w:sz="0" w:space="0" w:color="auto"/>
        <w:left w:val="none" w:sz="0" w:space="0" w:color="auto"/>
        <w:bottom w:val="none" w:sz="0" w:space="0" w:color="auto"/>
        <w:right w:val="none" w:sz="0" w:space="0" w:color="auto"/>
      </w:divBdr>
    </w:div>
    <w:div w:id="686179875">
      <w:bodyDiv w:val="1"/>
      <w:marLeft w:val="0"/>
      <w:marRight w:val="0"/>
      <w:marTop w:val="0"/>
      <w:marBottom w:val="0"/>
      <w:divBdr>
        <w:top w:val="none" w:sz="0" w:space="0" w:color="auto"/>
        <w:left w:val="none" w:sz="0" w:space="0" w:color="auto"/>
        <w:bottom w:val="none" w:sz="0" w:space="0" w:color="auto"/>
        <w:right w:val="none" w:sz="0" w:space="0" w:color="auto"/>
      </w:divBdr>
    </w:div>
    <w:div w:id="692463264">
      <w:bodyDiv w:val="1"/>
      <w:marLeft w:val="0"/>
      <w:marRight w:val="0"/>
      <w:marTop w:val="0"/>
      <w:marBottom w:val="0"/>
      <w:divBdr>
        <w:top w:val="none" w:sz="0" w:space="0" w:color="auto"/>
        <w:left w:val="none" w:sz="0" w:space="0" w:color="auto"/>
        <w:bottom w:val="none" w:sz="0" w:space="0" w:color="auto"/>
        <w:right w:val="none" w:sz="0" w:space="0" w:color="auto"/>
      </w:divBdr>
    </w:div>
    <w:div w:id="696665477">
      <w:bodyDiv w:val="1"/>
      <w:marLeft w:val="0"/>
      <w:marRight w:val="0"/>
      <w:marTop w:val="0"/>
      <w:marBottom w:val="0"/>
      <w:divBdr>
        <w:top w:val="none" w:sz="0" w:space="0" w:color="auto"/>
        <w:left w:val="none" w:sz="0" w:space="0" w:color="auto"/>
        <w:bottom w:val="none" w:sz="0" w:space="0" w:color="auto"/>
        <w:right w:val="none" w:sz="0" w:space="0" w:color="auto"/>
      </w:divBdr>
    </w:div>
    <w:div w:id="698048830">
      <w:bodyDiv w:val="1"/>
      <w:marLeft w:val="0"/>
      <w:marRight w:val="0"/>
      <w:marTop w:val="0"/>
      <w:marBottom w:val="0"/>
      <w:divBdr>
        <w:top w:val="none" w:sz="0" w:space="0" w:color="auto"/>
        <w:left w:val="none" w:sz="0" w:space="0" w:color="auto"/>
        <w:bottom w:val="none" w:sz="0" w:space="0" w:color="auto"/>
        <w:right w:val="none" w:sz="0" w:space="0" w:color="auto"/>
      </w:divBdr>
    </w:div>
    <w:div w:id="699815566">
      <w:bodyDiv w:val="1"/>
      <w:marLeft w:val="0"/>
      <w:marRight w:val="0"/>
      <w:marTop w:val="0"/>
      <w:marBottom w:val="0"/>
      <w:divBdr>
        <w:top w:val="none" w:sz="0" w:space="0" w:color="auto"/>
        <w:left w:val="none" w:sz="0" w:space="0" w:color="auto"/>
        <w:bottom w:val="none" w:sz="0" w:space="0" w:color="auto"/>
        <w:right w:val="none" w:sz="0" w:space="0" w:color="auto"/>
      </w:divBdr>
    </w:div>
    <w:div w:id="700860680">
      <w:bodyDiv w:val="1"/>
      <w:marLeft w:val="0"/>
      <w:marRight w:val="0"/>
      <w:marTop w:val="0"/>
      <w:marBottom w:val="0"/>
      <w:divBdr>
        <w:top w:val="none" w:sz="0" w:space="0" w:color="auto"/>
        <w:left w:val="none" w:sz="0" w:space="0" w:color="auto"/>
        <w:bottom w:val="none" w:sz="0" w:space="0" w:color="auto"/>
        <w:right w:val="none" w:sz="0" w:space="0" w:color="auto"/>
      </w:divBdr>
    </w:div>
    <w:div w:id="704796160">
      <w:bodyDiv w:val="1"/>
      <w:marLeft w:val="0"/>
      <w:marRight w:val="0"/>
      <w:marTop w:val="0"/>
      <w:marBottom w:val="0"/>
      <w:divBdr>
        <w:top w:val="none" w:sz="0" w:space="0" w:color="auto"/>
        <w:left w:val="none" w:sz="0" w:space="0" w:color="auto"/>
        <w:bottom w:val="none" w:sz="0" w:space="0" w:color="auto"/>
        <w:right w:val="none" w:sz="0" w:space="0" w:color="auto"/>
      </w:divBdr>
    </w:div>
    <w:div w:id="707533562">
      <w:bodyDiv w:val="1"/>
      <w:marLeft w:val="0"/>
      <w:marRight w:val="0"/>
      <w:marTop w:val="0"/>
      <w:marBottom w:val="0"/>
      <w:divBdr>
        <w:top w:val="none" w:sz="0" w:space="0" w:color="auto"/>
        <w:left w:val="none" w:sz="0" w:space="0" w:color="auto"/>
        <w:bottom w:val="none" w:sz="0" w:space="0" w:color="auto"/>
        <w:right w:val="none" w:sz="0" w:space="0" w:color="auto"/>
      </w:divBdr>
    </w:div>
    <w:div w:id="707678856">
      <w:bodyDiv w:val="1"/>
      <w:marLeft w:val="0"/>
      <w:marRight w:val="0"/>
      <w:marTop w:val="0"/>
      <w:marBottom w:val="0"/>
      <w:divBdr>
        <w:top w:val="none" w:sz="0" w:space="0" w:color="auto"/>
        <w:left w:val="none" w:sz="0" w:space="0" w:color="auto"/>
        <w:bottom w:val="none" w:sz="0" w:space="0" w:color="auto"/>
        <w:right w:val="none" w:sz="0" w:space="0" w:color="auto"/>
      </w:divBdr>
    </w:div>
    <w:div w:id="708116794">
      <w:bodyDiv w:val="1"/>
      <w:marLeft w:val="0"/>
      <w:marRight w:val="0"/>
      <w:marTop w:val="0"/>
      <w:marBottom w:val="0"/>
      <w:divBdr>
        <w:top w:val="none" w:sz="0" w:space="0" w:color="auto"/>
        <w:left w:val="none" w:sz="0" w:space="0" w:color="auto"/>
        <w:bottom w:val="none" w:sz="0" w:space="0" w:color="auto"/>
        <w:right w:val="none" w:sz="0" w:space="0" w:color="auto"/>
      </w:divBdr>
    </w:div>
    <w:div w:id="710542514">
      <w:bodyDiv w:val="1"/>
      <w:marLeft w:val="0"/>
      <w:marRight w:val="0"/>
      <w:marTop w:val="0"/>
      <w:marBottom w:val="0"/>
      <w:divBdr>
        <w:top w:val="none" w:sz="0" w:space="0" w:color="auto"/>
        <w:left w:val="none" w:sz="0" w:space="0" w:color="auto"/>
        <w:bottom w:val="none" w:sz="0" w:space="0" w:color="auto"/>
        <w:right w:val="none" w:sz="0" w:space="0" w:color="auto"/>
      </w:divBdr>
    </w:div>
    <w:div w:id="712004150">
      <w:bodyDiv w:val="1"/>
      <w:marLeft w:val="0"/>
      <w:marRight w:val="0"/>
      <w:marTop w:val="0"/>
      <w:marBottom w:val="0"/>
      <w:divBdr>
        <w:top w:val="none" w:sz="0" w:space="0" w:color="auto"/>
        <w:left w:val="none" w:sz="0" w:space="0" w:color="auto"/>
        <w:bottom w:val="none" w:sz="0" w:space="0" w:color="auto"/>
        <w:right w:val="none" w:sz="0" w:space="0" w:color="auto"/>
      </w:divBdr>
    </w:div>
    <w:div w:id="712458312">
      <w:bodyDiv w:val="1"/>
      <w:marLeft w:val="0"/>
      <w:marRight w:val="0"/>
      <w:marTop w:val="0"/>
      <w:marBottom w:val="0"/>
      <w:divBdr>
        <w:top w:val="none" w:sz="0" w:space="0" w:color="auto"/>
        <w:left w:val="none" w:sz="0" w:space="0" w:color="auto"/>
        <w:bottom w:val="none" w:sz="0" w:space="0" w:color="auto"/>
        <w:right w:val="none" w:sz="0" w:space="0" w:color="auto"/>
      </w:divBdr>
    </w:div>
    <w:div w:id="712851308">
      <w:bodyDiv w:val="1"/>
      <w:marLeft w:val="0"/>
      <w:marRight w:val="0"/>
      <w:marTop w:val="0"/>
      <w:marBottom w:val="0"/>
      <w:divBdr>
        <w:top w:val="none" w:sz="0" w:space="0" w:color="auto"/>
        <w:left w:val="none" w:sz="0" w:space="0" w:color="auto"/>
        <w:bottom w:val="none" w:sz="0" w:space="0" w:color="auto"/>
        <w:right w:val="none" w:sz="0" w:space="0" w:color="auto"/>
      </w:divBdr>
    </w:div>
    <w:div w:id="716972276">
      <w:bodyDiv w:val="1"/>
      <w:marLeft w:val="0"/>
      <w:marRight w:val="0"/>
      <w:marTop w:val="0"/>
      <w:marBottom w:val="0"/>
      <w:divBdr>
        <w:top w:val="none" w:sz="0" w:space="0" w:color="auto"/>
        <w:left w:val="none" w:sz="0" w:space="0" w:color="auto"/>
        <w:bottom w:val="none" w:sz="0" w:space="0" w:color="auto"/>
        <w:right w:val="none" w:sz="0" w:space="0" w:color="auto"/>
      </w:divBdr>
    </w:div>
    <w:div w:id="717167900">
      <w:bodyDiv w:val="1"/>
      <w:marLeft w:val="0"/>
      <w:marRight w:val="0"/>
      <w:marTop w:val="0"/>
      <w:marBottom w:val="0"/>
      <w:divBdr>
        <w:top w:val="none" w:sz="0" w:space="0" w:color="auto"/>
        <w:left w:val="none" w:sz="0" w:space="0" w:color="auto"/>
        <w:bottom w:val="none" w:sz="0" w:space="0" w:color="auto"/>
        <w:right w:val="none" w:sz="0" w:space="0" w:color="auto"/>
      </w:divBdr>
    </w:div>
    <w:div w:id="717781961">
      <w:bodyDiv w:val="1"/>
      <w:marLeft w:val="0"/>
      <w:marRight w:val="0"/>
      <w:marTop w:val="0"/>
      <w:marBottom w:val="0"/>
      <w:divBdr>
        <w:top w:val="none" w:sz="0" w:space="0" w:color="auto"/>
        <w:left w:val="none" w:sz="0" w:space="0" w:color="auto"/>
        <w:bottom w:val="none" w:sz="0" w:space="0" w:color="auto"/>
        <w:right w:val="none" w:sz="0" w:space="0" w:color="auto"/>
      </w:divBdr>
    </w:div>
    <w:div w:id="720909460">
      <w:bodyDiv w:val="1"/>
      <w:marLeft w:val="0"/>
      <w:marRight w:val="0"/>
      <w:marTop w:val="0"/>
      <w:marBottom w:val="0"/>
      <w:divBdr>
        <w:top w:val="none" w:sz="0" w:space="0" w:color="auto"/>
        <w:left w:val="none" w:sz="0" w:space="0" w:color="auto"/>
        <w:bottom w:val="none" w:sz="0" w:space="0" w:color="auto"/>
        <w:right w:val="none" w:sz="0" w:space="0" w:color="auto"/>
      </w:divBdr>
    </w:div>
    <w:div w:id="721289250">
      <w:bodyDiv w:val="1"/>
      <w:marLeft w:val="0"/>
      <w:marRight w:val="0"/>
      <w:marTop w:val="0"/>
      <w:marBottom w:val="0"/>
      <w:divBdr>
        <w:top w:val="none" w:sz="0" w:space="0" w:color="auto"/>
        <w:left w:val="none" w:sz="0" w:space="0" w:color="auto"/>
        <w:bottom w:val="none" w:sz="0" w:space="0" w:color="auto"/>
        <w:right w:val="none" w:sz="0" w:space="0" w:color="auto"/>
      </w:divBdr>
    </w:div>
    <w:div w:id="721490600">
      <w:bodyDiv w:val="1"/>
      <w:marLeft w:val="0"/>
      <w:marRight w:val="0"/>
      <w:marTop w:val="0"/>
      <w:marBottom w:val="0"/>
      <w:divBdr>
        <w:top w:val="none" w:sz="0" w:space="0" w:color="auto"/>
        <w:left w:val="none" w:sz="0" w:space="0" w:color="auto"/>
        <w:bottom w:val="none" w:sz="0" w:space="0" w:color="auto"/>
        <w:right w:val="none" w:sz="0" w:space="0" w:color="auto"/>
      </w:divBdr>
    </w:div>
    <w:div w:id="726688612">
      <w:bodyDiv w:val="1"/>
      <w:marLeft w:val="0"/>
      <w:marRight w:val="0"/>
      <w:marTop w:val="0"/>
      <w:marBottom w:val="0"/>
      <w:divBdr>
        <w:top w:val="none" w:sz="0" w:space="0" w:color="auto"/>
        <w:left w:val="none" w:sz="0" w:space="0" w:color="auto"/>
        <w:bottom w:val="none" w:sz="0" w:space="0" w:color="auto"/>
        <w:right w:val="none" w:sz="0" w:space="0" w:color="auto"/>
      </w:divBdr>
    </w:div>
    <w:div w:id="728530438">
      <w:bodyDiv w:val="1"/>
      <w:marLeft w:val="0"/>
      <w:marRight w:val="0"/>
      <w:marTop w:val="0"/>
      <w:marBottom w:val="0"/>
      <w:divBdr>
        <w:top w:val="none" w:sz="0" w:space="0" w:color="auto"/>
        <w:left w:val="none" w:sz="0" w:space="0" w:color="auto"/>
        <w:bottom w:val="none" w:sz="0" w:space="0" w:color="auto"/>
        <w:right w:val="none" w:sz="0" w:space="0" w:color="auto"/>
      </w:divBdr>
    </w:div>
    <w:div w:id="729303631">
      <w:bodyDiv w:val="1"/>
      <w:marLeft w:val="0"/>
      <w:marRight w:val="0"/>
      <w:marTop w:val="0"/>
      <w:marBottom w:val="0"/>
      <w:divBdr>
        <w:top w:val="none" w:sz="0" w:space="0" w:color="auto"/>
        <w:left w:val="none" w:sz="0" w:space="0" w:color="auto"/>
        <w:bottom w:val="none" w:sz="0" w:space="0" w:color="auto"/>
        <w:right w:val="none" w:sz="0" w:space="0" w:color="auto"/>
      </w:divBdr>
    </w:div>
    <w:div w:id="730033770">
      <w:bodyDiv w:val="1"/>
      <w:marLeft w:val="0"/>
      <w:marRight w:val="0"/>
      <w:marTop w:val="0"/>
      <w:marBottom w:val="0"/>
      <w:divBdr>
        <w:top w:val="none" w:sz="0" w:space="0" w:color="auto"/>
        <w:left w:val="none" w:sz="0" w:space="0" w:color="auto"/>
        <w:bottom w:val="none" w:sz="0" w:space="0" w:color="auto"/>
        <w:right w:val="none" w:sz="0" w:space="0" w:color="auto"/>
      </w:divBdr>
    </w:div>
    <w:div w:id="733772014">
      <w:bodyDiv w:val="1"/>
      <w:marLeft w:val="0"/>
      <w:marRight w:val="0"/>
      <w:marTop w:val="0"/>
      <w:marBottom w:val="0"/>
      <w:divBdr>
        <w:top w:val="none" w:sz="0" w:space="0" w:color="auto"/>
        <w:left w:val="none" w:sz="0" w:space="0" w:color="auto"/>
        <w:bottom w:val="none" w:sz="0" w:space="0" w:color="auto"/>
        <w:right w:val="none" w:sz="0" w:space="0" w:color="auto"/>
      </w:divBdr>
    </w:div>
    <w:div w:id="737675177">
      <w:bodyDiv w:val="1"/>
      <w:marLeft w:val="0"/>
      <w:marRight w:val="0"/>
      <w:marTop w:val="0"/>
      <w:marBottom w:val="0"/>
      <w:divBdr>
        <w:top w:val="none" w:sz="0" w:space="0" w:color="auto"/>
        <w:left w:val="none" w:sz="0" w:space="0" w:color="auto"/>
        <w:bottom w:val="none" w:sz="0" w:space="0" w:color="auto"/>
        <w:right w:val="none" w:sz="0" w:space="0" w:color="auto"/>
      </w:divBdr>
    </w:div>
    <w:div w:id="738088926">
      <w:bodyDiv w:val="1"/>
      <w:marLeft w:val="0"/>
      <w:marRight w:val="0"/>
      <w:marTop w:val="0"/>
      <w:marBottom w:val="0"/>
      <w:divBdr>
        <w:top w:val="none" w:sz="0" w:space="0" w:color="auto"/>
        <w:left w:val="none" w:sz="0" w:space="0" w:color="auto"/>
        <w:bottom w:val="none" w:sz="0" w:space="0" w:color="auto"/>
        <w:right w:val="none" w:sz="0" w:space="0" w:color="auto"/>
      </w:divBdr>
    </w:div>
    <w:div w:id="738211425">
      <w:bodyDiv w:val="1"/>
      <w:marLeft w:val="0"/>
      <w:marRight w:val="0"/>
      <w:marTop w:val="0"/>
      <w:marBottom w:val="0"/>
      <w:divBdr>
        <w:top w:val="none" w:sz="0" w:space="0" w:color="auto"/>
        <w:left w:val="none" w:sz="0" w:space="0" w:color="auto"/>
        <w:bottom w:val="none" w:sz="0" w:space="0" w:color="auto"/>
        <w:right w:val="none" w:sz="0" w:space="0" w:color="auto"/>
      </w:divBdr>
    </w:div>
    <w:div w:id="738213400">
      <w:bodyDiv w:val="1"/>
      <w:marLeft w:val="0"/>
      <w:marRight w:val="0"/>
      <w:marTop w:val="0"/>
      <w:marBottom w:val="0"/>
      <w:divBdr>
        <w:top w:val="none" w:sz="0" w:space="0" w:color="auto"/>
        <w:left w:val="none" w:sz="0" w:space="0" w:color="auto"/>
        <w:bottom w:val="none" w:sz="0" w:space="0" w:color="auto"/>
        <w:right w:val="none" w:sz="0" w:space="0" w:color="auto"/>
      </w:divBdr>
    </w:div>
    <w:div w:id="738939415">
      <w:bodyDiv w:val="1"/>
      <w:marLeft w:val="0"/>
      <w:marRight w:val="0"/>
      <w:marTop w:val="0"/>
      <w:marBottom w:val="0"/>
      <w:divBdr>
        <w:top w:val="none" w:sz="0" w:space="0" w:color="auto"/>
        <w:left w:val="none" w:sz="0" w:space="0" w:color="auto"/>
        <w:bottom w:val="none" w:sz="0" w:space="0" w:color="auto"/>
        <w:right w:val="none" w:sz="0" w:space="0" w:color="auto"/>
      </w:divBdr>
    </w:div>
    <w:div w:id="740179998">
      <w:bodyDiv w:val="1"/>
      <w:marLeft w:val="0"/>
      <w:marRight w:val="0"/>
      <w:marTop w:val="0"/>
      <w:marBottom w:val="0"/>
      <w:divBdr>
        <w:top w:val="none" w:sz="0" w:space="0" w:color="auto"/>
        <w:left w:val="none" w:sz="0" w:space="0" w:color="auto"/>
        <w:bottom w:val="none" w:sz="0" w:space="0" w:color="auto"/>
        <w:right w:val="none" w:sz="0" w:space="0" w:color="auto"/>
      </w:divBdr>
    </w:div>
    <w:div w:id="740449269">
      <w:bodyDiv w:val="1"/>
      <w:marLeft w:val="0"/>
      <w:marRight w:val="0"/>
      <w:marTop w:val="0"/>
      <w:marBottom w:val="0"/>
      <w:divBdr>
        <w:top w:val="none" w:sz="0" w:space="0" w:color="auto"/>
        <w:left w:val="none" w:sz="0" w:space="0" w:color="auto"/>
        <w:bottom w:val="none" w:sz="0" w:space="0" w:color="auto"/>
        <w:right w:val="none" w:sz="0" w:space="0" w:color="auto"/>
      </w:divBdr>
    </w:div>
    <w:div w:id="740566677">
      <w:bodyDiv w:val="1"/>
      <w:marLeft w:val="0"/>
      <w:marRight w:val="0"/>
      <w:marTop w:val="0"/>
      <w:marBottom w:val="0"/>
      <w:divBdr>
        <w:top w:val="none" w:sz="0" w:space="0" w:color="auto"/>
        <w:left w:val="none" w:sz="0" w:space="0" w:color="auto"/>
        <w:bottom w:val="none" w:sz="0" w:space="0" w:color="auto"/>
        <w:right w:val="none" w:sz="0" w:space="0" w:color="auto"/>
      </w:divBdr>
    </w:div>
    <w:div w:id="741102245">
      <w:bodyDiv w:val="1"/>
      <w:marLeft w:val="0"/>
      <w:marRight w:val="0"/>
      <w:marTop w:val="0"/>
      <w:marBottom w:val="0"/>
      <w:divBdr>
        <w:top w:val="none" w:sz="0" w:space="0" w:color="auto"/>
        <w:left w:val="none" w:sz="0" w:space="0" w:color="auto"/>
        <w:bottom w:val="none" w:sz="0" w:space="0" w:color="auto"/>
        <w:right w:val="none" w:sz="0" w:space="0" w:color="auto"/>
      </w:divBdr>
    </w:div>
    <w:div w:id="741365230">
      <w:bodyDiv w:val="1"/>
      <w:marLeft w:val="0"/>
      <w:marRight w:val="0"/>
      <w:marTop w:val="0"/>
      <w:marBottom w:val="0"/>
      <w:divBdr>
        <w:top w:val="none" w:sz="0" w:space="0" w:color="auto"/>
        <w:left w:val="none" w:sz="0" w:space="0" w:color="auto"/>
        <w:bottom w:val="none" w:sz="0" w:space="0" w:color="auto"/>
        <w:right w:val="none" w:sz="0" w:space="0" w:color="auto"/>
      </w:divBdr>
    </w:div>
    <w:div w:id="744491730">
      <w:bodyDiv w:val="1"/>
      <w:marLeft w:val="0"/>
      <w:marRight w:val="0"/>
      <w:marTop w:val="0"/>
      <w:marBottom w:val="0"/>
      <w:divBdr>
        <w:top w:val="none" w:sz="0" w:space="0" w:color="auto"/>
        <w:left w:val="none" w:sz="0" w:space="0" w:color="auto"/>
        <w:bottom w:val="none" w:sz="0" w:space="0" w:color="auto"/>
        <w:right w:val="none" w:sz="0" w:space="0" w:color="auto"/>
      </w:divBdr>
    </w:div>
    <w:div w:id="745885846">
      <w:bodyDiv w:val="1"/>
      <w:marLeft w:val="0"/>
      <w:marRight w:val="0"/>
      <w:marTop w:val="0"/>
      <w:marBottom w:val="0"/>
      <w:divBdr>
        <w:top w:val="none" w:sz="0" w:space="0" w:color="auto"/>
        <w:left w:val="none" w:sz="0" w:space="0" w:color="auto"/>
        <w:bottom w:val="none" w:sz="0" w:space="0" w:color="auto"/>
        <w:right w:val="none" w:sz="0" w:space="0" w:color="auto"/>
      </w:divBdr>
    </w:div>
    <w:div w:id="746071251">
      <w:bodyDiv w:val="1"/>
      <w:marLeft w:val="0"/>
      <w:marRight w:val="0"/>
      <w:marTop w:val="0"/>
      <w:marBottom w:val="0"/>
      <w:divBdr>
        <w:top w:val="none" w:sz="0" w:space="0" w:color="auto"/>
        <w:left w:val="none" w:sz="0" w:space="0" w:color="auto"/>
        <w:bottom w:val="none" w:sz="0" w:space="0" w:color="auto"/>
        <w:right w:val="none" w:sz="0" w:space="0" w:color="auto"/>
      </w:divBdr>
    </w:div>
    <w:div w:id="746148163">
      <w:bodyDiv w:val="1"/>
      <w:marLeft w:val="0"/>
      <w:marRight w:val="0"/>
      <w:marTop w:val="0"/>
      <w:marBottom w:val="0"/>
      <w:divBdr>
        <w:top w:val="none" w:sz="0" w:space="0" w:color="auto"/>
        <w:left w:val="none" w:sz="0" w:space="0" w:color="auto"/>
        <w:bottom w:val="none" w:sz="0" w:space="0" w:color="auto"/>
        <w:right w:val="none" w:sz="0" w:space="0" w:color="auto"/>
      </w:divBdr>
    </w:div>
    <w:div w:id="749473324">
      <w:bodyDiv w:val="1"/>
      <w:marLeft w:val="0"/>
      <w:marRight w:val="0"/>
      <w:marTop w:val="0"/>
      <w:marBottom w:val="0"/>
      <w:divBdr>
        <w:top w:val="none" w:sz="0" w:space="0" w:color="auto"/>
        <w:left w:val="none" w:sz="0" w:space="0" w:color="auto"/>
        <w:bottom w:val="none" w:sz="0" w:space="0" w:color="auto"/>
        <w:right w:val="none" w:sz="0" w:space="0" w:color="auto"/>
      </w:divBdr>
    </w:div>
    <w:div w:id="750390980">
      <w:bodyDiv w:val="1"/>
      <w:marLeft w:val="0"/>
      <w:marRight w:val="0"/>
      <w:marTop w:val="0"/>
      <w:marBottom w:val="0"/>
      <w:divBdr>
        <w:top w:val="none" w:sz="0" w:space="0" w:color="auto"/>
        <w:left w:val="none" w:sz="0" w:space="0" w:color="auto"/>
        <w:bottom w:val="none" w:sz="0" w:space="0" w:color="auto"/>
        <w:right w:val="none" w:sz="0" w:space="0" w:color="auto"/>
      </w:divBdr>
    </w:div>
    <w:div w:id="751854817">
      <w:bodyDiv w:val="1"/>
      <w:marLeft w:val="0"/>
      <w:marRight w:val="0"/>
      <w:marTop w:val="0"/>
      <w:marBottom w:val="0"/>
      <w:divBdr>
        <w:top w:val="none" w:sz="0" w:space="0" w:color="auto"/>
        <w:left w:val="none" w:sz="0" w:space="0" w:color="auto"/>
        <w:bottom w:val="none" w:sz="0" w:space="0" w:color="auto"/>
        <w:right w:val="none" w:sz="0" w:space="0" w:color="auto"/>
      </w:divBdr>
    </w:div>
    <w:div w:id="753166187">
      <w:bodyDiv w:val="1"/>
      <w:marLeft w:val="0"/>
      <w:marRight w:val="0"/>
      <w:marTop w:val="0"/>
      <w:marBottom w:val="0"/>
      <w:divBdr>
        <w:top w:val="none" w:sz="0" w:space="0" w:color="auto"/>
        <w:left w:val="none" w:sz="0" w:space="0" w:color="auto"/>
        <w:bottom w:val="none" w:sz="0" w:space="0" w:color="auto"/>
        <w:right w:val="none" w:sz="0" w:space="0" w:color="auto"/>
      </w:divBdr>
    </w:div>
    <w:div w:id="756054194">
      <w:bodyDiv w:val="1"/>
      <w:marLeft w:val="0"/>
      <w:marRight w:val="0"/>
      <w:marTop w:val="0"/>
      <w:marBottom w:val="0"/>
      <w:divBdr>
        <w:top w:val="none" w:sz="0" w:space="0" w:color="auto"/>
        <w:left w:val="none" w:sz="0" w:space="0" w:color="auto"/>
        <w:bottom w:val="none" w:sz="0" w:space="0" w:color="auto"/>
        <w:right w:val="none" w:sz="0" w:space="0" w:color="auto"/>
      </w:divBdr>
    </w:div>
    <w:div w:id="756709997">
      <w:bodyDiv w:val="1"/>
      <w:marLeft w:val="0"/>
      <w:marRight w:val="0"/>
      <w:marTop w:val="0"/>
      <w:marBottom w:val="0"/>
      <w:divBdr>
        <w:top w:val="none" w:sz="0" w:space="0" w:color="auto"/>
        <w:left w:val="none" w:sz="0" w:space="0" w:color="auto"/>
        <w:bottom w:val="none" w:sz="0" w:space="0" w:color="auto"/>
        <w:right w:val="none" w:sz="0" w:space="0" w:color="auto"/>
      </w:divBdr>
    </w:div>
    <w:div w:id="757139514">
      <w:bodyDiv w:val="1"/>
      <w:marLeft w:val="0"/>
      <w:marRight w:val="0"/>
      <w:marTop w:val="0"/>
      <w:marBottom w:val="0"/>
      <w:divBdr>
        <w:top w:val="none" w:sz="0" w:space="0" w:color="auto"/>
        <w:left w:val="none" w:sz="0" w:space="0" w:color="auto"/>
        <w:bottom w:val="none" w:sz="0" w:space="0" w:color="auto"/>
        <w:right w:val="none" w:sz="0" w:space="0" w:color="auto"/>
      </w:divBdr>
    </w:div>
    <w:div w:id="759646627">
      <w:bodyDiv w:val="1"/>
      <w:marLeft w:val="0"/>
      <w:marRight w:val="0"/>
      <w:marTop w:val="0"/>
      <w:marBottom w:val="0"/>
      <w:divBdr>
        <w:top w:val="none" w:sz="0" w:space="0" w:color="auto"/>
        <w:left w:val="none" w:sz="0" w:space="0" w:color="auto"/>
        <w:bottom w:val="none" w:sz="0" w:space="0" w:color="auto"/>
        <w:right w:val="none" w:sz="0" w:space="0" w:color="auto"/>
      </w:divBdr>
    </w:div>
    <w:div w:id="760293552">
      <w:bodyDiv w:val="1"/>
      <w:marLeft w:val="0"/>
      <w:marRight w:val="0"/>
      <w:marTop w:val="0"/>
      <w:marBottom w:val="0"/>
      <w:divBdr>
        <w:top w:val="none" w:sz="0" w:space="0" w:color="auto"/>
        <w:left w:val="none" w:sz="0" w:space="0" w:color="auto"/>
        <w:bottom w:val="none" w:sz="0" w:space="0" w:color="auto"/>
        <w:right w:val="none" w:sz="0" w:space="0" w:color="auto"/>
      </w:divBdr>
    </w:div>
    <w:div w:id="760952062">
      <w:bodyDiv w:val="1"/>
      <w:marLeft w:val="0"/>
      <w:marRight w:val="0"/>
      <w:marTop w:val="0"/>
      <w:marBottom w:val="0"/>
      <w:divBdr>
        <w:top w:val="none" w:sz="0" w:space="0" w:color="auto"/>
        <w:left w:val="none" w:sz="0" w:space="0" w:color="auto"/>
        <w:bottom w:val="none" w:sz="0" w:space="0" w:color="auto"/>
        <w:right w:val="none" w:sz="0" w:space="0" w:color="auto"/>
      </w:divBdr>
    </w:div>
    <w:div w:id="762411152">
      <w:bodyDiv w:val="1"/>
      <w:marLeft w:val="0"/>
      <w:marRight w:val="0"/>
      <w:marTop w:val="0"/>
      <w:marBottom w:val="0"/>
      <w:divBdr>
        <w:top w:val="none" w:sz="0" w:space="0" w:color="auto"/>
        <w:left w:val="none" w:sz="0" w:space="0" w:color="auto"/>
        <w:bottom w:val="none" w:sz="0" w:space="0" w:color="auto"/>
        <w:right w:val="none" w:sz="0" w:space="0" w:color="auto"/>
      </w:divBdr>
    </w:div>
    <w:div w:id="766734703">
      <w:bodyDiv w:val="1"/>
      <w:marLeft w:val="0"/>
      <w:marRight w:val="0"/>
      <w:marTop w:val="0"/>
      <w:marBottom w:val="0"/>
      <w:divBdr>
        <w:top w:val="none" w:sz="0" w:space="0" w:color="auto"/>
        <w:left w:val="none" w:sz="0" w:space="0" w:color="auto"/>
        <w:bottom w:val="none" w:sz="0" w:space="0" w:color="auto"/>
        <w:right w:val="none" w:sz="0" w:space="0" w:color="auto"/>
      </w:divBdr>
    </w:div>
    <w:div w:id="772018833">
      <w:bodyDiv w:val="1"/>
      <w:marLeft w:val="0"/>
      <w:marRight w:val="0"/>
      <w:marTop w:val="0"/>
      <w:marBottom w:val="0"/>
      <w:divBdr>
        <w:top w:val="none" w:sz="0" w:space="0" w:color="auto"/>
        <w:left w:val="none" w:sz="0" w:space="0" w:color="auto"/>
        <w:bottom w:val="none" w:sz="0" w:space="0" w:color="auto"/>
        <w:right w:val="none" w:sz="0" w:space="0" w:color="auto"/>
      </w:divBdr>
    </w:div>
    <w:div w:id="774709162">
      <w:bodyDiv w:val="1"/>
      <w:marLeft w:val="0"/>
      <w:marRight w:val="0"/>
      <w:marTop w:val="0"/>
      <w:marBottom w:val="0"/>
      <w:divBdr>
        <w:top w:val="none" w:sz="0" w:space="0" w:color="auto"/>
        <w:left w:val="none" w:sz="0" w:space="0" w:color="auto"/>
        <w:bottom w:val="none" w:sz="0" w:space="0" w:color="auto"/>
        <w:right w:val="none" w:sz="0" w:space="0" w:color="auto"/>
      </w:divBdr>
    </w:div>
    <w:div w:id="779683039">
      <w:bodyDiv w:val="1"/>
      <w:marLeft w:val="0"/>
      <w:marRight w:val="0"/>
      <w:marTop w:val="0"/>
      <w:marBottom w:val="0"/>
      <w:divBdr>
        <w:top w:val="none" w:sz="0" w:space="0" w:color="auto"/>
        <w:left w:val="none" w:sz="0" w:space="0" w:color="auto"/>
        <w:bottom w:val="none" w:sz="0" w:space="0" w:color="auto"/>
        <w:right w:val="none" w:sz="0" w:space="0" w:color="auto"/>
      </w:divBdr>
    </w:div>
    <w:div w:id="780421733">
      <w:bodyDiv w:val="1"/>
      <w:marLeft w:val="0"/>
      <w:marRight w:val="0"/>
      <w:marTop w:val="0"/>
      <w:marBottom w:val="0"/>
      <w:divBdr>
        <w:top w:val="none" w:sz="0" w:space="0" w:color="auto"/>
        <w:left w:val="none" w:sz="0" w:space="0" w:color="auto"/>
        <w:bottom w:val="none" w:sz="0" w:space="0" w:color="auto"/>
        <w:right w:val="none" w:sz="0" w:space="0" w:color="auto"/>
      </w:divBdr>
    </w:div>
    <w:div w:id="780732578">
      <w:bodyDiv w:val="1"/>
      <w:marLeft w:val="0"/>
      <w:marRight w:val="0"/>
      <w:marTop w:val="0"/>
      <w:marBottom w:val="0"/>
      <w:divBdr>
        <w:top w:val="none" w:sz="0" w:space="0" w:color="auto"/>
        <w:left w:val="none" w:sz="0" w:space="0" w:color="auto"/>
        <w:bottom w:val="none" w:sz="0" w:space="0" w:color="auto"/>
        <w:right w:val="none" w:sz="0" w:space="0" w:color="auto"/>
      </w:divBdr>
    </w:div>
    <w:div w:id="780995977">
      <w:bodyDiv w:val="1"/>
      <w:marLeft w:val="0"/>
      <w:marRight w:val="0"/>
      <w:marTop w:val="0"/>
      <w:marBottom w:val="0"/>
      <w:divBdr>
        <w:top w:val="none" w:sz="0" w:space="0" w:color="auto"/>
        <w:left w:val="none" w:sz="0" w:space="0" w:color="auto"/>
        <w:bottom w:val="none" w:sz="0" w:space="0" w:color="auto"/>
        <w:right w:val="none" w:sz="0" w:space="0" w:color="auto"/>
      </w:divBdr>
    </w:div>
    <w:div w:id="781414876">
      <w:bodyDiv w:val="1"/>
      <w:marLeft w:val="0"/>
      <w:marRight w:val="0"/>
      <w:marTop w:val="0"/>
      <w:marBottom w:val="0"/>
      <w:divBdr>
        <w:top w:val="none" w:sz="0" w:space="0" w:color="auto"/>
        <w:left w:val="none" w:sz="0" w:space="0" w:color="auto"/>
        <w:bottom w:val="none" w:sz="0" w:space="0" w:color="auto"/>
        <w:right w:val="none" w:sz="0" w:space="0" w:color="auto"/>
      </w:divBdr>
    </w:div>
    <w:div w:id="782503548">
      <w:bodyDiv w:val="1"/>
      <w:marLeft w:val="0"/>
      <w:marRight w:val="0"/>
      <w:marTop w:val="0"/>
      <w:marBottom w:val="0"/>
      <w:divBdr>
        <w:top w:val="none" w:sz="0" w:space="0" w:color="auto"/>
        <w:left w:val="none" w:sz="0" w:space="0" w:color="auto"/>
        <w:bottom w:val="none" w:sz="0" w:space="0" w:color="auto"/>
        <w:right w:val="none" w:sz="0" w:space="0" w:color="auto"/>
      </w:divBdr>
    </w:div>
    <w:div w:id="783033807">
      <w:bodyDiv w:val="1"/>
      <w:marLeft w:val="0"/>
      <w:marRight w:val="0"/>
      <w:marTop w:val="0"/>
      <w:marBottom w:val="0"/>
      <w:divBdr>
        <w:top w:val="none" w:sz="0" w:space="0" w:color="auto"/>
        <w:left w:val="none" w:sz="0" w:space="0" w:color="auto"/>
        <w:bottom w:val="none" w:sz="0" w:space="0" w:color="auto"/>
        <w:right w:val="none" w:sz="0" w:space="0" w:color="auto"/>
      </w:divBdr>
    </w:div>
    <w:div w:id="793905609">
      <w:bodyDiv w:val="1"/>
      <w:marLeft w:val="0"/>
      <w:marRight w:val="0"/>
      <w:marTop w:val="0"/>
      <w:marBottom w:val="0"/>
      <w:divBdr>
        <w:top w:val="none" w:sz="0" w:space="0" w:color="auto"/>
        <w:left w:val="none" w:sz="0" w:space="0" w:color="auto"/>
        <w:bottom w:val="none" w:sz="0" w:space="0" w:color="auto"/>
        <w:right w:val="none" w:sz="0" w:space="0" w:color="auto"/>
      </w:divBdr>
    </w:div>
    <w:div w:id="795607569">
      <w:bodyDiv w:val="1"/>
      <w:marLeft w:val="0"/>
      <w:marRight w:val="0"/>
      <w:marTop w:val="0"/>
      <w:marBottom w:val="0"/>
      <w:divBdr>
        <w:top w:val="none" w:sz="0" w:space="0" w:color="auto"/>
        <w:left w:val="none" w:sz="0" w:space="0" w:color="auto"/>
        <w:bottom w:val="none" w:sz="0" w:space="0" w:color="auto"/>
        <w:right w:val="none" w:sz="0" w:space="0" w:color="auto"/>
      </w:divBdr>
    </w:div>
    <w:div w:id="798651870">
      <w:bodyDiv w:val="1"/>
      <w:marLeft w:val="0"/>
      <w:marRight w:val="0"/>
      <w:marTop w:val="0"/>
      <w:marBottom w:val="0"/>
      <w:divBdr>
        <w:top w:val="none" w:sz="0" w:space="0" w:color="auto"/>
        <w:left w:val="none" w:sz="0" w:space="0" w:color="auto"/>
        <w:bottom w:val="none" w:sz="0" w:space="0" w:color="auto"/>
        <w:right w:val="none" w:sz="0" w:space="0" w:color="auto"/>
      </w:divBdr>
    </w:div>
    <w:div w:id="798886616">
      <w:bodyDiv w:val="1"/>
      <w:marLeft w:val="0"/>
      <w:marRight w:val="0"/>
      <w:marTop w:val="0"/>
      <w:marBottom w:val="0"/>
      <w:divBdr>
        <w:top w:val="none" w:sz="0" w:space="0" w:color="auto"/>
        <w:left w:val="none" w:sz="0" w:space="0" w:color="auto"/>
        <w:bottom w:val="none" w:sz="0" w:space="0" w:color="auto"/>
        <w:right w:val="none" w:sz="0" w:space="0" w:color="auto"/>
      </w:divBdr>
    </w:div>
    <w:div w:id="799421096">
      <w:bodyDiv w:val="1"/>
      <w:marLeft w:val="0"/>
      <w:marRight w:val="0"/>
      <w:marTop w:val="0"/>
      <w:marBottom w:val="0"/>
      <w:divBdr>
        <w:top w:val="none" w:sz="0" w:space="0" w:color="auto"/>
        <w:left w:val="none" w:sz="0" w:space="0" w:color="auto"/>
        <w:bottom w:val="none" w:sz="0" w:space="0" w:color="auto"/>
        <w:right w:val="none" w:sz="0" w:space="0" w:color="auto"/>
      </w:divBdr>
    </w:div>
    <w:div w:id="799540137">
      <w:bodyDiv w:val="1"/>
      <w:marLeft w:val="0"/>
      <w:marRight w:val="0"/>
      <w:marTop w:val="0"/>
      <w:marBottom w:val="0"/>
      <w:divBdr>
        <w:top w:val="none" w:sz="0" w:space="0" w:color="auto"/>
        <w:left w:val="none" w:sz="0" w:space="0" w:color="auto"/>
        <w:bottom w:val="none" w:sz="0" w:space="0" w:color="auto"/>
        <w:right w:val="none" w:sz="0" w:space="0" w:color="auto"/>
      </w:divBdr>
    </w:div>
    <w:div w:id="802818840">
      <w:bodyDiv w:val="1"/>
      <w:marLeft w:val="0"/>
      <w:marRight w:val="0"/>
      <w:marTop w:val="0"/>
      <w:marBottom w:val="0"/>
      <w:divBdr>
        <w:top w:val="none" w:sz="0" w:space="0" w:color="auto"/>
        <w:left w:val="none" w:sz="0" w:space="0" w:color="auto"/>
        <w:bottom w:val="none" w:sz="0" w:space="0" w:color="auto"/>
        <w:right w:val="none" w:sz="0" w:space="0" w:color="auto"/>
      </w:divBdr>
    </w:div>
    <w:div w:id="803042168">
      <w:bodyDiv w:val="1"/>
      <w:marLeft w:val="0"/>
      <w:marRight w:val="0"/>
      <w:marTop w:val="0"/>
      <w:marBottom w:val="0"/>
      <w:divBdr>
        <w:top w:val="none" w:sz="0" w:space="0" w:color="auto"/>
        <w:left w:val="none" w:sz="0" w:space="0" w:color="auto"/>
        <w:bottom w:val="none" w:sz="0" w:space="0" w:color="auto"/>
        <w:right w:val="none" w:sz="0" w:space="0" w:color="auto"/>
      </w:divBdr>
    </w:div>
    <w:div w:id="803305873">
      <w:bodyDiv w:val="1"/>
      <w:marLeft w:val="0"/>
      <w:marRight w:val="0"/>
      <w:marTop w:val="0"/>
      <w:marBottom w:val="0"/>
      <w:divBdr>
        <w:top w:val="none" w:sz="0" w:space="0" w:color="auto"/>
        <w:left w:val="none" w:sz="0" w:space="0" w:color="auto"/>
        <w:bottom w:val="none" w:sz="0" w:space="0" w:color="auto"/>
        <w:right w:val="none" w:sz="0" w:space="0" w:color="auto"/>
      </w:divBdr>
    </w:div>
    <w:div w:id="803736642">
      <w:bodyDiv w:val="1"/>
      <w:marLeft w:val="0"/>
      <w:marRight w:val="0"/>
      <w:marTop w:val="0"/>
      <w:marBottom w:val="0"/>
      <w:divBdr>
        <w:top w:val="none" w:sz="0" w:space="0" w:color="auto"/>
        <w:left w:val="none" w:sz="0" w:space="0" w:color="auto"/>
        <w:bottom w:val="none" w:sz="0" w:space="0" w:color="auto"/>
        <w:right w:val="none" w:sz="0" w:space="0" w:color="auto"/>
      </w:divBdr>
    </w:div>
    <w:div w:id="803886929">
      <w:bodyDiv w:val="1"/>
      <w:marLeft w:val="0"/>
      <w:marRight w:val="0"/>
      <w:marTop w:val="0"/>
      <w:marBottom w:val="0"/>
      <w:divBdr>
        <w:top w:val="none" w:sz="0" w:space="0" w:color="auto"/>
        <w:left w:val="none" w:sz="0" w:space="0" w:color="auto"/>
        <w:bottom w:val="none" w:sz="0" w:space="0" w:color="auto"/>
        <w:right w:val="none" w:sz="0" w:space="0" w:color="auto"/>
      </w:divBdr>
    </w:div>
    <w:div w:id="804009801">
      <w:bodyDiv w:val="1"/>
      <w:marLeft w:val="0"/>
      <w:marRight w:val="0"/>
      <w:marTop w:val="0"/>
      <w:marBottom w:val="0"/>
      <w:divBdr>
        <w:top w:val="none" w:sz="0" w:space="0" w:color="auto"/>
        <w:left w:val="none" w:sz="0" w:space="0" w:color="auto"/>
        <w:bottom w:val="none" w:sz="0" w:space="0" w:color="auto"/>
        <w:right w:val="none" w:sz="0" w:space="0" w:color="auto"/>
      </w:divBdr>
    </w:div>
    <w:div w:id="804200488">
      <w:bodyDiv w:val="1"/>
      <w:marLeft w:val="0"/>
      <w:marRight w:val="0"/>
      <w:marTop w:val="0"/>
      <w:marBottom w:val="0"/>
      <w:divBdr>
        <w:top w:val="none" w:sz="0" w:space="0" w:color="auto"/>
        <w:left w:val="none" w:sz="0" w:space="0" w:color="auto"/>
        <w:bottom w:val="none" w:sz="0" w:space="0" w:color="auto"/>
        <w:right w:val="none" w:sz="0" w:space="0" w:color="auto"/>
      </w:divBdr>
    </w:div>
    <w:div w:id="805514701">
      <w:bodyDiv w:val="1"/>
      <w:marLeft w:val="0"/>
      <w:marRight w:val="0"/>
      <w:marTop w:val="0"/>
      <w:marBottom w:val="0"/>
      <w:divBdr>
        <w:top w:val="none" w:sz="0" w:space="0" w:color="auto"/>
        <w:left w:val="none" w:sz="0" w:space="0" w:color="auto"/>
        <w:bottom w:val="none" w:sz="0" w:space="0" w:color="auto"/>
        <w:right w:val="none" w:sz="0" w:space="0" w:color="auto"/>
      </w:divBdr>
    </w:div>
    <w:div w:id="805703370">
      <w:bodyDiv w:val="1"/>
      <w:marLeft w:val="0"/>
      <w:marRight w:val="0"/>
      <w:marTop w:val="0"/>
      <w:marBottom w:val="0"/>
      <w:divBdr>
        <w:top w:val="none" w:sz="0" w:space="0" w:color="auto"/>
        <w:left w:val="none" w:sz="0" w:space="0" w:color="auto"/>
        <w:bottom w:val="none" w:sz="0" w:space="0" w:color="auto"/>
        <w:right w:val="none" w:sz="0" w:space="0" w:color="auto"/>
      </w:divBdr>
    </w:div>
    <w:div w:id="810364369">
      <w:bodyDiv w:val="1"/>
      <w:marLeft w:val="0"/>
      <w:marRight w:val="0"/>
      <w:marTop w:val="0"/>
      <w:marBottom w:val="0"/>
      <w:divBdr>
        <w:top w:val="none" w:sz="0" w:space="0" w:color="auto"/>
        <w:left w:val="none" w:sz="0" w:space="0" w:color="auto"/>
        <w:bottom w:val="none" w:sz="0" w:space="0" w:color="auto"/>
        <w:right w:val="none" w:sz="0" w:space="0" w:color="auto"/>
      </w:divBdr>
    </w:div>
    <w:div w:id="816190807">
      <w:bodyDiv w:val="1"/>
      <w:marLeft w:val="0"/>
      <w:marRight w:val="0"/>
      <w:marTop w:val="0"/>
      <w:marBottom w:val="0"/>
      <w:divBdr>
        <w:top w:val="none" w:sz="0" w:space="0" w:color="auto"/>
        <w:left w:val="none" w:sz="0" w:space="0" w:color="auto"/>
        <w:bottom w:val="none" w:sz="0" w:space="0" w:color="auto"/>
        <w:right w:val="none" w:sz="0" w:space="0" w:color="auto"/>
      </w:divBdr>
    </w:div>
    <w:div w:id="817377025">
      <w:bodyDiv w:val="1"/>
      <w:marLeft w:val="0"/>
      <w:marRight w:val="0"/>
      <w:marTop w:val="0"/>
      <w:marBottom w:val="0"/>
      <w:divBdr>
        <w:top w:val="none" w:sz="0" w:space="0" w:color="auto"/>
        <w:left w:val="none" w:sz="0" w:space="0" w:color="auto"/>
        <w:bottom w:val="none" w:sz="0" w:space="0" w:color="auto"/>
        <w:right w:val="none" w:sz="0" w:space="0" w:color="auto"/>
      </w:divBdr>
    </w:div>
    <w:div w:id="819538580">
      <w:bodyDiv w:val="1"/>
      <w:marLeft w:val="0"/>
      <w:marRight w:val="0"/>
      <w:marTop w:val="0"/>
      <w:marBottom w:val="0"/>
      <w:divBdr>
        <w:top w:val="none" w:sz="0" w:space="0" w:color="auto"/>
        <w:left w:val="none" w:sz="0" w:space="0" w:color="auto"/>
        <w:bottom w:val="none" w:sz="0" w:space="0" w:color="auto"/>
        <w:right w:val="none" w:sz="0" w:space="0" w:color="auto"/>
      </w:divBdr>
    </w:div>
    <w:div w:id="823475034">
      <w:bodyDiv w:val="1"/>
      <w:marLeft w:val="0"/>
      <w:marRight w:val="0"/>
      <w:marTop w:val="0"/>
      <w:marBottom w:val="0"/>
      <w:divBdr>
        <w:top w:val="none" w:sz="0" w:space="0" w:color="auto"/>
        <w:left w:val="none" w:sz="0" w:space="0" w:color="auto"/>
        <w:bottom w:val="none" w:sz="0" w:space="0" w:color="auto"/>
        <w:right w:val="none" w:sz="0" w:space="0" w:color="auto"/>
      </w:divBdr>
    </w:div>
    <w:div w:id="823929706">
      <w:bodyDiv w:val="1"/>
      <w:marLeft w:val="0"/>
      <w:marRight w:val="0"/>
      <w:marTop w:val="0"/>
      <w:marBottom w:val="0"/>
      <w:divBdr>
        <w:top w:val="none" w:sz="0" w:space="0" w:color="auto"/>
        <w:left w:val="none" w:sz="0" w:space="0" w:color="auto"/>
        <w:bottom w:val="none" w:sz="0" w:space="0" w:color="auto"/>
        <w:right w:val="none" w:sz="0" w:space="0" w:color="auto"/>
      </w:divBdr>
    </w:div>
    <w:div w:id="824005966">
      <w:bodyDiv w:val="1"/>
      <w:marLeft w:val="0"/>
      <w:marRight w:val="0"/>
      <w:marTop w:val="0"/>
      <w:marBottom w:val="0"/>
      <w:divBdr>
        <w:top w:val="none" w:sz="0" w:space="0" w:color="auto"/>
        <w:left w:val="none" w:sz="0" w:space="0" w:color="auto"/>
        <w:bottom w:val="none" w:sz="0" w:space="0" w:color="auto"/>
        <w:right w:val="none" w:sz="0" w:space="0" w:color="auto"/>
      </w:divBdr>
    </w:div>
    <w:div w:id="826939695">
      <w:bodyDiv w:val="1"/>
      <w:marLeft w:val="0"/>
      <w:marRight w:val="0"/>
      <w:marTop w:val="0"/>
      <w:marBottom w:val="0"/>
      <w:divBdr>
        <w:top w:val="none" w:sz="0" w:space="0" w:color="auto"/>
        <w:left w:val="none" w:sz="0" w:space="0" w:color="auto"/>
        <w:bottom w:val="none" w:sz="0" w:space="0" w:color="auto"/>
        <w:right w:val="none" w:sz="0" w:space="0" w:color="auto"/>
      </w:divBdr>
    </w:div>
    <w:div w:id="828251037">
      <w:bodyDiv w:val="1"/>
      <w:marLeft w:val="0"/>
      <w:marRight w:val="0"/>
      <w:marTop w:val="0"/>
      <w:marBottom w:val="0"/>
      <w:divBdr>
        <w:top w:val="none" w:sz="0" w:space="0" w:color="auto"/>
        <w:left w:val="none" w:sz="0" w:space="0" w:color="auto"/>
        <w:bottom w:val="none" w:sz="0" w:space="0" w:color="auto"/>
        <w:right w:val="none" w:sz="0" w:space="0" w:color="auto"/>
      </w:divBdr>
    </w:div>
    <w:div w:id="832531816">
      <w:bodyDiv w:val="1"/>
      <w:marLeft w:val="0"/>
      <w:marRight w:val="0"/>
      <w:marTop w:val="0"/>
      <w:marBottom w:val="0"/>
      <w:divBdr>
        <w:top w:val="none" w:sz="0" w:space="0" w:color="auto"/>
        <w:left w:val="none" w:sz="0" w:space="0" w:color="auto"/>
        <w:bottom w:val="none" w:sz="0" w:space="0" w:color="auto"/>
        <w:right w:val="none" w:sz="0" w:space="0" w:color="auto"/>
      </w:divBdr>
    </w:div>
    <w:div w:id="834494467">
      <w:bodyDiv w:val="1"/>
      <w:marLeft w:val="0"/>
      <w:marRight w:val="0"/>
      <w:marTop w:val="0"/>
      <w:marBottom w:val="0"/>
      <w:divBdr>
        <w:top w:val="none" w:sz="0" w:space="0" w:color="auto"/>
        <w:left w:val="none" w:sz="0" w:space="0" w:color="auto"/>
        <w:bottom w:val="none" w:sz="0" w:space="0" w:color="auto"/>
        <w:right w:val="none" w:sz="0" w:space="0" w:color="auto"/>
      </w:divBdr>
    </w:div>
    <w:div w:id="837232195">
      <w:bodyDiv w:val="1"/>
      <w:marLeft w:val="0"/>
      <w:marRight w:val="0"/>
      <w:marTop w:val="0"/>
      <w:marBottom w:val="0"/>
      <w:divBdr>
        <w:top w:val="none" w:sz="0" w:space="0" w:color="auto"/>
        <w:left w:val="none" w:sz="0" w:space="0" w:color="auto"/>
        <w:bottom w:val="none" w:sz="0" w:space="0" w:color="auto"/>
        <w:right w:val="none" w:sz="0" w:space="0" w:color="auto"/>
      </w:divBdr>
    </w:div>
    <w:div w:id="837814217">
      <w:bodyDiv w:val="1"/>
      <w:marLeft w:val="0"/>
      <w:marRight w:val="0"/>
      <w:marTop w:val="0"/>
      <w:marBottom w:val="0"/>
      <w:divBdr>
        <w:top w:val="none" w:sz="0" w:space="0" w:color="auto"/>
        <w:left w:val="none" w:sz="0" w:space="0" w:color="auto"/>
        <w:bottom w:val="none" w:sz="0" w:space="0" w:color="auto"/>
        <w:right w:val="none" w:sz="0" w:space="0" w:color="auto"/>
      </w:divBdr>
    </w:div>
    <w:div w:id="838737063">
      <w:bodyDiv w:val="1"/>
      <w:marLeft w:val="0"/>
      <w:marRight w:val="0"/>
      <w:marTop w:val="0"/>
      <w:marBottom w:val="0"/>
      <w:divBdr>
        <w:top w:val="none" w:sz="0" w:space="0" w:color="auto"/>
        <w:left w:val="none" w:sz="0" w:space="0" w:color="auto"/>
        <w:bottom w:val="none" w:sz="0" w:space="0" w:color="auto"/>
        <w:right w:val="none" w:sz="0" w:space="0" w:color="auto"/>
      </w:divBdr>
    </w:div>
    <w:div w:id="840923479">
      <w:bodyDiv w:val="1"/>
      <w:marLeft w:val="0"/>
      <w:marRight w:val="0"/>
      <w:marTop w:val="0"/>
      <w:marBottom w:val="0"/>
      <w:divBdr>
        <w:top w:val="none" w:sz="0" w:space="0" w:color="auto"/>
        <w:left w:val="none" w:sz="0" w:space="0" w:color="auto"/>
        <w:bottom w:val="none" w:sz="0" w:space="0" w:color="auto"/>
        <w:right w:val="none" w:sz="0" w:space="0" w:color="auto"/>
      </w:divBdr>
    </w:div>
    <w:div w:id="843596961">
      <w:bodyDiv w:val="1"/>
      <w:marLeft w:val="0"/>
      <w:marRight w:val="0"/>
      <w:marTop w:val="0"/>
      <w:marBottom w:val="0"/>
      <w:divBdr>
        <w:top w:val="none" w:sz="0" w:space="0" w:color="auto"/>
        <w:left w:val="none" w:sz="0" w:space="0" w:color="auto"/>
        <w:bottom w:val="none" w:sz="0" w:space="0" w:color="auto"/>
        <w:right w:val="none" w:sz="0" w:space="0" w:color="auto"/>
      </w:divBdr>
    </w:div>
    <w:div w:id="844052513">
      <w:bodyDiv w:val="1"/>
      <w:marLeft w:val="0"/>
      <w:marRight w:val="0"/>
      <w:marTop w:val="0"/>
      <w:marBottom w:val="0"/>
      <w:divBdr>
        <w:top w:val="none" w:sz="0" w:space="0" w:color="auto"/>
        <w:left w:val="none" w:sz="0" w:space="0" w:color="auto"/>
        <w:bottom w:val="none" w:sz="0" w:space="0" w:color="auto"/>
        <w:right w:val="none" w:sz="0" w:space="0" w:color="auto"/>
      </w:divBdr>
    </w:div>
    <w:div w:id="845751629">
      <w:bodyDiv w:val="1"/>
      <w:marLeft w:val="0"/>
      <w:marRight w:val="0"/>
      <w:marTop w:val="0"/>
      <w:marBottom w:val="0"/>
      <w:divBdr>
        <w:top w:val="none" w:sz="0" w:space="0" w:color="auto"/>
        <w:left w:val="none" w:sz="0" w:space="0" w:color="auto"/>
        <w:bottom w:val="none" w:sz="0" w:space="0" w:color="auto"/>
        <w:right w:val="none" w:sz="0" w:space="0" w:color="auto"/>
      </w:divBdr>
    </w:div>
    <w:div w:id="845941291">
      <w:bodyDiv w:val="1"/>
      <w:marLeft w:val="0"/>
      <w:marRight w:val="0"/>
      <w:marTop w:val="0"/>
      <w:marBottom w:val="0"/>
      <w:divBdr>
        <w:top w:val="none" w:sz="0" w:space="0" w:color="auto"/>
        <w:left w:val="none" w:sz="0" w:space="0" w:color="auto"/>
        <w:bottom w:val="none" w:sz="0" w:space="0" w:color="auto"/>
        <w:right w:val="none" w:sz="0" w:space="0" w:color="auto"/>
      </w:divBdr>
    </w:div>
    <w:div w:id="846553723">
      <w:bodyDiv w:val="1"/>
      <w:marLeft w:val="0"/>
      <w:marRight w:val="0"/>
      <w:marTop w:val="0"/>
      <w:marBottom w:val="0"/>
      <w:divBdr>
        <w:top w:val="none" w:sz="0" w:space="0" w:color="auto"/>
        <w:left w:val="none" w:sz="0" w:space="0" w:color="auto"/>
        <w:bottom w:val="none" w:sz="0" w:space="0" w:color="auto"/>
        <w:right w:val="none" w:sz="0" w:space="0" w:color="auto"/>
      </w:divBdr>
    </w:div>
    <w:div w:id="846797464">
      <w:bodyDiv w:val="1"/>
      <w:marLeft w:val="0"/>
      <w:marRight w:val="0"/>
      <w:marTop w:val="0"/>
      <w:marBottom w:val="0"/>
      <w:divBdr>
        <w:top w:val="none" w:sz="0" w:space="0" w:color="auto"/>
        <w:left w:val="none" w:sz="0" w:space="0" w:color="auto"/>
        <w:bottom w:val="none" w:sz="0" w:space="0" w:color="auto"/>
        <w:right w:val="none" w:sz="0" w:space="0" w:color="auto"/>
      </w:divBdr>
    </w:div>
    <w:div w:id="849176495">
      <w:bodyDiv w:val="1"/>
      <w:marLeft w:val="0"/>
      <w:marRight w:val="0"/>
      <w:marTop w:val="0"/>
      <w:marBottom w:val="0"/>
      <w:divBdr>
        <w:top w:val="none" w:sz="0" w:space="0" w:color="auto"/>
        <w:left w:val="none" w:sz="0" w:space="0" w:color="auto"/>
        <w:bottom w:val="none" w:sz="0" w:space="0" w:color="auto"/>
        <w:right w:val="none" w:sz="0" w:space="0" w:color="auto"/>
      </w:divBdr>
    </w:div>
    <w:div w:id="849755174">
      <w:bodyDiv w:val="1"/>
      <w:marLeft w:val="0"/>
      <w:marRight w:val="0"/>
      <w:marTop w:val="0"/>
      <w:marBottom w:val="0"/>
      <w:divBdr>
        <w:top w:val="none" w:sz="0" w:space="0" w:color="auto"/>
        <w:left w:val="none" w:sz="0" w:space="0" w:color="auto"/>
        <w:bottom w:val="none" w:sz="0" w:space="0" w:color="auto"/>
        <w:right w:val="none" w:sz="0" w:space="0" w:color="auto"/>
      </w:divBdr>
    </w:div>
    <w:div w:id="850878414">
      <w:bodyDiv w:val="1"/>
      <w:marLeft w:val="0"/>
      <w:marRight w:val="0"/>
      <w:marTop w:val="0"/>
      <w:marBottom w:val="0"/>
      <w:divBdr>
        <w:top w:val="none" w:sz="0" w:space="0" w:color="auto"/>
        <w:left w:val="none" w:sz="0" w:space="0" w:color="auto"/>
        <w:bottom w:val="none" w:sz="0" w:space="0" w:color="auto"/>
        <w:right w:val="none" w:sz="0" w:space="0" w:color="auto"/>
      </w:divBdr>
    </w:div>
    <w:div w:id="853300552">
      <w:bodyDiv w:val="1"/>
      <w:marLeft w:val="0"/>
      <w:marRight w:val="0"/>
      <w:marTop w:val="0"/>
      <w:marBottom w:val="0"/>
      <w:divBdr>
        <w:top w:val="none" w:sz="0" w:space="0" w:color="auto"/>
        <w:left w:val="none" w:sz="0" w:space="0" w:color="auto"/>
        <w:bottom w:val="none" w:sz="0" w:space="0" w:color="auto"/>
        <w:right w:val="none" w:sz="0" w:space="0" w:color="auto"/>
      </w:divBdr>
    </w:div>
    <w:div w:id="854811047">
      <w:bodyDiv w:val="1"/>
      <w:marLeft w:val="0"/>
      <w:marRight w:val="0"/>
      <w:marTop w:val="0"/>
      <w:marBottom w:val="0"/>
      <w:divBdr>
        <w:top w:val="none" w:sz="0" w:space="0" w:color="auto"/>
        <w:left w:val="none" w:sz="0" w:space="0" w:color="auto"/>
        <w:bottom w:val="none" w:sz="0" w:space="0" w:color="auto"/>
        <w:right w:val="none" w:sz="0" w:space="0" w:color="auto"/>
      </w:divBdr>
    </w:div>
    <w:div w:id="857355693">
      <w:bodyDiv w:val="1"/>
      <w:marLeft w:val="0"/>
      <w:marRight w:val="0"/>
      <w:marTop w:val="0"/>
      <w:marBottom w:val="0"/>
      <w:divBdr>
        <w:top w:val="none" w:sz="0" w:space="0" w:color="auto"/>
        <w:left w:val="none" w:sz="0" w:space="0" w:color="auto"/>
        <w:bottom w:val="none" w:sz="0" w:space="0" w:color="auto"/>
        <w:right w:val="none" w:sz="0" w:space="0" w:color="auto"/>
      </w:divBdr>
    </w:div>
    <w:div w:id="858466753">
      <w:bodyDiv w:val="1"/>
      <w:marLeft w:val="0"/>
      <w:marRight w:val="0"/>
      <w:marTop w:val="0"/>
      <w:marBottom w:val="0"/>
      <w:divBdr>
        <w:top w:val="none" w:sz="0" w:space="0" w:color="auto"/>
        <w:left w:val="none" w:sz="0" w:space="0" w:color="auto"/>
        <w:bottom w:val="none" w:sz="0" w:space="0" w:color="auto"/>
        <w:right w:val="none" w:sz="0" w:space="0" w:color="auto"/>
      </w:divBdr>
    </w:div>
    <w:div w:id="858936377">
      <w:bodyDiv w:val="1"/>
      <w:marLeft w:val="0"/>
      <w:marRight w:val="0"/>
      <w:marTop w:val="0"/>
      <w:marBottom w:val="0"/>
      <w:divBdr>
        <w:top w:val="none" w:sz="0" w:space="0" w:color="auto"/>
        <w:left w:val="none" w:sz="0" w:space="0" w:color="auto"/>
        <w:bottom w:val="none" w:sz="0" w:space="0" w:color="auto"/>
        <w:right w:val="none" w:sz="0" w:space="0" w:color="auto"/>
      </w:divBdr>
    </w:div>
    <w:div w:id="862669418">
      <w:bodyDiv w:val="1"/>
      <w:marLeft w:val="0"/>
      <w:marRight w:val="0"/>
      <w:marTop w:val="0"/>
      <w:marBottom w:val="0"/>
      <w:divBdr>
        <w:top w:val="none" w:sz="0" w:space="0" w:color="auto"/>
        <w:left w:val="none" w:sz="0" w:space="0" w:color="auto"/>
        <w:bottom w:val="none" w:sz="0" w:space="0" w:color="auto"/>
        <w:right w:val="none" w:sz="0" w:space="0" w:color="auto"/>
      </w:divBdr>
    </w:div>
    <w:div w:id="863448075">
      <w:bodyDiv w:val="1"/>
      <w:marLeft w:val="0"/>
      <w:marRight w:val="0"/>
      <w:marTop w:val="0"/>
      <w:marBottom w:val="0"/>
      <w:divBdr>
        <w:top w:val="none" w:sz="0" w:space="0" w:color="auto"/>
        <w:left w:val="none" w:sz="0" w:space="0" w:color="auto"/>
        <w:bottom w:val="none" w:sz="0" w:space="0" w:color="auto"/>
        <w:right w:val="none" w:sz="0" w:space="0" w:color="auto"/>
      </w:divBdr>
    </w:div>
    <w:div w:id="864369621">
      <w:bodyDiv w:val="1"/>
      <w:marLeft w:val="0"/>
      <w:marRight w:val="0"/>
      <w:marTop w:val="0"/>
      <w:marBottom w:val="0"/>
      <w:divBdr>
        <w:top w:val="none" w:sz="0" w:space="0" w:color="auto"/>
        <w:left w:val="none" w:sz="0" w:space="0" w:color="auto"/>
        <w:bottom w:val="none" w:sz="0" w:space="0" w:color="auto"/>
        <w:right w:val="none" w:sz="0" w:space="0" w:color="auto"/>
      </w:divBdr>
    </w:div>
    <w:div w:id="869104149">
      <w:bodyDiv w:val="1"/>
      <w:marLeft w:val="0"/>
      <w:marRight w:val="0"/>
      <w:marTop w:val="0"/>
      <w:marBottom w:val="0"/>
      <w:divBdr>
        <w:top w:val="none" w:sz="0" w:space="0" w:color="auto"/>
        <w:left w:val="none" w:sz="0" w:space="0" w:color="auto"/>
        <w:bottom w:val="none" w:sz="0" w:space="0" w:color="auto"/>
        <w:right w:val="none" w:sz="0" w:space="0" w:color="auto"/>
      </w:divBdr>
    </w:div>
    <w:div w:id="872573688">
      <w:bodyDiv w:val="1"/>
      <w:marLeft w:val="0"/>
      <w:marRight w:val="0"/>
      <w:marTop w:val="0"/>
      <w:marBottom w:val="0"/>
      <w:divBdr>
        <w:top w:val="none" w:sz="0" w:space="0" w:color="auto"/>
        <w:left w:val="none" w:sz="0" w:space="0" w:color="auto"/>
        <w:bottom w:val="none" w:sz="0" w:space="0" w:color="auto"/>
        <w:right w:val="none" w:sz="0" w:space="0" w:color="auto"/>
      </w:divBdr>
    </w:div>
    <w:div w:id="872962119">
      <w:bodyDiv w:val="1"/>
      <w:marLeft w:val="0"/>
      <w:marRight w:val="0"/>
      <w:marTop w:val="0"/>
      <w:marBottom w:val="0"/>
      <w:divBdr>
        <w:top w:val="none" w:sz="0" w:space="0" w:color="auto"/>
        <w:left w:val="none" w:sz="0" w:space="0" w:color="auto"/>
        <w:bottom w:val="none" w:sz="0" w:space="0" w:color="auto"/>
        <w:right w:val="none" w:sz="0" w:space="0" w:color="auto"/>
      </w:divBdr>
    </w:div>
    <w:div w:id="873732443">
      <w:bodyDiv w:val="1"/>
      <w:marLeft w:val="0"/>
      <w:marRight w:val="0"/>
      <w:marTop w:val="0"/>
      <w:marBottom w:val="0"/>
      <w:divBdr>
        <w:top w:val="none" w:sz="0" w:space="0" w:color="auto"/>
        <w:left w:val="none" w:sz="0" w:space="0" w:color="auto"/>
        <w:bottom w:val="none" w:sz="0" w:space="0" w:color="auto"/>
        <w:right w:val="none" w:sz="0" w:space="0" w:color="auto"/>
      </w:divBdr>
    </w:div>
    <w:div w:id="874541189">
      <w:bodyDiv w:val="1"/>
      <w:marLeft w:val="0"/>
      <w:marRight w:val="0"/>
      <w:marTop w:val="0"/>
      <w:marBottom w:val="0"/>
      <w:divBdr>
        <w:top w:val="none" w:sz="0" w:space="0" w:color="auto"/>
        <w:left w:val="none" w:sz="0" w:space="0" w:color="auto"/>
        <w:bottom w:val="none" w:sz="0" w:space="0" w:color="auto"/>
        <w:right w:val="none" w:sz="0" w:space="0" w:color="auto"/>
      </w:divBdr>
    </w:div>
    <w:div w:id="875122281">
      <w:bodyDiv w:val="1"/>
      <w:marLeft w:val="0"/>
      <w:marRight w:val="0"/>
      <w:marTop w:val="0"/>
      <w:marBottom w:val="0"/>
      <w:divBdr>
        <w:top w:val="none" w:sz="0" w:space="0" w:color="auto"/>
        <w:left w:val="none" w:sz="0" w:space="0" w:color="auto"/>
        <w:bottom w:val="none" w:sz="0" w:space="0" w:color="auto"/>
        <w:right w:val="none" w:sz="0" w:space="0" w:color="auto"/>
      </w:divBdr>
    </w:div>
    <w:div w:id="875436371">
      <w:bodyDiv w:val="1"/>
      <w:marLeft w:val="0"/>
      <w:marRight w:val="0"/>
      <w:marTop w:val="0"/>
      <w:marBottom w:val="0"/>
      <w:divBdr>
        <w:top w:val="none" w:sz="0" w:space="0" w:color="auto"/>
        <w:left w:val="none" w:sz="0" w:space="0" w:color="auto"/>
        <w:bottom w:val="none" w:sz="0" w:space="0" w:color="auto"/>
        <w:right w:val="none" w:sz="0" w:space="0" w:color="auto"/>
      </w:divBdr>
    </w:div>
    <w:div w:id="876551860">
      <w:bodyDiv w:val="1"/>
      <w:marLeft w:val="0"/>
      <w:marRight w:val="0"/>
      <w:marTop w:val="0"/>
      <w:marBottom w:val="0"/>
      <w:divBdr>
        <w:top w:val="none" w:sz="0" w:space="0" w:color="auto"/>
        <w:left w:val="none" w:sz="0" w:space="0" w:color="auto"/>
        <w:bottom w:val="none" w:sz="0" w:space="0" w:color="auto"/>
        <w:right w:val="none" w:sz="0" w:space="0" w:color="auto"/>
      </w:divBdr>
    </w:div>
    <w:div w:id="876820382">
      <w:bodyDiv w:val="1"/>
      <w:marLeft w:val="0"/>
      <w:marRight w:val="0"/>
      <w:marTop w:val="0"/>
      <w:marBottom w:val="0"/>
      <w:divBdr>
        <w:top w:val="none" w:sz="0" w:space="0" w:color="auto"/>
        <w:left w:val="none" w:sz="0" w:space="0" w:color="auto"/>
        <w:bottom w:val="none" w:sz="0" w:space="0" w:color="auto"/>
        <w:right w:val="none" w:sz="0" w:space="0" w:color="auto"/>
      </w:divBdr>
    </w:div>
    <w:div w:id="876891177">
      <w:bodyDiv w:val="1"/>
      <w:marLeft w:val="0"/>
      <w:marRight w:val="0"/>
      <w:marTop w:val="0"/>
      <w:marBottom w:val="0"/>
      <w:divBdr>
        <w:top w:val="none" w:sz="0" w:space="0" w:color="auto"/>
        <w:left w:val="none" w:sz="0" w:space="0" w:color="auto"/>
        <w:bottom w:val="none" w:sz="0" w:space="0" w:color="auto"/>
        <w:right w:val="none" w:sz="0" w:space="0" w:color="auto"/>
      </w:divBdr>
    </w:div>
    <w:div w:id="877548778">
      <w:bodyDiv w:val="1"/>
      <w:marLeft w:val="0"/>
      <w:marRight w:val="0"/>
      <w:marTop w:val="0"/>
      <w:marBottom w:val="0"/>
      <w:divBdr>
        <w:top w:val="none" w:sz="0" w:space="0" w:color="auto"/>
        <w:left w:val="none" w:sz="0" w:space="0" w:color="auto"/>
        <w:bottom w:val="none" w:sz="0" w:space="0" w:color="auto"/>
        <w:right w:val="none" w:sz="0" w:space="0" w:color="auto"/>
      </w:divBdr>
    </w:div>
    <w:div w:id="878130781">
      <w:bodyDiv w:val="1"/>
      <w:marLeft w:val="0"/>
      <w:marRight w:val="0"/>
      <w:marTop w:val="0"/>
      <w:marBottom w:val="0"/>
      <w:divBdr>
        <w:top w:val="none" w:sz="0" w:space="0" w:color="auto"/>
        <w:left w:val="none" w:sz="0" w:space="0" w:color="auto"/>
        <w:bottom w:val="none" w:sz="0" w:space="0" w:color="auto"/>
        <w:right w:val="none" w:sz="0" w:space="0" w:color="auto"/>
      </w:divBdr>
    </w:div>
    <w:div w:id="878394468">
      <w:bodyDiv w:val="1"/>
      <w:marLeft w:val="0"/>
      <w:marRight w:val="0"/>
      <w:marTop w:val="0"/>
      <w:marBottom w:val="0"/>
      <w:divBdr>
        <w:top w:val="none" w:sz="0" w:space="0" w:color="auto"/>
        <w:left w:val="none" w:sz="0" w:space="0" w:color="auto"/>
        <w:bottom w:val="none" w:sz="0" w:space="0" w:color="auto"/>
        <w:right w:val="none" w:sz="0" w:space="0" w:color="auto"/>
      </w:divBdr>
    </w:div>
    <w:div w:id="878586336">
      <w:bodyDiv w:val="1"/>
      <w:marLeft w:val="0"/>
      <w:marRight w:val="0"/>
      <w:marTop w:val="0"/>
      <w:marBottom w:val="0"/>
      <w:divBdr>
        <w:top w:val="none" w:sz="0" w:space="0" w:color="auto"/>
        <w:left w:val="none" w:sz="0" w:space="0" w:color="auto"/>
        <w:bottom w:val="none" w:sz="0" w:space="0" w:color="auto"/>
        <w:right w:val="none" w:sz="0" w:space="0" w:color="auto"/>
      </w:divBdr>
    </w:div>
    <w:div w:id="879434650">
      <w:bodyDiv w:val="1"/>
      <w:marLeft w:val="0"/>
      <w:marRight w:val="0"/>
      <w:marTop w:val="0"/>
      <w:marBottom w:val="0"/>
      <w:divBdr>
        <w:top w:val="none" w:sz="0" w:space="0" w:color="auto"/>
        <w:left w:val="none" w:sz="0" w:space="0" w:color="auto"/>
        <w:bottom w:val="none" w:sz="0" w:space="0" w:color="auto"/>
        <w:right w:val="none" w:sz="0" w:space="0" w:color="auto"/>
      </w:divBdr>
    </w:div>
    <w:div w:id="881865471">
      <w:bodyDiv w:val="1"/>
      <w:marLeft w:val="0"/>
      <w:marRight w:val="0"/>
      <w:marTop w:val="0"/>
      <w:marBottom w:val="0"/>
      <w:divBdr>
        <w:top w:val="none" w:sz="0" w:space="0" w:color="auto"/>
        <w:left w:val="none" w:sz="0" w:space="0" w:color="auto"/>
        <w:bottom w:val="none" w:sz="0" w:space="0" w:color="auto"/>
        <w:right w:val="none" w:sz="0" w:space="0" w:color="auto"/>
      </w:divBdr>
    </w:div>
    <w:div w:id="887491404">
      <w:bodyDiv w:val="1"/>
      <w:marLeft w:val="0"/>
      <w:marRight w:val="0"/>
      <w:marTop w:val="0"/>
      <w:marBottom w:val="0"/>
      <w:divBdr>
        <w:top w:val="none" w:sz="0" w:space="0" w:color="auto"/>
        <w:left w:val="none" w:sz="0" w:space="0" w:color="auto"/>
        <w:bottom w:val="none" w:sz="0" w:space="0" w:color="auto"/>
        <w:right w:val="none" w:sz="0" w:space="0" w:color="auto"/>
      </w:divBdr>
    </w:div>
    <w:div w:id="893388080">
      <w:bodyDiv w:val="1"/>
      <w:marLeft w:val="0"/>
      <w:marRight w:val="0"/>
      <w:marTop w:val="0"/>
      <w:marBottom w:val="0"/>
      <w:divBdr>
        <w:top w:val="none" w:sz="0" w:space="0" w:color="auto"/>
        <w:left w:val="none" w:sz="0" w:space="0" w:color="auto"/>
        <w:bottom w:val="none" w:sz="0" w:space="0" w:color="auto"/>
        <w:right w:val="none" w:sz="0" w:space="0" w:color="auto"/>
      </w:divBdr>
    </w:div>
    <w:div w:id="895703573">
      <w:bodyDiv w:val="1"/>
      <w:marLeft w:val="0"/>
      <w:marRight w:val="0"/>
      <w:marTop w:val="0"/>
      <w:marBottom w:val="0"/>
      <w:divBdr>
        <w:top w:val="none" w:sz="0" w:space="0" w:color="auto"/>
        <w:left w:val="none" w:sz="0" w:space="0" w:color="auto"/>
        <w:bottom w:val="none" w:sz="0" w:space="0" w:color="auto"/>
        <w:right w:val="none" w:sz="0" w:space="0" w:color="auto"/>
      </w:divBdr>
    </w:div>
    <w:div w:id="895706153">
      <w:bodyDiv w:val="1"/>
      <w:marLeft w:val="0"/>
      <w:marRight w:val="0"/>
      <w:marTop w:val="0"/>
      <w:marBottom w:val="0"/>
      <w:divBdr>
        <w:top w:val="none" w:sz="0" w:space="0" w:color="auto"/>
        <w:left w:val="none" w:sz="0" w:space="0" w:color="auto"/>
        <w:bottom w:val="none" w:sz="0" w:space="0" w:color="auto"/>
        <w:right w:val="none" w:sz="0" w:space="0" w:color="auto"/>
      </w:divBdr>
    </w:div>
    <w:div w:id="897594552">
      <w:bodyDiv w:val="1"/>
      <w:marLeft w:val="0"/>
      <w:marRight w:val="0"/>
      <w:marTop w:val="0"/>
      <w:marBottom w:val="0"/>
      <w:divBdr>
        <w:top w:val="none" w:sz="0" w:space="0" w:color="auto"/>
        <w:left w:val="none" w:sz="0" w:space="0" w:color="auto"/>
        <w:bottom w:val="none" w:sz="0" w:space="0" w:color="auto"/>
        <w:right w:val="none" w:sz="0" w:space="0" w:color="auto"/>
      </w:divBdr>
    </w:div>
    <w:div w:id="897862475">
      <w:bodyDiv w:val="1"/>
      <w:marLeft w:val="0"/>
      <w:marRight w:val="0"/>
      <w:marTop w:val="0"/>
      <w:marBottom w:val="0"/>
      <w:divBdr>
        <w:top w:val="none" w:sz="0" w:space="0" w:color="auto"/>
        <w:left w:val="none" w:sz="0" w:space="0" w:color="auto"/>
        <w:bottom w:val="none" w:sz="0" w:space="0" w:color="auto"/>
        <w:right w:val="none" w:sz="0" w:space="0" w:color="auto"/>
      </w:divBdr>
    </w:div>
    <w:div w:id="899486224">
      <w:bodyDiv w:val="1"/>
      <w:marLeft w:val="0"/>
      <w:marRight w:val="0"/>
      <w:marTop w:val="0"/>
      <w:marBottom w:val="0"/>
      <w:divBdr>
        <w:top w:val="none" w:sz="0" w:space="0" w:color="auto"/>
        <w:left w:val="none" w:sz="0" w:space="0" w:color="auto"/>
        <w:bottom w:val="none" w:sz="0" w:space="0" w:color="auto"/>
        <w:right w:val="none" w:sz="0" w:space="0" w:color="auto"/>
      </w:divBdr>
    </w:div>
    <w:div w:id="900942989">
      <w:bodyDiv w:val="1"/>
      <w:marLeft w:val="0"/>
      <w:marRight w:val="0"/>
      <w:marTop w:val="0"/>
      <w:marBottom w:val="0"/>
      <w:divBdr>
        <w:top w:val="none" w:sz="0" w:space="0" w:color="auto"/>
        <w:left w:val="none" w:sz="0" w:space="0" w:color="auto"/>
        <w:bottom w:val="none" w:sz="0" w:space="0" w:color="auto"/>
        <w:right w:val="none" w:sz="0" w:space="0" w:color="auto"/>
      </w:divBdr>
    </w:div>
    <w:div w:id="901406859">
      <w:bodyDiv w:val="1"/>
      <w:marLeft w:val="0"/>
      <w:marRight w:val="0"/>
      <w:marTop w:val="0"/>
      <w:marBottom w:val="0"/>
      <w:divBdr>
        <w:top w:val="none" w:sz="0" w:space="0" w:color="auto"/>
        <w:left w:val="none" w:sz="0" w:space="0" w:color="auto"/>
        <w:bottom w:val="none" w:sz="0" w:space="0" w:color="auto"/>
        <w:right w:val="none" w:sz="0" w:space="0" w:color="auto"/>
      </w:divBdr>
    </w:div>
    <w:div w:id="902257205">
      <w:bodyDiv w:val="1"/>
      <w:marLeft w:val="0"/>
      <w:marRight w:val="0"/>
      <w:marTop w:val="0"/>
      <w:marBottom w:val="0"/>
      <w:divBdr>
        <w:top w:val="none" w:sz="0" w:space="0" w:color="auto"/>
        <w:left w:val="none" w:sz="0" w:space="0" w:color="auto"/>
        <w:bottom w:val="none" w:sz="0" w:space="0" w:color="auto"/>
        <w:right w:val="none" w:sz="0" w:space="0" w:color="auto"/>
      </w:divBdr>
    </w:div>
    <w:div w:id="903642469">
      <w:bodyDiv w:val="1"/>
      <w:marLeft w:val="0"/>
      <w:marRight w:val="0"/>
      <w:marTop w:val="0"/>
      <w:marBottom w:val="0"/>
      <w:divBdr>
        <w:top w:val="none" w:sz="0" w:space="0" w:color="auto"/>
        <w:left w:val="none" w:sz="0" w:space="0" w:color="auto"/>
        <w:bottom w:val="none" w:sz="0" w:space="0" w:color="auto"/>
        <w:right w:val="none" w:sz="0" w:space="0" w:color="auto"/>
      </w:divBdr>
    </w:div>
    <w:div w:id="906762437">
      <w:bodyDiv w:val="1"/>
      <w:marLeft w:val="0"/>
      <w:marRight w:val="0"/>
      <w:marTop w:val="0"/>
      <w:marBottom w:val="0"/>
      <w:divBdr>
        <w:top w:val="none" w:sz="0" w:space="0" w:color="auto"/>
        <w:left w:val="none" w:sz="0" w:space="0" w:color="auto"/>
        <w:bottom w:val="none" w:sz="0" w:space="0" w:color="auto"/>
        <w:right w:val="none" w:sz="0" w:space="0" w:color="auto"/>
      </w:divBdr>
    </w:div>
    <w:div w:id="910963351">
      <w:bodyDiv w:val="1"/>
      <w:marLeft w:val="0"/>
      <w:marRight w:val="0"/>
      <w:marTop w:val="0"/>
      <w:marBottom w:val="0"/>
      <w:divBdr>
        <w:top w:val="none" w:sz="0" w:space="0" w:color="auto"/>
        <w:left w:val="none" w:sz="0" w:space="0" w:color="auto"/>
        <w:bottom w:val="none" w:sz="0" w:space="0" w:color="auto"/>
        <w:right w:val="none" w:sz="0" w:space="0" w:color="auto"/>
      </w:divBdr>
    </w:div>
    <w:div w:id="911278480">
      <w:bodyDiv w:val="1"/>
      <w:marLeft w:val="0"/>
      <w:marRight w:val="0"/>
      <w:marTop w:val="0"/>
      <w:marBottom w:val="0"/>
      <w:divBdr>
        <w:top w:val="none" w:sz="0" w:space="0" w:color="auto"/>
        <w:left w:val="none" w:sz="0" w:space="0" w:color="auto"/>
        <w:bottom w:val="none" w:sz="0" w:space="0" w:color="auto"/>
        <w:right w:val="none" w:sz="0" w:space="0" w:color="auto"/>
      </w:divBdr>
    </w:div>
    <w:div w:id="912161794">
      <w:bodyDiv w:val="1"/>
      <w:marLeft w:val="0"/>
      <w:marRight w:val="0"/>
      <w:marTop w:val="0"/>
      <w:marBottom w:val="0"/>
      <w:divBdr>
        <w:top w:val="none" w:sz="0" w:space="0" w:color="auto"/>
        <w:left w:val="none" w:sz="0" w:space="0" w:color="auto"/>
        <w:bottom w:val="none" w:sz="0" w:space="0" w:color="auto"/>
        <w:right w:val="none" w:sz="0" w:space="0" w:color="auto"/>
      </w:divBdr>
    </w:div>
    <w:div w:id="915674126">
      <w:bodyDiv w:val="1"/>
      <w:marLeft w:val="0"/>
      <w:marRight w:val="0"/>
      <w:marTop w:val="0"/>
      <w:marBottom w:val="0"/>
      <w:divBdr>
        <w:top w:val="none" w:sz="0" w:space="0" w:color="auto"/>
        <w:left w:val="none" w:sz="0" w:space="0" w:color="auto"/>
        <w:bottom w:val="none" w:sz="0" w:space="0" w:color="auto"/>
        <w:right w:val="none" w:sz="0" w:space="0" w:color="auto"/>
      </w:divBdr>
    </w:div>
    <w:div w:id="921371702">
      <w:bodyDiv w:val="1"/>
      <w:marLeft w:val="0"/>
      <w:marRight w:val="0"/>
      <w:marTop w:val="0"/>
      <w:marBottom w:val="0"/>
      <w:divBdr>
        <w:top w:val="none" w:sz="0" w:space="0" w:color="auto"/>
        <w:left w:val="none" w:sz="0" w:space="0" w:color="auto"/>
        <w:bottom w:val="none" w:sz="0" w:space="0" w:color="auto"/>
        <w:right w:val="none" w:sz="0" w:space="0" w:color="auto"/>
      </w:divBdr>
    </w:div>
    <w:div w:id="924995310">
      <w:bodyDiv w:val="1"/>
      <w:marLeft w:val="0"/>
      <w:marRight w:val="0"/>
      <w:marTop w:val="0"/>
      <w:marBottom w:val="0"/>
      <w:divBdr>
        <w:top w:val="none" w:sz="0" w:space="0" w:color="auto"/>
        <w:left w:val="none" w:sz="0" w:space="0" w:color="auto"/>
        <w:bottom w:val="none" w:sz="0" w:space="0" w:color="auto"/>
        <w:right w:val="none" w:sz="0" w:space="0" w:color="auto"/>
      </w:divBdr>
    </w:div>
    <w:div w:id="925576615">
      <w:bodyDiv w:val="1"/>
      <w:marLeft w:val="0"/>
      <w:marRight w:val="0"/>
      <w:marTop w:val="0"/>
      <w:marBottom w:val="0"/>
      <w:divBdr>
        <w:top w:val="none" w:sz="0" w:space="0" w:color="auto"/>
        <w:left w:val="none" w:sz="0" w:space="0" w:color="auto"/>
        <w:bottom w:val="none" w:sz="0" w:space="0" w:color="auto"/>
        <w:right w:val="none" w:sz="0" w:space="0" w:color="auto"/>
      </w:divBdr>
    </w:div>
    <w:div w:id="926766813">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28973038">
      <w:bodyDiv w:val="1"/>
      <w:marLeft w:val="0"/>
      <w:marRight w:val="0"/>
      <w:marTop w:val="0"/>
      <w:marBottom w:val="0"/>
      <w:divBdr>
        <w:top w:val="none" w:sz="0" w:space="0" w:color="auto"/>
        <w:left w:val="none" w:sz="0" w:space="0" w:color="auto"/>
        <w:bottom w:val="none" w:sz="0" w:space="0" w:color="auto"/>
        <w:right w:val="none" w:sz="0" w:space="0" w:color="auto"/>
      </w:divBdr>
    </w:div>
    <w:div w:id="930435719">
      <w:bodyDiv w:val="1"/>
      <w:marLeft w:val="0"/>
      <w:marRight w:val="0"/>
      <w:marTop w:val="0"/>
      <w:marBottom w:val="0"/>
      <w:divBdr>
        <w:top w:val="none" w:sz="0" w:space="0" w:color="auto"/>
        <w:left w:val="none" w:sz="0" w:space="0" w:color="auto"/>
        <w:bottom w:val="none" w:sz="0" w:space="0" w:color="auto"/>
        <w:right w:val="none" w:sz="0" w:space="0" w:color="auto"/>
      </w:divBdr>
    </w:div>
    <w:div w:id="933438516">
      <w:bodyDiv w:val="1"/>
      <w:marLeft w:val="0"/>
      <w:marRight w:val="0"/>
      <w:marTop w:val="0"/>
      <w:marBottom w:val="0"/>
      <w:divBdr>
        <w:top w:val="none" w:sz="0" w:space="0" w:color="auto"/>
        <w:left w:val="none" w:sz="0" w:space="0" w:color="auto"/>
        <w:bottom w:val="none" w:sz="0" w:space="0" w:color="auto"/>
        <w:right w:val="none" w:sz="0" w:space="0" w:color="auto"/>
      </w:divBdr>
    </w:div>
    <w:div w:id="933830037">
      <w:bodyDiv w:val="1"/>
      <w:marLeft w:val="0"/>
      <w:marRight w:val="0"/>
      <w:marTop w:val="0"/>
      <w:marBottom w:val="0"/>
      <w:divBdr>
        <w:top w:val="none" w:sz="0" w:space="0" w:color="auto"/>
        <w:left w:val="none" w:sz="0" w:space="0" w:color="auto"/>
        <w:bottom w:val="none" w:sz="0" w:space="0" w:color="auto"/>
        <w:right w:val="none" w:sz="0" w:space="0" w:color="auto"/>
      </w:divBdr>
    </w:div>
    <w:div w:id="937712358">
      <w:bodyDiv w:val="1"/>
      <w:marLeft w:val="0"/>
      <w:marRight w:val="0"/>
      <w:marTop w:val="0"/>
      <w:marBottom w:val="0"/>
      <w:divBdr>
        <w:top w:val="none" w:sz="0" w:space="0" w:color="auto"/>
        <w:left w:val="none" w:sz="0" w:space="0" w:color="auto"/>
        <w:bottom w:val="none" w:sz="0" w:space="0" w:color="auto"/>
        <w:right w:val="none" w:sz="0" w:space="0" w:color="auto"/>
      </w:divBdr>
    </w:div>
    <w:div w:id="941887149">
      <w:bodyDiv w:val="1"/>
      <w:marLeft w:val="0"/>
      <w:marRight w:val="0"/>
      <w:marTop w:val="0"/>
      <w:marBottom w:val="0"/>
      <w:divBdr>
        <w:top w:val="none" w:sz="0" w:space="0" w:color="auto"/>
        <w:left w:val="none" w:sz="0" w:space="0" w:color="auto"/>
        <w:bottom w:val="none" w:sz="0" w:space="0" w:color="auto"/>
        <w:right w:val="none" w:sz="0" w:space="0" w:color="auto"/>
      </w:divBdr>
    </w:div>
    <w:div w:id="944072307">
      <w:bodyDiv w:val="1"/>
      <w:marLeft w:val="0"/>
      <w:marRight w:val="0"/>
      <w:marTop w:val="0"/>
      <w:marBottom w:val="0"/>
      <w:divBdr>
        <w:top w:val="none" w:sz="0" w:space="0" w:color="auto"/>
        <w:left w:val="none" w:sz="0" w:space="0" w:color="auto"/>
        <w:bottom w:val="none" w:sz="0" w:space="0" w:color="auto"/>
        <w:right w:val="none" w:sz="0" w:space="0" w:color="auto"/>
      </w:divBdr>
    </w:div>
    <w:div w:id="947734411">
      <w:bodyDiv w:val="1"/>
      <w:marLeft w:val="0"/>
      <w:marRight w:val="0"/>
      <w:marTop w:val="0"/>
      <w:marBottom w:val="0"/>
      <w:divBdr>
        <w:top w:val="none" w:sz="0" w:space="0" w:color="auto"/>
        <w:left w:val="none" w:sz="0" w:space="0" w:color="auto"/>
        <w:bottom w:val="none" w:sz="0" w:space="0" w:color="auto"/>
        <w:right w:val="none" w:sz="0" w:space="0" w:color="auto"/>
      </w:divBdr>
    </w:div>
    <w:div w:id="948316748">
      <w:bodyDiv w:val="1"/>
      <w:marLeft w:val="0"/>
      <w:marRight w:val="0"/>
      <w:marTop w:val="0"/>
      <w:marBottom w:val="0"/>
      <w:divBdr>
        <w:top w:val="none" w:sz="0" w:space="0" w:color="auto"/>
        <w:left w:val="none" w:sz="0" w:space="0" w:color="auto"/>
        <w:bottom w:val="none" w:sz="0" w:space="0" w:color="auto"/>
        <w:right w:val="none" w:sz="0" w:space="0" w:color="auto"/>
      </w:divBdr>
    </w:div>
    <w:div w:id="955254604">
      <w:bodyDiv w:val="1"/>
      <w:marLeft w:val="0"/>
      <w:marRight w:val="0"/>
      <w:marTop w:val="0"/>
      <w:marBottom w:val="0"/>
      <w:divBdr>
        <w:top w:val="none" w:sz="0" w:space="0" w:color="auto"/>
        <w:left w:val="none" w:sz="0" w:space="0" w:color="auto"/>
        <w:bottom w:val="none" w:sz="0" w:space="0" w:color="auto"/>
        <w:right w:val="none" w:sz="0" w:space="0" w:color="auto"/>
      </w:divBdr>
    </w:div>
    <w:div w:id="956644524">
      <w:bodyDiv w:val="1"/>
      <w:marLeft w:val="0"/>
      <w:marRight w:val="0"/>
      <w:marTop w:val="0"/>
      <w:marBottom w:val="0"/>
      <w:divBdr>
        <w:top w:val="none" w:sz="0" w:space="0" w:color="auto"/>
        <w:left w:val="none" w:sz="0" w:space="0" w:color="auto"/>
        <w:bottom w:val="none" w:sz="0" w:space="0" w:color="auto"/>
        <w:right w:val="none" w:sz="0" w:space="0" w:color="auto"/>
      </w:divBdr>
    </w:div>
    <w:div w:id="958151035">
      <w:bodyDiv w:val="1"/>
      <w:marLeft w:val="0"/>
      <w:marRight w:val="0"/>
      <w:marTop w:val="0"/>
      <w:marBottom w:val="0"/>
      <w:divBdr>
        <w:top w:val="none" w:sz="0" w:space="0" w:color="auto"/>
        <w:left w:val="none" w:sz="0" w:space="0" w:color="auto"/>
        <w:bottom w:val="none" w:sz="0" w:space="0" w:color="auto"/>
        <w:right w:val="none" w:sz="0" w:space="0" w:color="auto"/>
      </w:divBdr>
    </w:div>
    <w:div w:id="959990963">
      <w:bodyDiv w:val="1"/>
      <w:marLeft w:val="0"/>
      <w:marRight w:val="0"/>
      <w:marTop w:val="0"/>
      <w:marBottom w:val="0"/>
      <w:divBdr>
        <w:top w:val="none" w:sz="0" w:space="0" w:color="auto"/>
        <w:left w:val="none" w:sz="0" w:space="0" w:color="auto"/>
        <w:bottom w:val="none" w:sz="0" w:space="0" w:color="auto"/>
        <w:right w:val="none" w:sz="0" w:space="0" w:color="auto"/>
      </w:divBdr>
    </w:div>
    <w:div w:id="962074360">
      <w:bodyDiv w:val="1"/>
      <w:marLeft w:val="0"/>
      <w:marRight w:val="0"/>
      <w:marTop w:val="0"/>
      <w:marBottom w:val="0"/>
      <w:divBdr>
        <w:top w:val="none" w:sz="0" w:space="0" w:color="auto"/>
        <w:left w:val="none" w:sz="0" w:space="0" w:color="auto"/>
        <w:bottom w:val="none" w:sz="0" w:space="0" w:color="auto"/>
        <w:right w:val="none" w:sz="0" w:space="0" w:color="auto"/>
      </w:divBdr>
    </w:div>
    <w:div w:id="964311576">
      <w:bodyDiv w:val="1"/>
      <w:marLeft w:val="0"/>
      <w:marRight w:val="0"/>
      <w:marTop w:val="0"/>
      <w:marBottom w:val="0"/>
      <w:divBdr>
        <w:top w:val="none" w:sz="0" w:space="0" w:color="auto"/>
        <w:left w:val="none" w:sz="0" w:space="0" w:color="auto"/>
        <w:bottom w:val="none" w:sz="0" w:space="0" w:color="auto"/>
        <w:right w:val="none" w:sz="0" w:space="0" w:color="auto"/>
      </w:divBdr>
    </w:div>
    <w:div w:id="964508682">
      <w:bodyDiv w:val="1"/>
      <w:marLeft w:val="0"/>
      <w:marRight w:val="0"/>
      <w:marTop w:val="0"/>
      <w:marBottom w:val="0"/>
      <w:divBdr>
        <w:top w:val="none" w:sz="0" w:space="0" w:color="auto"/>
        <w:left w:val="none" w:sz="0" w:space="0" w:color="auto"/>
        <w:bottom w:val="none" w:sz="0" w:space="0" w:color="auto"/>
        <w:right w:val="none" w:sz="0" w:space="0" w:color="auto"/>
      </w:divBdr>
    </w:div>
    <w:div w:id="964891909">
      <w:bodyDiv w:val="1"/>
      <w:marLeft w:val="0"/>
      <w:marRight w:val="0"/>
      <w:marTop w:val="0"/>
      <w:marBottom w:val="0"/>
      <w:divBdr>
        <w:top w:val="none" w:sz="0" w:space="0" w:color="auto"/>
        <w:left w:val="none" w:sz="0" w:space="0" w:color="auto"/>
        <w:bottom w:val="none" w:sz="0" w:space="0" w:color="auto"/>
        <w:right w:val="none" w:sz="0" w:space="0" w:color="auto"/>
      </w:divBdr>
    </w:div>
    <w:div w:id="965894285">
      <w:bodyDiv w:val="1"/>
      <w:marLeft w:val="0"/>
      <w:marRight w:val="0"/>
      <w:marTop w:val="0"/>
      <w:marBottom w:val="0"/>
      <w:divBdr>
        <w:top w:val="none" w:sz="0" w:space="0" w:color="auto"/>
        <w:left w:val="none" w:sz="0" w:space="0" w:color="auto"/>
        <w:bottom w:val="none" w:sz="0" w:space="0" w:color="auto"/>
        <w:right w:val="none" w:sz="0" w:space="0" w:color="auto"/>
      </w:divBdr>
    </w:div>
    <w:div w:id="966398808">
      <w:bodyDiv w:val="1"/>
      <w:marLeft w:val="0"/>
      <w:marRight w:val="0"/>
      <w:marTop w:val="0"/>
      <w:marBottom w:val="0"/>
      <w:divBdr>
        <w:top w:val="none" w:sz="0" w:space="0" w:color="auto"/>
        <w:left w:val="none" w:sz="0" w:space="0" w:color="auto"/>
        <w:bottom w:val="none" w:sz="0" w:space="0" w:color="auto"/>
        <w:right w:val="none" w:sz="0" w:space="0" w:color="auto"/>
      </w:divBdr>
    </w:div>
    <w:div w:id="967862141">
      <w:bodyDiv w:val="1"/>
      <w:marLeft w:val="0"/>
      <w:marRight w:val="0"/>
      <w:marTop w:val="0"/>
      <w:marBottom w:val="0"/>
      <w:divBdr>
        <w:top w:val="none" w:sz="0" w:space="0" w:color="auto"/>
        <w:left w:val="none" w:sz="0" w:space="0" w:color="auto"/>
        <w:bottom w:val="none" w:sz="0" w:space="0" w:color="auto"/>
        <w:right w:val="none" w:sz="0" w:space="0" w:color="auto"/>
      </w:divBdr>
    </w:div>
    <w:div w:id="968129049">
      <w:bodyDiv w:val="1"/>
      <w:marLeft w:val="0"/>
      <w:marRight w:val="0"/>
      <w:marTop w:val="0"/>
      <w:marBottom w:val="0"/>
      <w:divBdr>
        <w:top w:val="none" w:sz="0" w:space="0" w:color="auto"/>
        <w:left w:val="none" w:sz="0" w:space="0" w:color="auto"/>
        <w:bottom w:val="none" w:sz="0" w:space="0" w:color="auto"/>
        <w:right w:val="none" w:sz="0" w:space="0" w:color="auto"/>
      </w:divBdr>
    </w:div>
    <w:div w:id="970594474">
      <w:bodyDiv w:val="1"/>
      <w:marLeft w:val="0"/>
      <w:marRight w:val="0"/>
      <w:marTop w:val="0"/>
      <w:marBottom w:val="0"/>
      <w:divBdr>
        <w:top w:val="none" w:sz="0" w:space="0" w:color="auto"/>
        <w:left w:val="none" w:sz="0" w:space="0" w:color="auto"/>
        <w:bottom w:val="none" w:sz="0" w:space="0" w:color="auto"/>
        <w:right w:val="none" w:sz="0" w:space="0" w:color="auto"/>
      </w:divBdr>
    </w:div>
    <w:div w:id="978192829">
      <w:bodyDiv w:val="1"/>
      <w:marLeft w:val="0"/>
      <w:marRight w:val="0"/>
      <w:marTop w:val="0"/>
      <w:marBottom w:val="0"/>
      <w:divBdr>
        <w:top w:val="none" w:sz="0" w:space="0" w:color="auto"/>
        <w:left w:val="none" w:sz="0" w:space="0" w:color="auto"/>
        <w:bottom w:val="none" w:sz="0" w:space="0" w:color="auto"/>
        <w:right w:val="none" w:sz="0" w:space="0" w:color="auto"/>
      </w:divBdr>
    </w:div>
    <w:div w:id="978725183">
      <w:bodyDiv w:val="1"/>
      <w:marLeft w:val="0"/>
      <w:marRight w:val="0"/>
      <w:marTop w:val="0"/>
      <w:marBottom w:val="0"/>
      <w:divBdr>
        <w:top w:val="none" w:sz="0" w:space="0" w:color="auto"/>
        <w:left w:val="none" w:sz="0" w:space="0" w:color="auto"/>
        <w:bottom w:val="none" w:sz="0" w:space="0" w:color="auto"/>
        <w:right w:val="none" w:sz="0" w:space="0" w:color="auto"/>
      </w:divBdr>
    </w:div>
    <w:div w:id="978850932">
      <w:bodyDiv w:val="1"/>
      <w:marLeft w:val="0"/>
      <w:marRight w:val="0"/>
      <w:marTop w:val="0"/>
      <w:marBottom w:val="0"/>
      <w:divBdr>
        <w:top w:val="none" w:sz="0" w:space="0" w:color="auto"/>
        <w:left w:val="none" w:sz="0" w:space="0" w:color="auto"/>
        <w:bottom w:val="none" w:sz="0" w:space="0" w:color="auto"/>
        <w:right w:val="none" w:sz="0" w:space="0" w:color="auto"/>
      </w:divBdr>
    </w:div>
    <w:div w:id="979506243">
      <w:bodyDiv w:val="1"/>
      <w:marLeft w:val="0"/>
      <w:marRight w:val="0"/>
      <w:marTop w:val="0"/>
      <w:marBottom w:val="0"/>
      <w:divBdr>
        <w:top w:val="none" w:sz="0" w:space="0" w:color="auto"/>
        <w:left w:val="none" w:sz="0" w:space="0" w:color="auto"/>
        <w:bottom w:val="none" w:sz="0" w:space="0" w:color="auto"/>
        <w:right w:val="none" w:sz="0" w:space="0" w:color="auto"/>
      </w:divBdr>
    </w:div>
    <w:div w:id="979921788">
      <w:bodyDiv w:val="1"/>
      <w:marLeft w:val="0"/>
      <w:marRight w:val="0"/>
      <w:marTop w:val="0"/>
      <w:marBottom w:val="0"/>
      <w:divBdr>
        <w:top w:val="none" w:sz="0" w:space="0" w:color="auto"/>
        <w:left w:val="none" w:sz="0" w:space="0" w:color="auto"/>
        <w:bottom w:val="none" w:sz="0" w:space="0" w:color="auto"/>
        <w:right w:val="none" w:sz="0" w:space="0" w:color="auto"/>
      </w:divBdr>
    </w:div>
    <w:div w:id="981471479">
      <w:bodyDiv w:val="1"/>
      <w:marLeft w:val="0"/>
      <w:marRight w:val="0"/>
      <w:marTop w:val="0"/>
      <w:marBottom w:val="0"/>
      <w:divBdr>
        <w:top w:val="none" w:sz="0" w:space="0" w:color="auto"/>
        <w:left w:val="none" w:sz="0" w:space="0" w:color="auto"/>
        <w:bottom w:val="none" w:sz="0" w:space="0" w:color="auto"/>
        <w:right w:val="none" w:sz="0" w:space="0" w:color="auto"/>
      </w:divBdr>
    </w:div>
    <w:div w:id="981731446">
      <w:bodyDiv w:val="1"/>
      <w:marLeft w:val="0"/>
      <w:marRight w:val="0"/>
      <w:marTop w:val="0"/>
      <w:marBottom w:val="0"/>
      <w:divBdr>
        <w:top w:val="none" w:sz="0" w:space="0" w:color="auto"/>
        <w:left w:val="none" w:sz="0" w:space="0" w:color="auto"/>
        <w:bottom w:val="none" w:sz="0" w:space="0" w:color="auto"/>
        <w:right w:val="none" w:sz="0" w:space="0" w:color="auto"/>
      </w:divBdr>
    </w:div>
    <w:div w:id="982734334">
      <w:bodyDiv w:val="1"/>
      <w:marLeft w:val="0"/>
      <w:marRight w:val="0"/>
      <w:marTop w:val="0"/>
      <w:marBottom w:val="0"/>
      <w:divBdr>
        <w:top w:val="none" w:sz="0" w:space="0" w:color="auto"/>
        <w:left w:val="none" w:sz="0" w:space="0" w:color="auto"/>
        <w:bottom w:val="none" w:sz="0" w:space="0" w:color="auto"/>
        <w:right w:val="none" w:sz="0" w:space="0" w:color="auto"/>
      </w:divBdr>
    </w:div>
    <w:div w:id="984315893">
      <w:bodyDiv w:val="1"/>
      <w:marLeft w:val="0"/>
      <w:marRight w:val="0"/>
      <w:marTop w:val="0"/>
      <w:marBottom w:val="0"/>
      <w:divBdr>
        <w:top w:val="none" w:sz="0" w:space="0" w:color="auto"/>
        <w:left w:val="none" w:sz="0" w:space="0" w:color="auto"/>
        <w:bottom w:val="none" w:sz="0" w:space="0" w:color="auto"/>
        <w:right w:val="none" w:sz="0" w:space="0" w:color="auto"/>
      </w:divBdr>
    </w:div>
    <w:div w:id="984820467">
      <w:bodyDiv w:val="1"/>
      <w:marLeft w:val="0"/>
      <w:marRight w:val="0"/>
      <w:marTop w:val="0"/>
      <w:marBottom w:val="0"/>
      <w:divBdr>
        <w:top w:val="none" w:sz="0" w:space="0" w:color="auto"/>
        <w:left w:val="none" w:sz="0" w:space="0" w:color="auto"/>
        <w:bottom w:val="none" w:sz="0" w:space="0" w:color="auto"/>
        <w:right w:val="none" w:sz="0" w:space="0" w:color="auto"/>
      </w:divBdr>
    </w:div>
    <w:div w:id="986738643">
      <w:bodyDiv w:val="1"/>
      <w:marLeft w:val="0"/>
      <w:marRight w:val="0"/>
      <w:marTop w:val="0"/>
      <w:marBottom w:val="0"/>
      <w:divBdr>
        <w:top w:val="none" w:sz="0" w:space="0" w:color="auto"/>
        <w:left w:val="none" w:sz="0" w:space="0" w:color="auto"/>
        <w:bottom w:val="none" w:sz="0" w:space="0" w:color="auto"/>
        <w:right w:val="none" w:sz="0" w:space="0" w:color="auto"/>
      </w:divBdr>
    </w:div>
    <w:div w:id="987199702">
      <w:bodyDiv w:val="1"/>
      <w:marLeft w:val="0"/>
      <w:marRight w:val="0"/>
      <w:marTop w:val="0"/>
      <w:marBottom w:val="0"/>
      <w:divBdr>
        <w:top w:val="none" w:sz="0" w:space="0" w:color="auto"/>
        <w:left w:val="none" w:sz="0" w:space="0" w:color="auto"/>
        <w:bottom w:val="none" w:sz="0" w:space="0" w:color="auto"/>
        <w:right w:val="none" w:sz="0" w:space="0" w:color="auto"/>
      </w:divBdr>
    </w:div>
    <w:div w:id="990714599">
      <w:bodyDiv w:val="1"/>
      <w:marLeft w:val="0"/>
      <w:marRight w:val="0"/>
      <w:marTop w:val="0"/>
      <w:marBottom w:val="0"/>
      <w:divBdr>
        <w:top w:val="none" w:sz="0" w:space="0" w:color="auto"/>
        <w:left w:val="none" w:sz="0" w:space="0" w:color="auto"/>
        <w:bottom w:val="none" w:sz="0" w:space="0" w:color="auto"/>
        <w:right w:val="none" w:sz="0" w:space="0" w:color="auto"/>
      </w:divBdr>
    </w:div>
    <w:div w:id="994333573">
      <w:bodyDiv w:val="1"/>
      <w:marLeft w:val="0"/>
      <w:marRight w:val="0"/>
      <w:marTop w:val="0"/>
      <w:marBottom w:val="0"/>
      <w:divBdr>
        <w:top w:val="none" w:sz="0" w:space="0" w:color="auto"/>
        <w:left w:val="none" w:sz="0" w:space="0" w:color="auto"/>
        <w:bottom w:val="none" w:sz="0" w:space="0" w:color="auto"/>
        <w:right w:val="none" w:sz="0" w:space="0" w:color="auto"/>
      </w:divBdr>
    </w:div>
    <w:div w:id="997348331">
      <w:bodyDiv w:val="1"/>
      <w:marLeft w:val="0"/>
      <w:marRight w:val="0"/>
      <w:marTop w:val="0"/>
      <w:marBottom w:val="0"/>
      <w:divBdr>
        <w:top w:val="none" w:sz="0" w:space="0" w:color="auto"/>
        <w:left w:val="none" w:sz="0" w:space="0" w:color="auto"/>
        <w:bottom w:val="none" w:sz="0" w:space="0" w:color="auto"/>
        <w:right w:val="none" w:sz="0" w:space="0" w:color="auto"/>
      </w:divBdr>
    </w:div>
    <w:div w:id="997802976">
      <w:bodyDiv w:val="1"/>
      <w:marLeft w:val="0"/>
      <w:marRight w:val="0"/>
      <w:marTop w:val="0"/>
      <w:marBottom w:val="0"/>
      <w:divBdr>
        <w:top w:val="none" w:sz="0" w:space="0" w:color="auto"/>
        <w:left w:val="none" w:sz="0" w:space="0" w:color="auto"/>
        <w:bottom w:val="none" w:sz="0" w:space="0" w:color="auto"/>
        <w:right w:val="none" w:sz="0" w:space="0" w:color="auto"/>
      </w:divBdr>
    </w:div>
    <w:div w:id="997878440">
      <w:bodyDiv w:val="1"/>
      <w:marLeft w:val="0"/>
      <w:marRight w:val="0"/>
      <w:marTop w:val="0"/>
      <w:marBottom w:val="0"/>
      <w:divBdr>
        <w:top w:val="none" w:sz="0" w:space="0" w:color="auto"/>
        <w:left w:val="none" w:sz="0" w:space="0" w:color="auto"/>
        <w:bottom w:val="none" w:sz="0" w:space="0" w:color="auto"/>
        <w:right w:val="none" w:sz="0" w:space="0" w:color="auto"/>
      </w:divBdr>
    </w:div>
    <w:div w:id="1001274962">
      <w:bodyDiv w:val="1"/>
      <w:marLeft w:val="0"/>
      <w:marRight w:val="0"/>
      <w:marTop w:val="0"/>
      <w:marBottom w:val="0"/>
      <w:divBdr>
        <w:top w:val="none" w:sz="0" w:space="0" w:color="auto"/>
        <w:left w:val="none" w:sz="0" w:space="0" w:color="auto"/>
        <w:bottom w:val="none" w:sz="0" w:space="0" w:color="auto"/>
        <w:right w:val="none" w:sz="0" w:space="0" w:color="auto"/>
      </w:divBdr>
    </w:div>
    <w:div w:id="1003363713">
      <w:bodyDiv w:val="1"/>
      <w:marLeft w:val="0"/>
      <w:marRight w:val="0"/>
      <w:marTop w:val="0"/>
      <w:marBottom w:val="0"/>
      <w:divBdr>
        <w:top w:val="none" w:sz="0" w:space="0" w:color="auto"/>
        <w:left w:val="none" w:sz="0" w:space="0" w:color="auto"/>
        <w:bottom w:val="none" w:sz="0" w:space="0" w:color="auto"/>
        <w:right w:val="none" w:sz="0" w:space="0" w:color="auto"/>
      </w:divBdr>
    </w:div>
    <w:div w:id="1004013050">
      <w:bodyDiv w:val="1"/>
      <w:marLeft w:val="0"/>
      <w:marRight w:val="0"/>
      <w:marTop w:val="0"/>
      <w:marBottom w:val="0"/>
      <w:divBdr>
        <w:top w:val="none" w:sz="0" w:space="0" w:color="auto"/>
        <w:left w:val="none" w:sz="0" w:space="0" w:color="auto"/>
        <w:bottom w:val="none" w:sz="0" w:space="0" w:color="auto"/>
        <w:right w:val="none" w:sz="0" w:space="0" w:color="auto"/>
      </w:divBdr>
    </w:div>
    <w:div w:id="1004406073">
      <w:bodyDiv w:val="1"/>
      <w:marLeft w:val="0"/>
      <w:marRight w:val="0"/>
      <w:marTop w:val="0"/>
      <w:marBottom w:val="0"/>
      <w:divBdr>
        <w:top w:val="none" w:sz="0" w:space="0" w:color="auto"/>
        <w:left w:val="none" w:sz="0" w:space="0" w:color="auto"/>
        <w:bottom w:val="none" w:sz="0" w:space="0" w:color="auto"/>
        <w:right w:val="none" w:sz="0" w:space="0" w:color="auto"/>
      </w:divBdr>
    </w:div>
    <w:div w:id="1004432586">
      <w:bodyDiv w:val="1"/>
      <w:marLeft w:val="0"/>
      <w:marRight w:val="0"/>
      <w:marTop w:val="0"/>
      <w:marBottom w:val="0"/>
      <w:divBdr>
        <w:top w:val="none" w:sz="0" w:space="0" w:color="auto"/>
        <w:left w:val="none" w:sz="0" w:space="0" w:color="auto"/>
        <w:bottom w:val="none" w:sz="0" w:space="0" w:color="auto"/>
        <w:right w:val="none" w:sz="0" w:space="0" w:color="auto"/>
      </w:divBdr>
    </w:div>
    <w:div w:id="1014065501">
      <w:bodyDiv w:val="1"/>
      <w:marLeft w:val="0"/>
      <w:marRight w:val="0"/>
      <w:marTop w:val="0"/>
      <w:marBottom w:val="0"/>
      <w:divBdr>
        <w:top w:val="none" w:sz="0" w:space="0" w:color="auto"/>
        <w:left w:val="none" w:sz="0" w:space="0" w:color="auto"/>
        <w:bottom w:val="none" w:sz="0" w:space="0" w:color="auto"/>
        <w:right w:val="none" w:sz="0" w:space="0" w:color="auto"/>
      </w:divBdr>
    </w:div>
    <w:div w:id="1016922435">
      <w:bodyDiv w:val="1"/>
      <w:marLeft w:val="0"/>
      <w:marRight w:val="0"/>
      <w:marTop w:val="0"/>
      <w:marBottom w:val="0"/>
      <w:divBdr>
        <w:top w:val="none" w:sz="0" w:space="0" w:color="auto"/>
        <w:left w:val="none" w:sz="0" w:space="0" w:color="auto"/>
        <w:bottom w:val="none" w:sz="0" w:space="0" w:color="auto"/>
        <w:right w:val="none" w:sz="0" w:space="0" w:color="auto"/>
      </w:divBdr>
    </w:div>
    <w:div w:id="1019235783">
      <w:bodyDiv w:val="1"/>
      <w:marLeft w:val="0"/>
      <w:marRight w:val="0"/>
      <w:marTop w:val="0"/>
      <w:marBottom w:val="0"/>
      <w:divBdr>
        <w:top w:val="none" w:sz="0" w:space="0" w:color="auto"/>
        <w:left w:val="none" w:sz="0" w:space="0" w:color="auto"/>
        <w:bottom w:val="none" w:sz="0" w:space="0" w:color="auto"/>
        <w:right w:val="none" w:sz="0" w:space="0" w:color="auto"/>
      </w:divBdr>
    </w:div>
    <w:div w:id="1020935852">
      <w:bodyDiv w:val="1"/>
      <w:marLeft w:val="0"/>
      <w:marRight w:val="0"/>
      <w:marTop w:val="0"/>
      <w:marBottom w:val="0"/>
      <w:divBdr>
        <w:top w:val="none" w:sz="0" w:space="0" w:color="auto"/>
        <w:left w:val="none" w:sz="0" w:space="0" w:color="auto"/>
        <w:bottom w:val="none" w:sz="0" w:space="0" w:color="auto"/>
        <w:right w:val="none" w:sz="0" w:space="0" w:color="auto"/>
      </w:divBdr>
    </w:div>
    <w:div w:id="1021781312">
      <w:bodyDiv w:val="1"/>
      <w:marLeft w:val="0"/>
      <w:marRight w:val="0"/>
      <w:marTop w:val="0"/>
      <w:marBottom w:val="0"/>
      <w:divBdr>
        <w:top w:val="none" w:sz="0" w:space="0" w:color="auto"/>
        <w:left w:val="none" w:sz="0" w:space="0" w:color="auto"/>
        <w:bottom w:val="none" w:sz="0" w:space="0" w:color="auto"/>
        <w:right w:val="none" w:sz="0" w:space="0" w:color="auto"/>
      </w:divBdr>
    </w:div>
    <w:div w:id="1025597248">
      <w:bodyDiv w:val="1"/>
      <w:marLeft w:val="0"/>
      <w:marRight w:val="0"/>
      <w:marTop w:val="0"/>
      <w:marBottom w:val="0"/>
      <w:divBdr>
        <w:top w:val="none" w:sz="0" w:space="0" w:color="auto"/>
        <w:left w:val="none" w:sz="0" w:space="0" w:color="auto"/>
        <w:bottom w:val="none" w:sz="0" w:space="0" w:color="auto"/>
        <w:right w:val="none" w:sz="0" w:space="0" w:color="auto"/>
      </w:divBdr>
    </w:div>
    <w:div w:id="1025904267">
      <w:bodyDiv w:val="1"/>
      <w:marLeft w:val="0"/>
      <w:marRight w:val="0"/>
      <w:marTop w:val="0"/>
      <w:marBottom w:val="0"/>
      <w:divBdr>
        <w:top w:val="none" w:sz="0" w:space="0" w:color="auto"/>
        <w:left w:val="none" w:sz="0" w:space="0" w:color="auto"/>
        <w:bottom w:val="none" w:sz="0" w:space="0" w:color="auto"/>
        <w:right w:val="none" w:sz="0" w:space="0" w:color="auto"/>
      </w:divBdr>
    </w:div>
    <w:div w:id="1027370465">
      <w:bodyDiv w:val="1"/>
      <w:marLeft w:val="0"/>
      <w:marRight w:val="0"/>
      <w:marTop w:val="0"/>
      <w:marBottom w:val="0"/>
      <w:divBdr>
        <w:top w:val="none" w:sz="0" w:space="0" w:color="auto"/>
        <w:left w:val="none" w:sz="0" w:space="0" w:color="auto"/>
        <w:bottom w:val="none" w:sz="0" w:space="0" w:color="auto"/>
        <w:right w:val="none" w:sz="0" w:space="0" w:color="auto"/>
      </w:divBdr>
    </w:div>
    <w:div w:id="1028481981">
      <w:bodyDiv w:val="1"/>
      <w:marLeft w:val="0"/>
      <w:marRight w:val="0"/>
      <w:marTop w:val="0"/>
      <w:marBottom w:val="0"/>
      <w:divBdr>
        <w:top w:val="none" w:sz="0" w:space="0" w:color="auto"/>
        <w:left w:val="none" w:sz="0" w:space="0" w:color="auto"/>
        <w:bottom w:val="none" w:sz="0" w:space="0" w:color="auto"/>
        <w:right w:val="none" w:sz="0" w:space="0" w:color="auto"/>
      </w:divBdr>
    </w:div>
    <w:div w:id="1033191020">
      <w:bodyDiv w:val="1"/>
      <w:marLeft w:val="0"/>
      <w:marRight w:val="0"/>
      <w:marTop w:val="0"/>
      <w:marBottom w:val="0"/>
      <w:divBdr>
        <w:top w:val="none" w:sz="0" w:space="0" w:color="auto"/>
        <w:left w:val="none" w:sz="0" w:space="0" w:color="auto"/>
        <w:bottom w:val="none" w:sz="0" w:space="0" w:color="auto"/>
        <w:right w:val="none" w:sz="0" w:space="0" w:color="auto"/>
      </w:divBdr>
    </w:div>
    <w:div w:id="1039159202">
      <w:bodyDiv w:val="1"/>
      <w:marLeft w:val="0"/>
      <w:marRight w:val="0"/>
      <w:marTop w:val="0"/>
      <w:marBottom w:val="0"/>
      <w:divBdr>
        <w:top w:val="none" w:sz="0" w:space="0" w:color="auto"/>
        <w:left w:val="none" w:sz="0" w:space="0" w:color="auto"/>
        <w:bottom w:val="none" w:sz="0" w:space="0" w:color="auto"/>
        <w:right w:val="none" w:sz="0" w:space="0" w:color="auto"/>
      </w:divBdr>
    </w:div>
    <w:div w:id="1040474583">
      <w:bodyDiv w:val="1"/>
      <w:marLeft w:val="0"/>
      <w:marRight w:val="0"/>
      <w:marTop w:val="0"/>
      <w:marBottom w:val="0"/>
      <w:divBdr>
        <w:top w:val="none" w:sz="0" w:space="0" w:color="auto"/>
        <w:left w:val="none" w:sz="0" w:space="0" w:color="auto"/>
        <w:bottom w:val="none" w:sz="0" w:space="0" w:color="auto"/>
        <w:right w:val="none" w:sz="0" w:space="0" w:color="auto"/>
      </w:divBdr>
    </w:div>
    <w:div w:id="1047682926">
      <w:bodyDiv w:val="1"/>
      <w:marLeft w:val="0"/>
      <w:marRight w:val="0"/>
      <w:marTop w:val="0"/>
      <w:marBottom w:val="0"/>
      <w:divBdr>
        <w:top w:val="none" w:sz="0" w:space="0" w:color="auto"/>
        <w:left w:val="none" w:sz="0" w:space="0" w:color="auto"/>
        <w:bottom w:val="none" w:sz="0" w:space="0" w:color="auto"/>
        <w:right w:val="none" w:sz="0" w:space="0" w:color="auto"/>
      </w:divBdr>
    </w:div>
    <w:div w:id="1053305999">
      <w:bodyDiv w:val="1"/>
      <w:marLeft w:val="0"/>
      <w:marRight w:val="0"/>
      <w:marTop w:val="0"/>
      <w:marBottom w:val="0"/>
      <w:divBdr>
        <w:top w:val="none" w:sz="0" w:space="0" w:color="auto"/>
        <w:left w:val="none" w:sz="0" w:space="0" w:color="auto"/>
        <w:bottom w:val="none" w:sz="0" w:space="0" w:color="auto"/>
        <w:right w:val="none" w:sz="0" w:space="0" w:color="auto"/>
      </w:divBdr>
    </w:div>
    <w:div w:id="1058700880">
      <w:bodyDiv w:val="1"/>
      <w:marLeft w:val="0"/>
      <w:marRight w:val="0"/>
      <w:marTop w:val="0"/>
      <w:marBottom w:val="0"/>
      <w:divBdr>
        <w:top w:val="none" w:sz="0" w:space="0" w:color="auto"/>
        <w:left w:val="none" w:sz="0" w:space="0" w:color="auto"/>
        <w:bottom w:val="none" w:sz="0" w:space="0" w:color="auto"/>
        <w:right w:val="none" w:sz="0" w:space="0" w:color="auto"/>
      </w:divBdr>
    </w:div>
    <w:div w:id="1061369712">
      <w:bodyDiv w:val="1"/>
      <w:marLeft w:val="0"/>
      <w:marRight w:val="0"/>
      <w:marTop w:val="0"/>
      <w:marBottom w:val="0"/>
      <w:divBdr>
        <w:top w:val="none" w:sz="0" w:space="0" w:color="auto"/>
        <w:left w:val="none" w:sz="0" w:space="0" w:color="auto"/>
        <w:bottom w:val="none" w:sz="0" w:space="0" w:color="auto"/>
        <w:right w:val="none" w:sz="0" w:space="0" w:color="auto"/>
      </w:divBdr>
    </w:div>
    <w:div w:id="1064840255">
      <w:bodyDiv w:val="1"/>
      <w:marLeft w:val="0"/>
      <w:marRight w:val="0"/>
      <w:marTop w:val="0"/>
      <w:marBottom w:val="0"/>
      <w:divBdr>
        <w:top w:val="none" w:sz="0" w:space="0" w:color="auto"/>
        <w:left w:val="none" w:sz="0" w:space="0" w:color="auto"/>
        <w:bottom w:val="none" w:sz="0" w:space="0" w:color="auto"/>
        <w:right w:val="none" w:sz="0" w:space="0" w:color="auto"/>
      </w:divBdr>
    </w:div>
    <w:div w:id="1065180236">
      <w:bodyDiv w:val="1"/>
      <w:marLeft w:val="0"/>
      <w:marRight w:val="0"/>
      <w:marTop w:val="0"/>
      <w:marBottom w:val="0"/>
      <w:divBdr>
        <w:top w:val="none" w:sz="0" w:space="0" w:color="auto"/>
        <w:left w:val="none" w:sz="0" w:space="0" w:color="auto"/>
        <w:bottom w:val="none" w:sz="0" w:space="0" w:color="auto"/>
        <w:right w:val="none" w:sz="0" w:space="0" w:color="auto"/>
      </w:divBdr>
    </w:div>
    <w:div w:id="1065302956">
      <w:bodyDiv w:val="1"/>
      <w:marLeft w:val="0"/>
      <w:marRight w:val="0"/>
      <w:marTop w:val="0"/>
      <w:marBottom w:val="0"/>
      <w:divBdr>
        <w:top w:val="none" w:sz="0" w:space="0" w:color="auto"/>
        <w:left w:val="none" w:sz="0" w:space="0" w:color="auto"/>
        <w:bottom w:val="none" w:sz="0" w:space="0" w:color="auto"/>
        <w:right w:val="none" w:sz="0" w:space="0" w:color="auto"/>
      </w:divBdr>
    </w:div>
    <w:div w:id="1065764278">
      <w:bodyDiv w:val="1"/>
      <w:marLeft w:val="0"/>
      <w:marRight w:val="0"/>
      <w:marTop w:val="0"/>
      <w:marBottom w:val="0"/>
      <w:divBdr>
        <w:top w:val="none" w:sz="0" w:space="0" w:color="auto"/>
        <w:left w:val="none" w:sz="0" w:space="0" w:color="auto"/>
        <w:bottom w:val="none" w:sz="0" w:space="0" w:color="auto"/>
        <w:right w:val="none" w:sz="0" w:space="0" w:color="auto"/>
      </w:divBdr>
    </w:div>
    <w:div w:id="1066296693">
      <w:bodyDiv w:val="1"/>
      <w:marLeft w:val="0"/>
      <w:marRight w:val="0"/>
      <w:marTop w:val="0"/>
      <w:marBottom w:val="0"/>
      <w:divBdr>
        <w:top w:val="none" w:sz="0" w:space="0" w:color="auto"/>
        <w:left w:val="none" w:sz="0" w:space="0" w:color="auto"/>
        <w:bottom w:val="none" w:sz="0" w:space="0" w:color="auto"/>
        <w:right w:val="none" w:sz="0" w:space="0" w:color="auto"/>
      </w:divBdr>
    </w:div>
    <w:div w:id="1071926317">
      <w:bodyDiv w:val="1"/>
      <w:marLeft w:val="0"/>
      <w:marRight w:val="0"/>
      <w:marTop w:val="0"/>
      <w:marBottom w:val="0"/>
      <w:divBdr>
        <w:top w:val="none" w:sz="0" w:space="0" w:color="auto"/>
        <w:left w:val="none" w:sz="0" w:space="0" w:color="auto"/>
        <w:bottom w:val="none" w:sz="0" w:space="0" w:color="auto"/>
        <w:right w:val="none" w:sz="0" w:space="0" w:color="auto"/>
      </w:divBdr>
    </w:div>
    <w:div w:id="1071930114">
      <w:bodyDiv w:val="1"/>
      <w:marLeft w:val="0"/>
      <w:marRight w:val="0"/>
      <w:marTop w:val="0"/>
      <w:marBottom w:val="0"/>
      <w:divBdr>
        <w:top w:val="none" w:sz="0" w:space="0" w:color="auto"/>
        <w:left w:val="none" w:sz="0" w:space="0" w:color="auto"/>
        <w:bottom w:val="none" w:sz="0" w:space="0" w:color="auto"/>
        <w:right w:val="none" w:sz="0" w:space="0" w:color="auto"/>
      </w:divBdr>
    </w:div>
    <w:div w:id="1076632732">
      <w:bodyDiv w:val="1"/>
      <w:marLeft w:val="0"/>
      <w:marRight w:val="0"/>
      <w:marTop w:val="0"/>
      <w:marBottom w:val="0"/>
      <w:divBdr>
        <w:top w:val="none" w:sz="0" w:space="0" w:color="auto"/>
        <w:left w:val="none" w:sz="0" w:space="0" w:color="auto"/>
        <w:bottom w:val="none" w:sz="0" w:space="0" w:color="auto"/>
        <w:right w:val="none" w:sz="0" w:space="0" w:color="auto"/>
      </w:divBdr>
    </w:div>
    <w:div w:id="1076711314">
      <w:bodyDiv w:val="1"/>
      <w:marLeft w:val="0"/>
      <w:marRight w:val="0"/>
      <w:marTop w:val="0"/>
      <w:marBottom w:val="0"/>
      <w:divBdr>
        <w:top w:val="none" w:sz="0" w:space="0" w:color="auto"/>
        <w:left w:val="none" w:sz="0" w:space="0" w:color="auto"/>
        <w:bottom w:val="none" w:sz="0" w:space="0" w:color="auto"/>
        <w:right w:val="none" w:sz="0" w:space="0" w:color="auto"/>
      </w:divBdr>
    </w:div>
    <w:div w:id="1078214748">
      <w:bodyDiv w:val="1"/>
      <w:marLeft w:val="0"/>
      <w:marRight w:val="0"/>
      <w:marTop w:val="0"/>
      <w:marBottom w:val="0"/>
      <w:divBdr>
        <w:top w:val="none" w:sz="0" w:space="0" w:color="auto"/>
        <w:left w:val="none" w:sz="0" w:space="0" w:color="auto"/>
        <w:bottom w:val="none" w:sz="0" w:space="0" w:color="auto"/>
        <w:right w:val="none" w:sz="0" w:space="0" w:color="auto"/>
      </w:divBdr>
    </w:div>
    <w:div w:id="1079787694">
      <w:bodyDiv w:val="1"/>
      <w:marLeft w:val="0"/>
      <w:marRight w:val="0"/>
      <w:marTop w:val="0"/>
      <w:marBottom w:val="0"/>
      <w:divBdr>
        <w:top w:val="none" w:sz="0" w:space="0" w:color="auto"/>
        <w:left w:val="none" w:sz="0" w:space="0" w:color="auto"/>
        <w:bottom w:val="none" w:sz="0" w:space="0" w:color="auto"/>
        <w:right w:val="none" w:sz="0" w:space="0" w:color="auto"/>
      </w:divBdr>
    </w:div>
    <w:div w:id="1080103595">
      <w:bodyDiv w:val="1"/>
      <w:marLeft w:val="0"/>
      <w:marRight w:val="0"/>
      <w:marTop w:val="0"/>
      <w:marBottom w:val="0"/>
      <w:divBdr>
        <w:top w:val="none" w:sz="0" w:space="0" w:color="auto"/>
        <w:left w:val="none" w:sz="0" w:space="0" w:color="auto"/>
        <w:bottom w:val="none" w:sz="0" w:space="0" w:color="auto"/>
        <w:right w:val="none" w:sz="0" w:space="0" w:color="auto"/>
      </w:divBdr>
    </w:div>
    <w:div w:id="1081633446">
      <w:bodyDiv w:val="1"/>
      <w:marLeft w:val="0"/>
      <w:marRight w:val="0"/>
      <w:marTop w:val="0"/>
      <w:marBottom w:val="0"/>
      <w:divBdr>
        <w:top w:val="none" w:sz="0" w:space="0" w:color="auto"/>
        <w:left w:val="none" w:sz="0" w:space="0" w:color="auto"/>
        <w:bottom w:val="none" w:sz="0" w:space="0" w:color="auto"/>
        <w:right w:val="none" w:sz="0" w:space="0" w:color="auto"/>
      </w:divBdr>
    </w:div>
    <w:div w:id="1084188763">
      <w:bodyDiv w:val="1"/>
      <w:marLeft w:val="0"/>
      <w:marRight w:val="0"/>
      <w:marTop w:val="0"/>
      <w:marBottom w:val="0"/>
      <w:divBdr>
        <w:top w:val="none" w:sz="0" w:space="0" w:color="auto"/>
        <w:left w:val="none" w:sz="0" w:space="0" w:color="auto"/>
        <w:bottom w:val="none" w:sz="0" w:space="0" w:color="auto"/>
        <w:right w:val="none" w:sz="0" w:space="0" w:color="auto"/>
      </w:divBdr>
    </w:div>
    <w:div w:id="1085227313">
      <w:bodyDiv w:val="1"/>
      <w:marLeft w:val="0"/>
      <w:marRight w:val="0"/>
      <w:marTop w:val="0"/>
      <w:marBottom w:val="0"/>
      <w:divBdr>
        <w:top w:val="none" w:sz="0" w:space="0" w:color="auto"/>
        <w:left w:val="none" w:sz="0" w:space="0" w:color="auto"/>
        <w:bottom w:val="none" w:sz="0" w:space="0" w:color="auto"/>
        <w:right w:val="none" w:sz="0" w:space="0" w:color="auto"/>
      </w:divBdr>
    </w:div>
    <w:div w:id="1088817355">
      <w:bodyDiv w:val="1"/>
      <w:marLeft w:val="0"/>
      <w:marRight w:val="0"/>
      <w:marTop w:val="0"/>
      <w:marBottom w:val="0"/>
      <w:divBdr>
        <w:top w:val="none" w:sz="0" w:space="0" w:color="auto"/>
        <w:left w:val="none" w:sz="0" w:space="0" w:color="auto"/>
        <w:bottom w:val="none" w:sz="0" w:space="0" w:color="auto"/>
        <w:right w:val="none" w:sz="0" w:space="0" w:color="auto"/>
      </w:divBdr>
    </w:div>
    <w:div w:id="1088892380">
      <w:bodyDiv w:val="1"/>
      <w:marLeft w:val="0"/>
      <w:marRight w:val="0"/>
      <w:marTop w:val="0"/>
      <w:marBottom w:val="0"/>
      <w:divBdr>
        <w:top w:val="none" w:sz="0" w:space="0" w:color="auto"/>
        <w:left w:val="none" w:sz="0" w:space="0" w:color="auto"/>
        <w:bottom w:val="none" w:sz="0" w:space="0" w:color="auto"/>
        <w:right w:val="none" w:sz="0" w:space="0" w:color="auto"/>
      </w:divBdr>
    </w:div>
    <w:div w:id="1093237646">
      <w:bodyDiv w:val="1"/>
      <w:marLeft w:val="0"/>
      <w:marRight w:val="0"/>
      <w:marTop w:val="0"/>
      <w:marBottom w:val="0"/>
      <w:divBdr>
        <w:top w:val="none" w:sz="0" w:space="0" w:color="auto"/>
        <w:left w:val="none" w:sz="0" w:space="0" w:color="auto"/>
        <w:bottom w:val="none" w:sz="0" w:space="0" w:color="auto"/>
        <w:right w:val="none" w:sz="0" w:space="0" w:color="auto"/>
      </w:divBdr>
    </w:div>
    <w:div w:id="1099259235">
      <w:bodyDiv w:val="1"/>
      <w:marLeft w:val="0"/>
      <w:marRight w:val="0"/>
      <w:marTop w:val="0"/>
      <w:marBottom w:val="0"/>
      <w:divBdr>
        <w:top w:val="none" w:sz="0" w:space="0" w:color="auto"/>
        <w:left w:val="none" w:sz="0" w:space="0" w:color="auto"/>
        <w:bottom w:val="none" w:sz="0" w:space="0" w:color="auto"/>
        <w:right w:val="none" w:sz="0" w:space="0" w:color="auto"/>
      </w:divBdr>
    </w:div>
    <w:div w:id="1105806256">
      <w:bodyDiv w:val="1"/>
      <w:marLeft w:val="0"/>
      <w:marRight w:val="0"/>
      <w:marTop w:val="0"/>
      <w:marBottom w:val="0"/>
      <w:divBdr>
        <w:top w:val="none" w:sz="0" w:space="0" w:color="auto"/>
        <w:left w:val="none" w:sz="0" w:space="0" w:color="auto"/>
        <w:bottom w:val="none" w:sz="0" w:space="0" w:color="auto"/>
        <w:right w:val="none" w:sz="0" w:space="0" w:color="auto"/>
      </w:divBdr>
    </w:div>
    <w:div w:id="1108618608">
      <w:bodyDiv w:val="1"/>
      <w:marLeft w:val="0"/>
      <w:marRight w:val="0"/>
      <w:marTop w:val="0"/>
      <w:marBottom w:val="0"/>
      <w:divBdr>
        <w:top w:val="none" w:sz="0" w:space="0" w:color="auto"/>
        <w:left w:val="none" w:sz="0" w:space="0" w:color="auto"/>
        <w:bottom w:val="none" w:sz="0" w:space="0" w:color="auto"/>
        <w:right w:val="none" w:sz="0" w:space="0" w:color="auto"/>
      </w:divBdr>
    </w:div>
    <w:div w:id="1109281024">
      <w:bodyDiv w:val="1"/>
      <w:marLeft w:val="0"/>
      <w:marRight w:val="0"/>
      <w:marTop w:val="0"/>
      <w:marBottom w:val="0"/>
      <w:divBdr>
        <w:top w:val="none" w:sz="0" w:space="0" w:color="auto"/>
        <w:left w:val="none" w:sz="0" w:space="0" w:color="auto"/>
        <w:bottom w:val="none" w:sz="0" w:space="0" w:color="auto"/>
        <w:right w:val="none" w:sz="0" w:space="0" w:color="auto"/>
      </w:divBdr>
    </w:div>
    <w:div w:id="1109659141">
      <w:bodyDiv w:val="1"/>
      <w:marLeft w:val="0"/>
      <w:marRight w:val="0"/>
      <w:marTop w:val="0"/>
      <w:marBottom w:val="0"/>
      <w:divBdr>
        <w:top w:val="none" w:sz="0" w:space="0" w:color="auto"/>
        <w:left w:val="none" w:sz="0" w:space="0" w:color="auto"/>
        <w:bottom w:val="none" w:sz="0" w:space="0" w:color="auto"/>
        <w:right w:val="none" w:sz="0" w:space="0" w:color="auto"/>
      </w:divBdr>
    </w:div>
    <w:div w:id="1118262319">
      <w:bodyDiv w:val="1"/>
      <w:marLeft w:val="0"/>
      <w:marRight w:val="0"/>
      <w:marTop w:val="0"/>
      <w:marBottom w:val="0"/>
      <w:divBdr>
        <w:top w:val="none" w:sz="0" w:space="0" w:color="auto"/>
        <w:left w:val="none" w:sz="0" w:space="0" w:color="auto"/>
        <w:bottom w:val="none" w:sz="0" w:space="0" w:color="auto"/>
        <w:right w:val="none" w:sz="0" w:space="0" w:color="auto"/>
      </w:divBdr>
    </w:div>
    <w:div w:id="1119758717">
      <w:bodyDiv w:val="1"/>
      <w:marLeft w:val="0"/>
      <w:marRight w:val="0"/>
      <w:marTop w:val="0"/>
      <w:marBottom w:val="0"/>
      <w:divBdr>
        <w:top w:val="none" w:sz="0" w:space="0" w:color="auto"/>
        <w:left w:val="none" w:sz="0" w:space="0" w:color="auto"/>
        <w:bottom w:val="none" w:sz="0" w:space="0" w:color="auto"/>
        <w:right w:val="none" w:sz="0" w:space="0" w:color="auto"/>
      </w:divBdr>
    </w:div>
    <w:div w:id="1119880063">
      <w:bodyDiv w:val="1"/>
      <w:marLeft w:val="0"/>
      <w:marRight w:val="0"/>
      <w:marTop w:val="0"/>
      <w:marBottom w:val="0"/>
      <w:divBdr>
        <w:top w:val="none" w:sz="0" w:space="0" w:color="auto"/>
        <w:left w:val="none" w:sz="0" w:space="0" w:color="auto"/>
        <w:bottom w:val="none" w:sz="0" w:space="0" w:color="auto"/>
        <w:right w:val="none" w:sz="0" w:space="0" w:color="auto"/>
      </w:divBdr>
    </w:div>
    <w:div w:id="1124151263">
      <w:bodyDiv w:val="1"/>
      <w:marLeft w:val="0"/>
      <w:marRight w:val="0"/>
      <w:marTop w:val="0"/>
      <w:marBottom w:val="0"/>
      <w:divBdr>
        <w:top w:val="none" w:sz="0" w:space="0" w:color="auto"/>
        <w:left w:val="none" w:sz="0" w:space="0" w:color="auto"/>
        <w:bottom w:val="none" w:sz="0" w:space="0" w:color="auto"/>
        <w:right w:val="none" w:sz="0" w:space="0" w:color="auto"/>
      </w:divBdr>
    </w:div>
    <w:div w:id="1126848610">
      <w:bodyDiv w:val="1"/>
      <w:marLeft w:val="0"/>
      <w:marRight w:val="0"/>
      <w:marTop w:val="0"/>
      <w:marBottom w:val="0"/>
      <w:divBdr>
        <w:top w:val="none" w:sz="0" w:space="0" w:color="auto"/>
        <w:left w:val="none" w:sz="0" w:space="0" w:color="auto"/>
        <w:bottom w:val="none" w:sz="0" w:space="0" w:color="auto"/>
        <w:right w:val="none" w:sz="0" w:space="0" w:color="auto"/>
      </w:divBdr>
    </w:div>
    <w:div w:id="1127158924">
      <w:bodyDiv w:val="1"/>
      <w:marLeft w:val="0"/>
      <w:marRight w:val="0"/>
      <w:marTop w:val="0"/>
      <w:marBottom w:val="0"/>
      <w:divBdr>
        <w:top w:val="none" w:sz="0" w:space="0" w:color="auto"/>
        <w:left w:val="none" w:sz="0" w:space="0" w:color="auto"/>
        <w:bottom w:val="none" w:sz="0" w:space="0" w:color="auto"/>
        <w:right w:val="none" w:sz="0" w:space="0" w:color="auto"/>
      </w:divBdr>
    </w:div>
    <w:div w:id="1127166426">
      <w:bodyDiv w:val="1"/>
      <w:marLeft w:val="0"/>
      <w:marRight w:val="0"/>
      <w:marTop w:val="0"/>
      <w:marBottom w:val="0"/>
      <w:divBdr>
        <w:top w:val="none" w:sz="0" w:space="0" w:color="auto"/>
        <w:left w:val="none" w:sz="0" w:space="0" w:color="auto"/>
        <w:bottom w:val="none" w:sz="0" w:space="0" w:color="auto"/>
        <w:right w:val="none" w:sz="0" w:space="0" w:color="auto"/>
      </w:divBdr>
    </w:div>
    <w:div w:id="1127550185">
      <w:bodyDiv w:val="1"/>
      <w:marLeft w:val="0"/>
      <w:marRight w:val="0"/>
      <w:marTop w:val="0"/>
      <w:marBottom w:val="0"/>
      <w:divBdr>
        <w:top w:val="none" w:sz="0" w:space="0" w:color="auto"/>
        <w:left w:val="none" w:sz="0" w:space="0" w:color="auto"/>
        <w:bottom w:val="none" w:sz="0" w:space="0" w:color="auto"/>
        <w:right w:val="none" w:sz="0" w:space="0" w:color="auto"/>
      </w:divBdr>
    </w:div>
    <w:div w:id="1128084477">
      <w:bodyDiv w:val="1"/>
      <w:marLeft w:val="0"/>
      <w:marRight w:val="0"/>
      <w:marTop w:val="0"/>
      <w:marBottom w:val="0"/>
      <w:divBdr>
        <w:top w:val="none" w:sz="0" w:space="0" w:color="auto"/>
        <w:left w:val="none" w:sz="0" w:space="0" w:color="auto"/>
        <w:bottom w:val="none" w:sz="0" w:space="0" w:color="auto"/>
        <w:right w:val="none" w:sz="0" w:space="0" w:color="auto"/>
      </w:divBdr>
    </w:div>
    <w:div w:id="1128284740">
      <w:bodyDiv w:val="1"/>
      <w:marLeft w:val="0"/>
      <w:marRight w:val="0"/>
      <w:marTop w:val="0"/>
      <w:marBottom w:val="0"/>
      <w:divBdr>
        <w:top w:val="none" w:sz="0" w:space="0" w:color="auto"/>
        <w:left w:val="none" w:sz="0" w:space="0" w:color="auto"/>
        <w:bottom w:val="none" w:sz="0" w:space="0" w:color="auto"/>
        <w:right w:val="none" w:sz="0" w:space="0" w:color="auto"/>
      </w:divBdr>
    </w:div>
    <w:div w:id="1129517360">
      <w:bodyDiv w:val="1"/>
      <w:marLeft w:val="0"/>
      <w:marRight w:val="0"/>
      <w:marTop w:val="0"/>
      <w:marBottom w:val="0"/>
      <w:divBdr>
        <w:top w:val="none" w:sz="0" w:space="0" w:color="auto"/>
        <w:left w:val="none" w:sz="0" w:space="0" w:color="auto"/>
        <w:bottom w:val="none" w:sz="0" w:space="0" w:color="auto"/>
        <w:right w:val="none" w:sz="0" w:space="0" w:color="auto"/>
      </w:divBdr>
    </w:div>
    <w:div w:id="1129594669">
      <w:bodyDiv w:val="1"/>
      <w:marLeft w:val="0"/>
      <w:marRight w:val="0"/>
      <w:marTop w:val="0"/>
      <w:marBottom w:val="0"/>
      <w:divBdr>
        <w:top w:val="none" w:sz="0" w:space="0" w:color="auto"/>
        <w:left w:val="none" w:sz="0" w:space="0" w:color="auto"/>
        <w:bottom w:val="none" w:sz="0" w:space="0" w:color="auto"/>
        <w:right w:val="none" w:sz="0" w:space="0" w:color="auto"/>
      </w:divBdr>
    </w:div>
    <w:div w:id="1131096736">
      <w:bodyDiv w:val="1"/>
      <w:marLeft w:val="0"/>
      <w:marRight w:val="0"/>
      <w:marTop w:val="0"/>
      <w:marBottom w:val="0"/>
      <w:divBdr>
        <w:top w:val="none" w:sz="0" w:space="0" w:color="auto"/>
        <w:left w:val="none" w:sz="0" w:space="0" w:color="auto"/>
        <w:bottom w:val="none" w:sz="0" w:space="0" w:color="auto"/>
        <w:right w:val="none" w:sz="0" w:space="0" w:color="auto"/>
      </w:divBdr>
    </w:div>
    <w:div w:id="1133062966">
      <w:bodyDiv w:val="1"/>
      <w:marLeft w:val="0"/>
      <w:marRight w:val="0"/>
      <w:marTop w:val="0"/>
      <w:marBottom w:val="0"/>
      <w:divBdr>
        <w:top w:val="none" w:sz="0" w:space="0" w:color="auto"/>
        <w:left w:val="none" w:sz="0" w:space="0" w:color="auto"/>
        <w:bottom w:val="none" w:sz="0" w:space="0" w:color="auto"/>
        <w:right w:val="none" w:sz="0" w:space="0" w:color="auto"/>
      </w:divBdr>
    </w:div>
    <w:div w:id="1133333052">
      <w:bodyDiv w:val="1"/>
      <w:marLeft w:val="0"/>
      <w:marRight w:val="0"/>
      <w:marTop w:val="0"/>
      <w:marBottom w:val="0"/>
      <w:divBdr>
        <w:top w:val="none" w:sz="0" w:space="0" w:color="auto"/>
        <w:left w:val="none" w:sz="0" w:space="0" w:color="auto"/>
        <w:bottom w:val="none" w:sz="0" w:space="0" w:color="auto"/>
        <w:right w:val="none" w:sz="0" w:space="0" w:color="auto"/>
      </w:divBdr>
    </w:div>
    <w:div w:id="1134367991">
      <w:bodyDiv w:val="1"/>
      <w:marLeft w:val="0"/>
      <w:marRight w:val="0"/>
      <w:marTop w:val="0"/>
      <w:marBottom w:val="0"/>
      <w:divBdr>
        <w:top w:val="none" w:sz="0" w:space="0" w:color="auto"/>
        <w:left w:val="none" w:sz="0" w:space="0" w:color="auto"/>
        <w:bottom w:val="none" w:sz="0" w:space="0" w:color="auto"/>
        <w:right w:val="none" w:sz="0" w:space="0" w:color="auto"/>
      </w:divBdr>
    </w:div>
    <w:div w:id="1134719678">
      <w:bodyDiv w:val="1"/>
      <w:marLeft w:val="0"/>
      <w:marRight w:val="0"/>
      <w:marTop w:val="0"/>
      <w:marBottom w:val="0"/>
      <w:divBdr>
        <w:top w:val="none" w:sz="0" w:space="0" w:color="auto"/>
        <w:left w:val="none" w:sz="0" w:space="0" w:color="auto"/>
        <w:bottom w:val="none" w:sz="0" w:space="0" w:color="auto"/>
        <w:right w:val="none" w:sz="0" w:space="0" w:color="auto"/>
      </w:divBdr>
    </w:div>
    <w:div w:id="1135216576">
      <w:bodyDiv w:val="1"/>
      <w:marLeft w:val="0"/>
      <w:marRight w:val="0"/>
      <w:marTop w:val="0"/>
      <w:marBottom w:val="0"/>
      <w:divBdr>
        <w:top w:val="none" w:sz="0" w:space="0" w:color="auto"/>
        <w:left w:val="none" w:sz="0" w:space="0" w:color="auto"/>
        <w:bottom w:val="none" w:sz="0" w:space="0" w:color="auto"/>
        <w:right w:val="none" w:sz="0" w:space="0" w:color="auto"/>
      </w:divBdr>
    </w:div>
    <w:div w:id="1137721375">
      <w:bodyDiv w:val="1"/>
      <w:marLeft w:val="0"/>
      <w:marRight w:val="0"/>
      <w:marTop w:val="0"/>
      <w:marBottom w:val="0"/>
      <w:divBdr>
        <w:top w:val="none" w:sz="0" w:space="0" w:color="auto"/>
        <w:left w:val="none" w:sz="0" w:space="0" w:color="auto"/>
        <w:bottom w:val="none" w:sz="0" w:space="0" w:color="auto"/>
        <w:right w:val="none" w:sz="0" w:space="0" w:color="auto"/>
      </w:divBdr>
    </w:div>
    <w:div w:id="1138566889">
      <w:bodyDiv w:val="1"/>
      <w:marLeft w:val="0"/>
      <w:marRight w:val="0"/>
      <w:marTop w:val="0"/>
      <w:marBottom w:val="0"/>
      <w:divBdr>
        <w:top w:val="none" w:sz="0" w:space="0" w:color="auto"/>
        <w:left w:val="none" w:sz="0" w:space="0" w:color="auto"/>
        <w:bottom w:val="none" w:sz="0" w:space="0" w:color="auto"/>
        <w:right w:val="none" w:sz="0" w:space="0" w:color="auto"/>
      </w:divBdr>
    </w:div>
    <w:div w:id="1139879818">
      <w:bodyDiv w:val="1"/>
      <w:marLeft w:val="0"/>
      <w:marRight w:val="0"/>
      <w:marTop w:val="0"/>
      <w:marBottom w:val="0"/>
      <w:divBdr>
        <w:top w:val="none" w:sz="0" w:space="0" w:color="auto"/>
        <w:left w:val="none" w:sz="0" w:space="0" w:color="auto"/>
        <w:bottom w:val="none" w:sz="0" w:space="0" w:color="auto"/>
        <w:right w:val="none" w:sz="0" w:space="0" w:color="auto"/>
      </w:divBdr>
    </w:div>
    <w:div w:id="1140270002">
      <w:bodyDiv w:val="1"/>
      <w:marLeft w:val="0"/>
      <w:marRight w:val="0"/>
      <w:marTop w:val="0"/>
      <w:marBottom w:val="0"/>
      <w:divBdr>
        <w:top w:val="none" w:sz="0" w:space="0" w:color="auto"/>
        <w:left w:val="none" w:sz="0" w:space="0" w:color="auto"/>
        <w:bottom w:val="none" w:sz="0" w:space="0" w:color="auto"/>
        <w:right w:val="none" w:sz="0" w:space="0" w:color="auto"/>
      </w:divBdr>
    </w:div>
    <w:div w:id="1140540102">
      <w:bodyDiv w:val="1"/>
      <w:marLeft w:val="0"/>
      <w:marRight w:val="0"/>
      <w:marTop w:val="0"/>
      <w:marBottom w:val="0"/>
      <w:divBdr>
        <w:top w:val="none" w:sz="0" w:space="0" w:color="auto"/>
        <w:left w:val="none" w:sz="0" w:space="0" w:color="auto"/>
        <w:bottom w:val="none" w:sz="0" w:space="0" w:color="auto"/>
        <w:right w:val="none" w:sz="0" w:space="0" w:color="auto"/>
      </w:divBdr>
    </w:div>
    <w:div w:id="1140608690">
      <w:bodyDiv w:val="1"/>
      <w:marLeft w:val="0"/>
      <w:marRight w:val="0"/>
      <w:marTop w:val="0"/>
      <w:marBottom w:val="0"/>
      <w:divBdr>
        <w:top w:val="none" w:sz="0" w:space="0" w:color="auto"/>
        <w:left w:val="none" w:sz="0" w:space="0" w:color="auto"/>
        <w:bottom w:val="none" w:sz="0" w:space="0" w:color="auto"/>
        <w:right w:val="none" w:sz="0" w:space="0" w:color="auto"/>
      </w:divBdr>
    </w:div>
    <w:div w:id="1140851462">
      <w:bodyDiv w:val="1"/>
      <w:marLeft w:val="0"/>
      <w:marRight w:val="0"/>
      <w:marTop w:val="0"/>
      <w:marBottom w:val="0"/>
      <w:divBdr>
        <w:top w:val="none" w:sz="0" w:space="0" w:color="auto"/>
        <w:left w:val="none" w:sz="0" w:space="0" w:color="auto"/>
        <w:bottom w:val="none" w:sz="0" w:space="0" w:color="auto"/>
        <w:right w:val="none" w:sz="0" w:space="0" w:color="auto"/>
      </w:divBdr>
    </w:div>
    <w:div w:id="1141969459">
      <w:bodyDiv w:val="1"/>
      <w:marLeft w:val="0"/>
      <w:marRight w:val="0"/>
      <w:marTop w:val="0"/>
      <w:marBottom w:val="0"/>
      <w:divBdr>
        <w:top w:val="none" w:sz="0" w:space="0" w:color="auto"/>
        <w:left w:val="none" w:sz="0" w:space="0" w:color="auto"/>
        <w:bottom w:val="none" w:sz="0" w:space="0" w:color="auto"/>
        <w:right w:val="none" w:sz="0" w:space="0" w:color="auto"/>
      </w:divBdr>
    </w:div>
    <w:div w:id="1144199055">
      <w:bodyDiv w:val="1"/>
      <w:marLeft w:val="0"/>
      <w:marRight w:val="0"/>
      <w:marTop w:val="0"/>
      <w:marBottom w:val="0"/>
      <w:divBdr>
        <w:top w:val="none" w:sz="0" w:space="0" w:color="auto"/>
        <w:left w:val="none" w:sz="0" w:space="0" w:color="auto"/>
        <w:bottom w:val="none" w:sz="0" w:space="0" w:color="auto"/>
        <w:right w:val="none" w:sz="0" w:space="0" w:color="auto"/>
      </w:divBdr>
    </w:div>
    <w:div w:id="1144587880">
      <w:bodyDiv w:val="1"/>
      <w:marLeft w:val="0"/>
      <w:marRight w:val="0"/>
      <w:marTop w:val="0"/>
      <w:marBottom w:val="0"/>
      <w:divBdr>
        <w:top w:val="none" w:sz="0" w:space="0" w:color="auto"/>
        <w:left w:val="none" w:sz="0" w:space="0" w:color="auto"/>
        <w:bottom w:val="none" w:sz="0" w:space="0" w:color="auto"/>
        <w:right w:val="none" w:sz="0" w:space="0" w:color="auto"/>
      </w:divBdr>
    </w:div>
    <w:div w:id="1146316095">
      <w:bodyDiv w:val="1"/>
      <w:marLeft w:val="0"/>
      <w:marRight w:val="0"/>
      <w:marTop w:val="0"/>
      <w:marBottom w:val="0"/>
      <w:divBdr>
        <w:top w:val="none" w:sz="0" w:space="0" w:color="auto"/>
        <w:left w:val="none" w:sz="0" w:space="0" w:color="auto"/>
        <w:bottom w:val="none" w:sz="0" w:space="0" w:color="auto"/>
        <w:right w:val="none" w:sz="0" w:space="0" w:color="auto"/>
      </w:divBdr>
    </w:div>
    <w:div w:id="1146896019">
      <w:bodyDiv w:val="1"/>
      <w:marLeft w:val="0"/>
      <w:marRight w:val="0"/>
      <w:marTop w:val="0"/>
      <w:marBottom w:val="0"/>
      <w:divBdr>
        <w:top w:val="none" w:sz="0" w:space="0" w:color="auto"/>
        <w:left w:val="none" w:sz="0" w:space="0" w:color="auto"/>
        <w:bottom w:val="none" w:sz="0" w:space="0" w:color="auto"/>
        <w:right w:val="none" w:sz="0" w:space="0" w:color="auto"/>
      </w:divBdr>
    </w:div>
    <w:div w:id="1149786855">
      <w:bodyDiv w:val="1"/>
      <w:marLeft w:val="0"/>
      <w:marRight w:val="0"/>
      <w:marTop w:val="0"/>
      <w:marBottom w:val="0"/>
      <w:divBdr>
        <w:top w:val="none" w:sz="0" w:space="0" w:color="auto"/>
        <w:left w:val="none" w:sz="0" w:space="0" w:color="auto"/>
        <w:bottom w:val="none" w:sz="0" w:space="0" w:color="auto"/>
        <w:right w:val="none" w:sz="0" w:space="0" w:color="auto"/>
      </w:divBdr>
    </w:div>
    <w:div w:id="1149982796">
      <w:bodyDiv w:val="1"/>
      <w:marLeft w:val="0"/>
      <w:marRight w:val="0"/>
      <w:marTop w:val="0"/>
      <w:marBottom w:val="0"/>
      <w:divBdr>
        <w:top w:val="none" w:sz="0" w:space="0" w:color="auto"/>
        <w:left w:val="none" w:sz="0" w:space="0" w:color="auto"/>
        <w:bottom w:val="none" w:sz="0" w:space="0" w:color="auto"/>
        <w:right w:val="none" w:sz="0" w:space="0" w:color="auto"/>
      </w:divBdr>
    </w:div>
    <w:div w:id="1155532254">
      <w:bodyDiv w:val="1"/>
      <w:marLeft w:val="0"/>
      <w:marRight w:val="0"/>
      <w:marTop w:val="0"/>
      <w:marBottom w:val="0"/>
      <w:divBdr>
        <w:top w:val="none" w:sz="0" w:space="0" w:color="auto"/>
        <w:left w:val="none" w:sz="0" w:space="0" w:color="auto"/>
        <w:bottom w:val="none" w:sz="0" w:space="0" w:color="auto"/>
        <w:right w:val="none" w:sz="0" w:space="0" w:color="auto"/>
      </w:divBdr>
    </w:div>
    <w:div w:id="1156149098">
      <w:bodyDiv w:val="1"/>
      <w:marLeft w:val="0"/>
      <w:marRight w:val="0"/>
      <w:marTop w:val="0"/>
      <w:marBottom w:val="0"/>
      <w:divBdr>
        <w:top w:val="none" w:sz="0" w:space="0" w:color="auto"/>
        <w:left w:val="none" w:sz="0" w:space="0" w:color="auto"/>
        <w:bottom w:val="none" w:sz="0" w:space="0" w:color="auto"/>
        <w:right w:val="none" w:sz="0" w:space="0" w:color="auto"/>
      </w:divBdr>
    </w:div>
    <w:div w:id="1156189474">
      <w:bodyDiv w:val="1"/>
      <w:marLeft w:val="0"/>
      <w:marRight w:val="0"/>
      <w:marTop w:val="0"/>
      <w:marBottom w:val="0"/>
      <w:divBdr>
        <w:top w:val="none" w:sz="0" w:space="0" w:color="auto"/>
        <w:left w:val="none" w:sz="0" w:space="0" w:color="auto"/>
        <w:bottom w:val="none" w:sz="0" w:space="0" w:color="auto"/>
        <w:right w:val="none" w:sz="0" w:space="0" w:color="auto"/>
      </w:divBdr>
    </w:div>
    <w:div w:id="1158767712">
      <w:bodyDiv w:val="1"/>
      <w:marLeft w:val="0"/>
      <w:marRight w:val="0"/>
      <w:marTop w:val="0"/>
      <w:marBottom w:val="0"/>
      <w:divBdr>
        <w:top w:val="none" w:sz="0" w:space="0" w:color="auto"/>
        <w:left w:val="none" w:sz="0" w:space="0" w:color="auto"/>
        <w:bottom w:val="none" w:sz="0" w:space="0" w:color="auto"/>
        <w:right w:val="none" w:sz="0" w:space="0" w:color="auto"/>
      </w:divBdr>
    </w:div>
    <w:div w:id="1159613607">
      <w:bodyDiv w:val="1"/>
      <w:marLeft w:val="0"/>
      <w:marRight w:val="0"/>
      <w:marTop w:val="0"/>
      <w:marBottom w:val="0"/>
      <w:divBdr>
        <w:top w:val="none" w:sz="0" w:space="0" w:color="auto"/>
        <w:left w:val="none" w:sz="0" w:space="0" w:color="auto"/>
        <w:bottom w:val="none" w:sz="0" w:space="0" w:color="auto"/>
        <w:right w:val="none" w:sz="0" w:space="0" w:color="auto"/>
      </w:divBdr>
    </w:div>
    <w:div w:id="1160272166">
      <w:bodyDiv w:val="1"/>
      <w:marLeft w:val="0"/>
      <w:marRight w:val="0"/>
      <w:marTop w:val="0"/>
      <w:marBottom w:val="0"/>
      <w:divBdr>
        <w:top w:val="none" w:sz="0" w:space="0" w:color="auto"/>
        <w:left w:val="none" w:sz="0" w:space="0" w:color="auto"/>
        <w:bottom w:val="none" w:sz="0" w:space="0" w:color="auto"/>
        <w:right w:val="none" w:sz="0" w:space="0" w:color="auto"/>
      </w:divBdr>
    </w:div>
    <w:div w:id="1160540970">
      <w:bodyDiv w:val="1"/>
      <w:marLeft w:val="0"/>
      <w:marRight w:val="0"/>
      <w:marTop w:val="0"/>
      <w:marBottom w:val="0"/>
      <w:divBdr>
        <w:top w:val="none" w:sz="0" w:space="0" w:color="auto"/>
        <w:left w:val="none" w:sz="0" w:space="0" w:color="auto"/>
        <w:bottom w:val="none" w:sz="0" w:space="0" w:color="auto"/>
        <w:right w:val="none" w:sz="0" w:space="0" w:color="auto"/>
      </w:divBdr>
    </w:div>
    <w:div w:id="1160658857">
      <w:bodyDiv w:val="1"/>
      <w:marLeft w:val="0"/>
      <w:marRight w:val="0"/>
      <w:marTop w:val="0"/>
      <w:marBottom w:val="0"/>
      <w:divBdr>
        <w:top w:val="none" w:sz="0" w:space="0" w:color="auto"/>
        <w:left w:val="none" w:sz="0" w:space="0" w:color="auto"/>
        <w:bottom w:val="none" w:sz="0" w:space="0" w:color="auto"/>
        <w:right w:val="none" w:sz="0" w:space="0" w:color="auto"/>
      </w:divBdr>
    </w:div>
    <w:div w:id="1161698222">
      <w:bodyDiv w:val="1"/>
      <w:marLeft w:val="0"/>
      <w:marRight w:val="0"/>
      <w:marTop w:val="0"/>
      <w:marBottom w:val="0"/>
      <w:divBdr>
        <w:top w:val="none" w:sz="0" w:space="0" w:color="auto"/>
        <w:left w:val="none" w:sz="0" w:space="0" w:color="auto"/>
        <w:bottom w:val="none" w:sz="0" w:space="0" w:color="auto"/>
        <w:right w:val="none" w:sz="0" w:space="0" w:color="auto"/>
      </w:divBdr>
    </w:div>
    <w:div w:id="1165316813">
      <w:bodyDiv w:val="1"/>
      <w:marLeft w:val="0"/>
      <w:marRight w:val="0"/>
      <w:marTop w:val="0"/>
      <w:marBottom w:val="0"/>
      <w:divBdr>
        <w:top w:val="none" w:sz="0" w:space="0" w:color="auto"/>
        <w:left w:val="none" w:sz="0" w:space="0" w:color="auto"/>
        <w:bottom w:val="none" w:sz="0" w:space="0" w:color="auto"/>
        <w:right w:val="none" w:sz="0" w:space="0" w:color="auto"/>
      </w:divBdr>
    </w:div>
    <w:div w:id="1165634840">
      <w:bodyDiv w:val="1"/>
      <w:marLeft w:val="0"/>
      <w:marRight w:val="0"/>
      <w:marTop w:val="0"/>
      <w:marBottom w:val="0"/>
      <w:divBdr>
        <w:top w:val="none" w:sz="0" w:space="0" w:color="auto"/>
        <w:left w:val="none" w:sz="0" w:space="0" w:color="auto"/>
        <w:bottom w:val="none" w:sz="0" w:space="0" w:color="auto"/>
        <w:right w:val="none" w:sz="0" w:space="0" w:color="auto"/>
      </w:divBdr>
    </w:div>
    <w:div w:id="1169517444">
      <w:bodyDiv w:val="1"/>
      <w:marLeft w:val="0"/>
      <w:marRight w:val="0"/>
      <w:marTop w:val="0"/>
      <w:marBottom w:val="0"/>
      <w:divBdr>
        <w:top w:val="none" w:sz="0" w:space="0" w:color="auto"/>
        <w:left w:val="none" w:sz="0" w:space="0" w:color="auto"/>
        <w:bottom w:val="none" w:sz="0" w:space="0" w:color="auto"/>
        <w:right w:val="none" w:sz="0" w:space="0" w:color="auto"/>
      </w:divBdr>
    </w:div>
    <w:div w:id="1170830299">
      <w:bodyDiv w:val="1"/>
      <w:marLeft w:val="0"/>
      <w:marRight w:val="0"/>
      <w:marTop w:val="0"/>
      <w:marBottom w:val="0"/>
      <w:divBdr>
        <w:top w:val="none" w:sz="0" w:space="0" w:color="auto"/>
        <w:left w:val="none" w:sz="0" w:space="0" w:color="auto"/>
        <w:bottom w:val="none" w:sz="0" w:space="0" w:color="auto"/>
        <w:right w:val="none" w:sz="0" w:space="0" w:color="auto"/>
      </w:divBdr>
    </w:div>
    <w:div w:id="1172601215">
      <w:bodyDiv w:val="1"/>
      <w:marLeft w:val="0"/>
      <w:marRight w:val="0"/>
      <w:marTop w:val="0"/>
      <w:marBottom w:val="0"/>
      <w:divBdr>
        <w:top w:val="none" w:sz="0" w:space="0" w:color="auto"/>
        <w:left w:val="none" w:sz="0" w:space="0" w:color="auto"/>
        <w:bottom w:val="none" w:sz="0" w:space="0" w:color="auto"/>
        <w:right w:val="none" w:sz="0" w:space="0" w:color="auto"/>
      </w:divBdr>
    </w:div>
    <w:div w:id="1174107030">
      <w:bodyDiv w:val="1"/>
      <w:marLeft w:val="0"/>
      <w:marRight w:val="0"/>
      <w:marTop w:val="0"/>
      <w:marBottom w:val="0"/>
      <w:divBdr>
        <w:top w:val="none" w:sz="0" w:space="0" w:color="auto"/>
        <w:left w:val="none" w:sz="0" w:space="0" w:color="auto"/>
        <w:bottom w:val="none" w:sz="0" w:space="0" w:color="auto"/>
        <w:right w:val="none" w:sz="0" w:space="0" w:color="auto"/>
      </w:divBdr>
    </w:div>
    <w:div w:id="1174342206">
      <w:bodyDiv w:val="1"/>
      <w:marLeft w:val="0"/>
      <w:marRight w:val="0"/>
      <w:marTop w:val="0"/>
      <w:marBottom w:val="0"/>
      <w:divBdr>
        <w:top w:val="none" w:sz="0" w:space="0" w:color="auto"/>
        <w:left w:val="none" w:sz="0" w:space="0" w:color="auto"/>
        <w:bottom w:val="none" w:sz="0" w:space="0" w:color="auto"/>
        <w:right w:val="none" w:sz="0" w:space="0" w:color="auto"/>
      </w:divBdr>
    </w:div>
    <w:div w:id="1175263948">
      <w:bodyDiv w:val="1"/>
      <w:marLeft w:val="0"/>
      <w:marRight w:val="0"/>
      <w:marTop w:val="0"/>
      <w:marBottom w:val="0"/>
      <w:divBdr>
        <w:top w:val="none" w:sz="0" w:space="0" w:color="auto"/>
        <w:left w:val="none" w:sz="0" w:space="0" w:color="auto"/>
        <w:bottom w:val="none" w:sz="0" w:space="0" w:color="auto"/>
        <w:right w:val="none" w:sz="0" w:space="0" w:color="auto"/>
      </w:divBdr>
    </w:div>
    <w:div w:id="1176531983">
      <w:bodyDiv w:val="1"/>
      <w:marLeft w:val="0"/>
      <w:marRight w:val="0"/>
      <w:marTop w:val="0"/>
      <w:marBottom w:val="0"/>
      <w:divBdr>
        <w:top w:val="none" w:sz="0" w:space="0" w:color="auto"/>
        <w:left w:val="none" w:sz="0" w:space="0" w:color="auto"/>
        <w:bottom w:val="none" w:sz="0" w:space="0" w:color="auto"/>
        <w:right w:val="none" w:sz="0" w:space="0" w:color="auto"/>
      </w:divBdr>
    </w:div>
    <w:div w:id="1176729729">
      <w:bodyDiv w:val="1"/>
      <w:marLeft w:val="0"/>
      <w:marRight w:val="0"/>
      <w:marTop w:val="0"/>
      <w:marBottom w:val="0"/>
      <w:divBdr>
        <w:top w:val="none" w:sz="0" w:space="0" w:color="auto"/>
        <w:left w:val="none" w:sz="0" w:space="0" w:color="auto"/>
        <w:bottom w:val="none" w:sz="0" w:space="0" w:color="auto"/>
        <w:right w:val="none" w:sz="0" w:space="0" w:color="auto"/>
      </w:divBdr>
    </w:div>
    <w:div w:id="1178033622">
      <w:bodyDiv w:val="1"/>
      <w:marLeft w:val="0"/>
      <w:marRight w:val="0"/>
      <w:marTop w:val="0"/>
      <w:marBottom w:val="0"/>
      <w:divBdr>
        <w:top w:val="none" w:sz="0" w:space="0" w:color="auto"/>
        <w:left w:val="none" w:sz="0" w:space="0" w:color="auto"/>
        <w:bottom w:val="none" w:sz="0" w:space="0" w:color="auto"/>
        <w:right w:val="none" w:sz="0" w:space="0" w:color="auto"/>
      </w:divBdr>
    </w:div>
    <w:div w:id="1178346791">
      <w:bodyDiv w:val="1"/>
      <w:marLeft w:val="0"/>
      <w:marRight w:val="0"/>
      <w:marTop w:val="0"/>
      <w:marBottom w:val="0"/>
      <w:divBdr>
        <w:top w:val="none" w:sz="0" w:space="0" w:color="auto"/>
        <w:left w:val="none" w:sz="0" w:space="0" w:color="auto"/>
        <w:bottom w:val="none" w:sz="0" w:space="0" w:color="auto"/>
        <w:right w:val="none" w:sz="0" w:space="0" w:color="auto"/>
      </w:divBdr>
    </w:div>
    <w:div w:id="1182862974">
      <w:bodyDiv w:val="1"/>
      <w:marLeft w:val="0"/>
      <w:marRight w:val="0"/>
      <w:marTop w:val="0"/>
      <w:marBottom w:val="0"/>
      <w:divBdr>
        <w:top w:val="none" w:sz="0" w:space="0" w:color="auto"/>
        <w:left w:val="none" w:sz="0" w:space="0" w:color="auto"/>
        <w:bottom w:val="none" w:sz="0" w:space="0" w:color="auto"/>
        <w:right w:val="none" w:sz="0" w:space="0" w:color="auto"/>
      </w:divBdr>
    </w:div>
    <w:div w:id="1187137321">
      <w:bodyDiv w:val="1"/>
      <w:marLeft w:val="0"/>
      <w:marRight w:val="0"/>
      <w:marTop w:val="0"/>
      <w:marBottom w:val="0"/>
      <w:divBdr>
        <w:top w:val="none" w:sz="0" w:space="0" w:color="auto"/>
        <w:left w:val="none" w:sz="0" w:space="0" w:color="auto"/>
        <w:bottom w:val="none" w:sz="0" w:space="0" w:color="auto"/>
        <w:right w:val="none" w:sz="0" w:space="0" w:color="auto"/>
      </w:divBdr>
    </w:div>
    <w:div w:id="1189223272">
      <w:bodyDiv w:val="1"/>
      <w:marLeft w:val="0"/>
      <w:marRight w:val="0"/>
      <w:marTop w:val="0"/>
      <w:marBottom w:val="0"/>
      <w:divBdr>
        <w:top w:val="none" w:sz="0" w:space="0" w:color="auto"/>
        <w:left w:val="none" w:sz="0" w:space="0" w:color="auto"/>
        <w:bottom w:val="none" w:sz="0" w:space="0" w:color="auto"/>
        <w:right w:val="none" w:sz="0" w:space="0" w:color="auto"/>
      </w:divBdr>
    </w:div>
    <w:div w:id="1190335491">
      <w:bodyDiv w:val="1"/>
      <w:marLeft w:val="0"/>
      <w:marRight w:val="0"/>
      <w:marTop w:val="0"/>
      <w:marBottom w:val="0"/>
      <w:divBdr>
        <w:top w:val="none" w:sz="0" w:space="0" w:color="auto"/>
        <w:left w:val="none" w:sz="0" w:space="0" w:color="auto"/>
        <w:bottom w:val="none" w:sz="0" w:space="0" w:color="auto"/>
        <w:right w:val="none" w:sz="0" w:space="0" w:color="auto"/>
      </w:divBdr>
    </w:div>
    <w:div w:id="1190341080">
      <w:bodyDiv w:val="1"/>
      <w:marLeft w:val="0"/>
      <w:marRight w:val="0"/>
      <w:marTop w:val="0"/>
      <w:marBottom w:val="0"/>
      <w:divBdr>
        <w:top w:val="none" w:sz="0" w:space="0" w:color="auto"/>
        <w:left w:val="none" w:sz="0" w:space="0" w:color="auto"/>
        <w:bottom w:val="none" w:sz="0" w:space="0" w:color="auto"/>
        <w:right w:val="none" w:sz="0" w:space="0" w:color="auto"/>
      </w:divBdr>
    </w:div>
    <w:div w:id="1190678653">
      <w:bodyDiv w:val="1"/>
      <w:marLeft w:val="0"/>
      <w:marRight w:val="0"/>
      <w:marTop w:val="0"/>
      <w:marBottom w:val="0"/>
      <w:divBdr>
        <w:top w:val="none" w:sz="0" w:space="0" w:color="auto"/>
        <w:left w:val="none" w:sz="0" w:space="0" w:color="auto"/>
        <w:bottom w:val="none" w:sz="0" w:space="0" w:color="auto"/>
        <w:right w:val="none" w:sz="0" w:space="0" w:color="auto"/>
      </w:divBdr>
    </w:div>
    <w:div w:id="1200975407">
      <w:bodyDiv w:val="1"/>
      <w:marLeft w:val="0"/>
      <w:marRight w:val="0"/>
      <w:marTop w:val="0"/>
      <w:marBottom w:val="0"/>
      <w:divBdr>
        <w:top w:val="none" w:sz="0" w:space="0" w:color="auto"/>
        <w:left w:val="none" w:sz="0" w:space="0" w:color="auto"/>
        <w:bottom w:val="none" w:sz="0" w:space="0" w:color="auto"/>
        <w:right w:val="none" w:sz="0" w:space="0" w:color="auto"/>
      </w:divBdr>
    </w:div>
    <w:div w:id="1201406590">
      <w:bodyDiv w:val="1"/>
      <w:marLeft w:val="0"/>
      <w:marRight w:val="0"/>
      <w:marTop w:val="0"/>
      <w:marBottom w:val="0"/>
      <w:divBdr>
        <w:top w:val="none" w:sz="0" w:space="0" w:color="auto"/>
        <w:left w:val="none" w:sz="0" w:space="0" w:color="auto"/>
        <w:bottom w:val="none" w:sz="0" w:space="0" w:color="auto"/>
        <w:right w:val="none" w:sz="0" w:space="0" w:color="auto"/>
      </w:divBdr>
    </w:div>
    <w:div w:id="1205799077">
      <w:bodyDiv w:val="1"/>
      <w:marLeft w:val="0"/>
      <w:marRight w:val="0"/>
      <w:marTop w:val="0"/>
      <w:marBottom w:val="0"/>
      <w:divBdr>
        <w:top w:val="none" w:sz="0" w:space="0" w:color="auto"/>
        <w:left w:val="none" w:sz="0" w:space="0" w:color="auto"/>
        <w:bottom w:val="none" w:sz="0" w:space="0" w:color="auto"/>
        <w:right w:val="none" w:sz="0" w:space="0" w:color="auto"/>
      </w:divBdr>
    </w:div>
    <w:div w:id="1208223268">
      <w:bodyDiv w:val="1"/>
      <w:marLeft w:val="0"/>
      <w:marRight w:val="0"/>
      <w:marTop w:val="0"/>
      <w:marBottom w:val="0"/>
      <w:divBdr>
        <w:top w:val="none" w:sz="0" w:space="0" w:color="auto"/>
        <w:left w:val="none" w:sz="0" w:space="0" w:color="auto"/>
        <w:bottom w:val="none" w:sz="0" w:space="0" w:color="auto"/>
        <w:right w:val="none" w:sz="0" w:space="0" w:color="auto"/>
      </w:divBdr>
    </w:div>
    <w:div w:id="1210335212">
      <w:bodyDiv w:val="1"/>
      <w:marLeft w:val="0"/>
      <w:marRight w:val="0"/>
      <w:marTop w:val="0"/>
      <w:marBottom w:val="0"/>
      <w:divBdr>
        <w:top w:val="none" w:sz="0" w:space="0" w:color="auto"/>
        <w:left w:val="none" w:sz="0" w:space="0" w:color="auto"/>
        <w:bottom w:val="none" w:sz="0" w:space="0" w:color="auto"/>
        <w:right w:val="none" w:sz="0" w:space="0" w:color="auto"/>
      </w:divBdr>
    </w:div>
    <w:div w:id="1211310671">
      <w:bodyDiv w:val="1"/>
      <w:marLeft w:val="0"/>
      <w:marRight w:val="0"/>
      <w:marTop w:val="0"/>
      <w:marBottom w:val="0"/>
      <w:divBdr>
        <w:top w:val="none" w:sz="0" w:space="0" w:color="auto"/>
        <w:left w:val="none" w:sz="0" w:space="0" w:color="auto"/>
        <w:bottom w:val="none" w:sz="0" w:space="0" w:color="auto"/>
        <w:right w:val="none" w:sz="0" w:space="0" w:color="auto"/>
      </w:divBdr>
    </w:div>
    <w:div w:id="1212155628">
      <w:bodyDiv w:val="1"/>
      <w:marLeft w:val="0"/>
      <w:marRight w:val="0"/>
      <w:marTop w:val="0"/>
      <w:marBottom w:val="0"/>
      <w:divBdr>
        <w:top w:val="none" w:sz="0" w:space="0" w:color="auto"/>
        <w:left w:val="none" w:sz="0" w:space="0" w:color="auto"/>
        <w:bottom w:val="none" w:sz="0" w:space="0" w:color="auto"/>
        <w:right w:val="none" w:sz="0" w:space="0" w:color="auto"/>
      </w:divBdr>
    </w:div>
    <w:div w:id="1214271721">
      <w:bodyDiv w:val="1"/>
      <w:marLeft w:val="0"/>
      <w:marRight w:val="0"/>
      <w:marTop w:val="0"/>
      <w:marBottom w:val="0"/>
      <w:divBdr>
        <w:top w:val="none" w:sz="0" w:space="0" w:color="auto"/>
        <w:left w:val="none" w:sz="0" w:space="0" w:color="auto"/>
        <w:bottom w:val="none" w:sz="0" w:space="0" w:color="auto"/>
        <w:right w:val="none" w:sz="0" w:space="0" w:color="auto"/>
      </w:divBdr>
    </w:div>
    <w:div w:id="1216938721">
      <w:bodyDiv w:val="1"/>
      <w:marLeft w:val="0"/>
      <w:marRight w:val="0"/>
      <w:marTop w:val="0"/>
      <w:marBottom w:val="0"/>
      <w:divBdr>
        <w:top w:val="none" w:sz="0" w:space="0" w:color="auto"/>
        <w:left w:val="none" w:sz="0" w:space="0" w:color="auto"/>
        <w:bottom w:val="none" w:sz="0" w:space="0" w:color="auto"/>
        <w:right w:val="none" w:sz="0" w:space="0" w:color="auto"/>
      </w:divBdr>
    </w:div>
    <w:div w:id="1217817575">
      <w:bodyDiv w:val="1"/>
      <w:marLeft w:val="0"/>
      <w:marRight w:val="0"/>
      <w:marTop w:val="0"/>
      <w:marBottom w:val="0"/>
      <w:divBdr>
        <w:top w:val="none" w:sz="0" w:space="0" w:color="auto"/>
        <w:left w:val="none" w:sz="0" w:space="0" w:color="auto"/>
        <w:bottom w:val="none" w:sz="0" w:space="0" w:color="auto"/>
        <w:right w:val="none" w:sz="0" w:space="0" w:color="auto"/>
      </w:divBdr>
    </w:div>
    <w:div w:id="1230194650">
      <w:bodyDiv w:val="1"/>
      <w:marLeft w:val="0"/>
      <w:marRight w:val="0"/>
      <w:marTop w:val="0"/>
      <w:marBottom w:val="0"/>
      <w:divBdr>
        <w:top w:val="none" w:sz="0" w:space="0" w:color="auto"/>
        <w:left w:val="none" w:sz="0" w:space="0" w:color="auto"/>
        <w:bottom w:val="none" w:sz="0" w:space="0" w:color="auto"/>
        <w:right w:val="none" w:sz="0" w:space="0" w:color="auto"/>
      </w:divBdr>
    </w:div>
    <w:div w:id="1232109490">
      <w:bodyDiv w:val="1"/>
      <w:marLeft w:val="0"/>
      <w:marRight w:val="0"/>
      <w:marTop w:val="0"/>
      <w:marBottom w:val="0"/>
      <w:divBdr>
        <w:top w:val="none" w:sz="0" w:space="0" w:color="auto"/>
        <w:left w:val="none" w:sz="0" w:space="0" w:color="auto"/>
        <w:bottom w:val="none" w:sz="0" w:space="0" w:color="auto"/>
        <w:right w:val="none" w:sz="0" w:space="0" w:color="auto"/>
      </w:divBdr>
    </w:div>
    <w:div w:id="1232153149">
      <w:bodyDiv w:val="1"/>
      <w:marLeft w:val="0"/>
      <w:marRight w:val="0"/>
      <w:marTop w:val="0"/>
      <w:marBottom w:val="0"/>
      <w:divBdr>
        <w:top w:val="none" w:sz="0" w:space="0" w:color="auto"/>
        <w:left w:val="none" w:sz="0" w:space="0" w:color="auto"/>
        <w:bottom w:val="none" w:sz="0" w:space="0" w:color="auto"/>
        <w:right w:val="none" w:sz="0" w:space="0" w:color="auto"/>
      </w:divBdr>
    </w:div>
    <w:div w:id="1235582266">
      <w:bodyDiv w:val="1"/>
      <w:marLeft w:val="0"/>
      <w:marRight w:val="0"/>
      <w:marTop w:val="0"/>
      <w:marBottom w:val="0"/>
      <w:divBdr>
        <w:top w:val="none" w:sz="0" w:space="0" w:color="auto"/>
        <w:left w:val="none" w:sz="0" w:space="0" w:color="auto"/>
        <w:bottom w:val="none" w:sz="0" w:space="0" w:color="auto"/>
        <w:right w:val="none" w:sz="0" w:space="0" w:color="auto"/>
      </w:divBdr>
    </w:div>
    <w:div w:id="1239360009">
      <w:bodyDiv w:val="1"/>
      <w:marLeft w:val="0"/>
      <w:marRight w:val="0"/>
      <w:marTop w:val="0"/>
      <w:marBottom w:val="0"/>
      <w:divBdr>
        <w:top w:val="none" w:sz="0" w:space="0" w:color="auto"/>
        <w:left w:val="none" w:sz="0" w:space="0" w:color="auto"/>
        <w:bottom w:val="none" w:sz="0" w:space="0" w:color="auto"/>
        <w:right w:val="none" w:sz="0" w:space="0" w:color="auto"/>
      </w:divBdr>
    </w:div>
    <w:div w:id="1239823060">
      <w:bodyDiv w:val="1"/>
      <w:marLeft w:val="0"/>
      <w:marRight w:val="0"/>
      <w:marTop w:val="0"/>
      <w:marBottom w:val="0"/>
      <w:divBdr>
        <w:top w:val="none" w:sz="0" w:space="0" w:color="auto"/>
        <w:left w:val="none" w:sz="0" w:space="0" w:color="auto"/>
        <w:bottom w:val="none" w:sz="0" w:space="0" w:color="auto"/>
        <w:right w:val="none" w:sz="0" w:space="0" w:color="auto"/>
      </w:divBdr>
    </w:div>
    <w:div w:id="1241595102">
      <w:bodyDiv w:val="1"/>
      <w:marLeft w:val="0"/>
      <w:marRight w:val="0"/>
      <w:marTop w:val="0"/>
      <w:marBottom w:val="0"/>
      <w:divBdr>
        <w:top w:val="none" w:sz="0" w:space="0" w:color="auto"/>
        <w:left w:val="none" w:sz="0" w:space="0" w:color="auto"/>
        <w:bottom w:val="none" w:sz="0" w:space="0" w:color="auto"/>
        <w:right w:val="none" w:sz="0" w:space="0" w:color="auto"/>
      </w:divBdr>
    </w:div>
    <w:div w:id="1244147370">
      <w:bodyDiv w:val="1"/>
      <w:marLeft w:val="0"/>
      <w:marRight w:val="0"/>
      <w:marTop w:val="0"/>
      <w:marBottom w:val="0"/>
      <w:divBdr>
        <w:top w:val="none" w:sz="0" w:space="0" w:color="auto"/>
        <w:left w:val="none" w:sz="0" w:space="0" w:color="auto"/>
        <w:bottom w:val="none" w:sz="0" w:space="0" w:color="auto"/>
        <w:right w:val="none" w:sz="0" w:space="0" w:color="auto"/>
      </w:divBdr>
    </w:div>
    <w:div w:id="1246569249">
      <w:bodyDiv w:val="1"/>
      <w:marLeft w:val="0"/>
      <w:marRight w:val="0"/>
      <w:marTop w:val="0"/>
      <w:marBottom w:val="0"/>
      <w:divBdr>
        <w:top w:val="none" w:sz="0" w:space="0" w:color="auto"/>
        <w:left w:val="none" w:sz="0" w:space="0" w:color="auto"/>
        <w:bottom w:val="none" w:sz="0" w:space="0" w:color="auto"/>
        <w:right w:val="none" w:sz="0" w:space="0" w:color="auto"/>
      </w:divBdr>
    </w:div>
    <w:div w:id="1247837630">
      <w:bodyDiv w:val="1"/>
      <w:marLeft w:val="0"/>
      <w:marRight w:val="0"/>
      <w:marTop w:val="0"/>
      <w:marBottom w:val="0"/>
      <w:divBdr>
        <w:top w:val="none" w:sz="0" w:space="0" w:color="auto"/>
        <w:left w:val="none" w:sz="0" w:space="0" w:color="auto"/>
        <w:bottom w:val="none" w:sz="0" w:space="0" w:color="auto"/>
        <w:right w:val="none" w:sz="0" w:space="0" w:color="auto"/>
      </w:divBdr>
    </w:div>
    <w:div w:id="1249147767">
      <w:bodyDiv w:val="1"/>
      <w:marLeft w:val="0"/>
      <w:marRight w:val="0"/>
      <w:marTop w:val="0"/>
      <w:marBottom w:val="0"/>
      <w:divBdr>
        <w:top w:val="none" w:sz="0" w:space="0" w:color="auto"/>
        <w:left w:val="none" w:sz="0" w:space="0" w:color="auto"/>
        <w:bottom w:val="none" w:sz="0" w:space="0" w:color="auto"/>
        <w:right w:val="none" w:sz="0" w:space="0" w:color="auto"/>
      </w:divBdr>
    </w:div>
    <w:div w:id="1249533543">
      <w:bodyDiv w:val="1"/>
      <w:marLeft w:val="0"/>
      <w:marRight w:val="0"/>
      <w:marTop w:val="0"/>
      <w:marBottom w:val="0"/>
      <w:divBdr>
        <w:top w:val="none" w:sz="0" w:space="0" w:color="auto"/>
        <w:left w:val="none" w:sz="0" w:space="0" w:color="auto"/>
        <w:bottom w:val="none" w:sz="0" w:space="0" w:color="auto"/>
        <w:right w:val="none" w:sz="0" w:space="0" w:color="auto"/>
      </w:divBdr>
    </w:div>
    <w:div w:id="1251307316">
      <w:bodyDiv w:val="1"/>
      <w:marLeft w:val="0"/>
      <w:marRight w:val="0"/>
      <w:marTop w:val="0"/>
      <w:marBottom w:val="0"/>
      <w:divBdr>
        <w:top w:val="none" w:sz="0" w:space="0" w:color="auto"/>
        <w:left w:val="none" w:sz="0" w:space="0" w:color="auto"/>
        <w:bottom w:val="none" w:sz="0" w:space="0" w:color="auto"/>
        <w:right w:val="none" w:sz="0" w:space="0" w:color="auto"/>
      </w:divBdr>
    </w:div>
    <w:div w:id="1252665641">
      <w:bodyDiv w:val="1"/>
      <w:marLeft w:val="0"/>
      <w:marRight w:val="0"/>
      <w:marTop w:val="0"/>
      <w:marBottom w:val="0"/>
      <w:divBdr>
        <w:top w:val="none" w:sz="0" w:space="0" w:color="auto"/>
        <w:left w:val="none" w:sz="0" w:space="0" w:color="auto"/>
        <w:bottom w:val="none" w:sz="0" w:space="0" w:color="auto"/>
        <w:right w:val="none" w:sz="0" w:space="0" w:color="auto"/>
      </w:divBdr>
    </w:div>
    <w:div w:id="1255361678">
      <w:bodyDiv w:val="1"/>
      <w:marLeft w:val="0"/>
      <w:marRight w:val="0"/>
      <w:marTop w:val="0"/>
      <w:marBottom w:val="0"/>
      <w:divBdr>
        <w:top w:val="none" w:sz="0" w:space="0" w:color="auto"/>
        <w:left w:val="none" w:sz="0" w:space="0" w:color="auto"/>
        <w:bottom w:val="none" w:sz="0" w:space="0" w:color="auto"/>
        <w:right w:val="none" w:sz="0" w:space="0" w:color="auto"/>
      </w:divBdr>
    </w:div>
    <w:div w:id="1259220492">
      <w:bodyDiv w:val="1"/>
      <w:marLeft w:val="0"/>
      <w:marRight w:val="0"/>
      <w:marTop w:val="0"/>
      <w:marBottom w:val="0"/>
      <w:divBdr>
        <w:top w:val="none" w:sz="0" w:space="0" w:color="auto"/>
        <w:left w:val="none" w:sz="0" w:space="0" w:color="auto"/>
        <w:bottom w:val="none" w:sz="0" w:space="0" w:color="auto"/>
        <w:right w:val="none" w:sz="0" w:space="0" w:color="auto"/>
      </w:divBdr>
    </w:div>
    <w:div w:id="1262644012">
      <w:bodyDiv w:val="1"/>
      <w:marLeft w:val="0"/>
      <w:marRight w:val="0"/>
      <w:marTop w:val="0"/>
      <w:marBottom w:val="0"/>
      <w:divBdr>
        <w:top w:val="none" w:sz="0" w:space="0" w:color="auto"/>
        <w:left w:val="none" w:sz="0" w:space="0" w:color="auto"/>
        <w:bottom w:val="none" w:sz="0" w:space="0" w:color="auto"/>
        <w:right w:val="none" w:sz="0" w:space="0" w:color="auto"/>
      </w:divBdr>
    </w:div>
    <w:div w:id="1263026872">
      <w:bodyDiv w:val="1"/>
      <w:marLeft w:val="0"/>
      <w:marRight w:val="0"/>
      <w:marTop w:val="0"/>
      <w:marBottom w:val="0"/>
      <w:divBdr>
        <w:top w:val="none" w:sz="0" w:space="0" w:color="auto"/>
        <w:left w:val="none" w:sz="0" w:space="0" w:color="auto"/>
        <w:bottom w:val="none" w:sz="0" w:space="0" w:color="auto"/>
        <w:right w:val="none" w:sz="0" w:space="0" w:color="auto"/>
      </w:divBdr>
    </w:div>
    <w:div w:id="1263799577">
      <w:bodyDiv w:val="1"/>
      <w:marLeft w:val="0"/>
      <w:marRight w:val="0"/>
      <w:marTop w:val="0"/>
      <w:marBottom w:val="0"/>
      <w:divBdr>
        <w:top w:val="none" w:sz="0" w:space="0" w:color="auto"/>
        <w:left w:val="none" w:sz="0" w:space="0" w:color="auto"/>
        <w:bottom w:val="none" w:sz="0" w:space="0" w:color="auto"/>
        <w:right w:val="none" w:sz="0" w:space="0" w:color="auto"/>
      </w:divBdr>
    </w:div>
    <w:div w:id="1265529500">
      <w:bodyDiv w:val="1"/>
      <w:marLeft w:val="0"/>
      <w:marRight w:val="0"/>
      <w:marTop w:val="0"/>
      <w:marBottom w:val="0"/>
      <w:divBdr>
        <w:top w:val="none" w:sz="0" w:space="0" w:color="auto"/>
        <w:left w:val="none" w:sz="0" w:space="0" w:color="auto"/>
        <w:bottom w:val="none" w:sz="0" w:space="0" w:color="auto"/>
        <w:right w:val="none" w:sz="0" w:space="0" w:color="auto"/>
      </w:divBdr>
    </w:div>
    <w:div w:id="1268928876">
      <w:bodyDiv w:val="1"/>
      <w:marLeft w:val="0"/>
      <w:marRight w:val="0"/>
      <w:marTop w:val="0"/>
      <w:marBottom w:val="0"/>
      <w:divBdr>
        <w:top w:val="none" w:sz="0" w:space="0" w:color="auto"/>
        <w:left w:val="none" w:sz="0" w:space="0" w:color="auto"/>
        <w:bottom w:val="none" w:sz="0" w:space="0" w:color="auto"/>
        <w:right w:val="none" w:sz="0" w:space="0" w:color="auto"/>
      </w:divBdr>
    </w:div>
    <w:div w:id="1270118603">
      <w:bodyDiv w:val="1"/>
      <w:marLeft w:val="0"/>
      <w:marRight w:val="0"/>
      <w:marTop w:val="0"/>
      <w:marBottom w:val="0"/>
      <w:divBdr>
        <w:top w:val="none" w:sz="0" w:space="0" w:color="auto"/>
        <w:left w:val="none" w:sz="0" w:space="0" w:color="auto"/>
        <w:bottom w:val="none" w:sz="0" w:space="0" w:color="auto"/>
        <w:right w:val="none" w:sz="0" w:space="0" w:color="auto"/>
      </w:divBdr>
    </w:div>
    <w:div w:id="1272203168">
      <w:bodyDiv w:val="1"/>
      <w:marLeft w:val="0"/>
      <w:marRight w:val="0"/>
      <w:marTop w:val="0"/>
      <w:marBottom w:val="0"/>
      <w:divBdr>
        <w:top w:val="none" w:sz="0" w:space="0" w:color="auto"/>
        <w:left w:val="none" w:sz="0" w:space="0" w:color="auto"/>
        <w:bottom w:val="none" w:sz="0" w:space="0" w:color="auto"/>
        <w:right w:val="none" w:sz="0" w:space="0" w:color="auto"/>
      </w:divBdr>
    </w:div>
    <w:div w:id="1273393668">
      <w:bodyDiv w:val="1"/>
      <w:marLeft w:val="0"/>
      <w:marRight w:val="0"/>
      <w:marTop w:val="0"/>
      <w:marBottom w:val="0"/>
      <w:divBdr>
        <w:top w:val="none" w:sz="0" w:space="0" w:color="auto"/>
        <w:left w:val="none" w:sz="0" w:space="0" w:color="auto"/>
        <w:bottom w:val="none" w:sz="0" w:space="0" w:color="auto"/>
        <w:right w:val="none" w:sz="0" w:space="0" w:color="auto"/>
      </w:divBdr>
    </w:div>
    <w:div w:id="1275597318">
      <w:bodyDiv w:val="1"/>
      <w:marLeft w:val="0"/>
      <w:marRight w:val="0"/>
      <w:marTop w:val="0"/>
      <w:marBottom w:val="0"/>
      <w:divBdr>
        <w:top w:val="none" w:sz="0" w:space="0" w:color="auto"/>
        <w:left w:val="none" w:sz="0" w:space="0" w:color="auto"/>
        <w:bottom w:val="none" w:sz="0" w:space="0" w:color="auto"/>
        <w:right w:val="none" w:sz="0" w:space="0" w:color="auto"/>
      </w:divBdr>
    </w:div>
    <w:div w:id="1277641051">
      <w:bodyDiv w:val="1"/>
      <w:marLeft w:val="0"/>
      <w:marRight w:val="0"/>
      <w:marTop w:val="0"/>
      <w:marBottom w:val="0"/>
      <w:divBdr>
        <w:top w:val="none" w:sz="0" w:space="0" w:color="auto"/>
        <w:left w:val="none" w:sz="0" w:space="0" w:color="auto"/>
        <w:bottom w:val="none" w:sz="0" w:space="0" w:color="auto"/>
        <w:right w:val="none" w:sz="0" w:space="0" w:color="auto"/>
      </w:divBdr>
    </w:div>
    <w:div w:id="1278563728">
      <w:bodyDiv w:val="1"/>
      <w:marLeft w:val="0"/>
      <w:marRight w:val="0"/>
      <w:marTop w:val="0"/>
      <w:marBottom w:val="0"/>
      <w:divBdr>
        <w:top w:val="none" w:sz="0" w:space="0" w:color="auto"/>
        <w:left w:val="none" w:sz="0" w:space="0" w:color="auto"/>
        <w:bottom w:val="none" w:sz="0" w:space="0" w:color="auto"/>
        <w:right w:val="none" w:sz="0" w:space="0" w:color="auto"/>
      </w:divBdr>
    </w:div>
    <w:div w:id="1278567801">
      <w:bodyDiv w:val="1"/>
      <w:marLeft w:val="0"/>
      <w:marRight w:val="0"/>
      <w:marTop w:val="0"/>
      <w:marBottom w:val="0"/>
      <w:divBdr>
        <w:top w:val="none" w:sz="0" w:space="0" w:color="auto"/>
        <w:left w:val="none" w:sz="0" w:space="0" w:color="auto"/>
        <w:bottom w:val="none" w:sz="0" w:space="0" w:color="auto"/>
        <w:right w:val="none" w:sz="0" w:space="0" w:color="auto"/>
      </w:divBdr>
    </w:div>
    <w:div w:id="1280188777">
      <w:bodyDiv w:val="1"/>
      <w:marLeft w:val="0"/>
      <w:marRight w:val="0"/>
      <w:marTop w:val="0"/>
      <w:marBottom w:val="0"/>
      <w:divBdr>
        <w:top w:val="none" w:sz="0" w:space="0" w:color="auto"/>
        <w:left w:val="none" w:sz="0" w:space="0" w:color="auto"/>
        <w:bottom w:val="none" w:sz="0" w:space="0" w:color="auto"/>
        <w:right w:val="none" w:sz="0" w:space="0" w:color="auto"/>
      </w:divBdr>
    </w:div>
    <w:div w:id="1280456530">
      <w:bodyDiv w:val="1"/>
      <w:marLeft w:val="0"/>
      <w:marRight w:val="0"/>
      <w:marTop w:val="0"/>
      <w:marBottom w:val="0"/>
      <w:divBdr>
        <w:top w:val="none" w:sz="0" w:space="0" w:color="auto"/>
        <w:left w:val="none" w:sz="0" w:space="0" w:color="auto"/>
        <w:bottom w:val="none" w:sz="0" w:space="0" w:color="auto"/>
        <w:right w:val="none" w:sz="0" w:space="0" w:color="auto"/>
      </w:divBdr>
    </w:div>
    <w:div w:id="1281380337">
      <w:bodyDiv w:val="1"/>
      <w:marLeft w:val="0"/>
      <w:marRight w:val="0"/>
      <w:marTop w:val="0"/>
      <w:marBottom w:val="0"/>
      <w:divBdr>
        <w:top w:val="none" w:sz="0" w:space="0" w:color="auto"/>
        <w:left w:val="none" w:sz="0" w:space="0" w:color="auto"/>
        <w:bottom w:val="none" w:sz="0" w:space="0" w:color="auto"/>
        <w:right w:val="none" w:sz="0" w:space="0" w:color="auto"/>
      </w:divBdr>
    </w:div>
    <w:div w:id="1281574928">
      <w:bodyDiv w:val="1"/>
      <w:marLeft w:val="0"/>
      <w:marRight w:val="0"/>
      <w:marTop w:val="0"/>
      <w:marBottom w:val="0"/>
      <w:divBdr>
        <w:top w:val="none" w:sz="0" w:space="0" w:color="auto"/>
        <w:left w:val="none" w:sz="0" w:space="0" w:color="auto"/>
        <w:bottom w:val="none" w:sz="0" w:space="0" w:color="auto"/>
        <w:right w:val="none" w:sz="0" w:space="0" w:color="auto"/>
      </w:divBdr>
    </w:div>
    <w:div w:id="1282150539">
      <w:bodyDiv w:val="1"/>
      <w:marLeft w:val="0"/>
      <w:marRight w:val="0"/>
      <w:marTop w:val="0"/>
      <w:marBottom w:val="0"/>
      <w:divBdr>
        <w:top w:val="none" w:sz="0" w:space="0" w:color="auto"/>
        <w:left w:val="none" w:sz="0" w:space="0" w:color="auto"/>
        <w:bottom w:val="none" w:sz="0" w:space="0" w:color="auto"/>
        <w:right w:val="none" w:sz="0" w:space="0" w:color="auto"/>
      </w:divBdr>
    </w:div>
    <w:div w:id="1282229706">
      <w:bodyDiv w:val="1"/>
      <w:marLeft w:val="0"/>
      <w:marRight w:val="0"/>
      <w:marTop w:val="0"/>
      <w:marBottom w:val="0"/>
      <w:divBdr>
        <w:top w:val="none" w:sz="0" w:space="0" w:color="auto"/>
        <w:left w:val="none" w:sz="0" w:space="0" w:color="auto"/>
        <w:bottom w:val="none" w:sz="0" w:space="0" w:color="auto"/>
        <w:right w:val="none" w:sz="0" w:space="0" w:color="auto"/>
      </w:divBdr>
    </w:div>
    <w:div w:id="1282299755">
      <w:bodyDiv w:val="1"/>
      <w:marLeft w:val="0"/>
      <w:marRight w:val="0"/>
      <w:marTop w:val="0"/>
      <w:marBottom w:val="0"/>
      <w:divBdr>
        <w:top w:val="none" w:sz="0" w:space="0" w:color="auto"/>
        <w:left w:val="none" w:sz="0" w:space="0" w:color="auto"/>
        <w:bottom w:val="none" w:sz="0" w:space="0" w:color="auto"/>
        <w:right w:val="none" w:sz="0" w:space="0" w:color="auto"/>
      </w:divBdr>
    </w:div>
    <w:div w:id="1283003287">
      <w:bodyDiv w:val="1"/>
      <w:marLeft w:val="0"/>
      <w:marRight w:val="0"/>
      <w:marTop w:val="0"/>
      <w:marBottom w:val="0"/>
      <w:divBdr>
        <w:top w:val="none" w:sz="0" w:space="0" w:color="auto"/>
        <w:left w:val="none" w:sz="0" w:space="0" w:color="auto"/>
        <w:bottom w:val="none" w:sz="0" w:space="0" w:color="auto"/>
        <w:right w:val="none" w:sz="0" w:space="0" w:color="auto"/>
      </w:divBdr>
    </w:div>
    <w:div w:id="1283802107">
      <w:bodyDiv w:val="1"/>
      <w:marLeft w:val="0"/>
      <w:marRight w:val="0"/>
      <w:marTop w:val="0"/>
      <w:marBottom w:val="0"/>
      <w:divBdr>
        <w:top w:val="none" w:sz="0" w:space="0" w:color="auto"/>
        <w:left w:val="none" w:sz="0" w:space="0" w:color="auto"/>
        <w:bottom w:val="none" w:sz="0" w:space="0" w:color="auto"/>
        <w:right w:val="none" w:sz="0" w:space="0" w:color="auto"/>
      </w:divBdr>
    </w:div>
    <w:div w:id="1284265299">
      <w:bodyDiv w:val="1"/>
      <w:marLeft w:val="0"/>
      <w:marRight w:val="0"/>
      <w:marTop w:val="0"/>
      <w:marBottom w:val="0"/>
      <w:divBdr>
        <w:top w:val="none" w:sz="0" w:space="0" w:color="auto"/>
        <w:left w:val="none" w:sz="0" w:space="0" w:color="auto"/>
        <w:bottom w:val="none" w:sz="0" w:space="0" w:color="auto"/>
        <w:right w:val="none" w:sz="0" w:space="0" w:color="auto"/>
      </w:divBdr>
    </w:div>
    <w:div w:id="1284387985">
      <w:bodyDiv w:val="1"/>
      <w:marLeft w:val="0"/>
      <w:marRight w:val="0"/>
      <w:marTop w:val="0"/>
      <w:marBottom w:val="0"/>
      <w:divBdr>
        <w:top w:val="none" w:sz="0" w:space="0" w:color="auto"/>
        <w:left w:val="none" w:sz="0" w:space="0" w:color="auto"/>
        <w:bottom w:val="none" w:sz="0" w:space="0" w:color="auto"/>
        <w:right w:val="none" w:sz="0" w:space="0" w:color="auto"/>
      </w:divBdr>
    </w:div>
    <w:div w:id="1284650208">
      <w:bodyDiv w:val="1"/>
      <w:marLeft w:val="0"/>
      <w:marRight w:val="0"/>
      <w:marTop w:val="0"/>
      <w:marBottom w:val="0"/>
      <w:divBdr>
        <w:top w:val="none" w:sz="0" w:space="0" w:color="auto"/>
        <w:left w:val="none" w:sz="0" w:space="0" w:color="auto"/>
        <w:bottom w:val="none" w:sz="0" w:space="0" w:color="auto"/>
        <w:right w:val="none" w:sz="0" w:space="0" w:color="auto"/>
      </w:divBdr>
    </w:div>
    <w:div w:id="1285115189">
      <w:bodyDiv w:val="1"/>
      <w:marLeft w:val="0"/>
      <w:marRight w:val="0"/>
      <w:marTop w:val="0"/>
      <w:marBottom w:val="0"/>
      <w:divBdr>
        <w:top w:val="none" w:sz="0" w:space="0" w:color="auto"/>
        <w:left w:val="none" w:sz="0" w:space="0" w:color="auto"/>
        <w:bottom w:val="none" w:sz="0" w:space="0" w:color="auto"/>
        <w:right w:val="none" w:sz="0" w:space="0" w:color="auto"/>
      </w:divBdr>
    </w:div>
    <w:div w:id="1285115241">
      <w:bodyDiv w:val="1"/>
      <w:marLeft w:val="0"/>
      <w:marRight w:val="0"/>
      <w:marTop w:val="0"/>
      <w:marBottom w:val="0"/>
      <w:divBdr>
        <w:top w:val="none" w:sz="0" w:space="0" w:color="auto"/>
        <w:left w:val="none" w:sz="0" w:space="0" w:color="auto"/>
        <w:bottom w:val="none" w:sz="0" w:space="0" w:color="auto"/>
        <w:right w:val="none" w:sz="0" w:space="0" w:color="auto"/>
      </w:divBdr>
    </w:div>
    <w:div w:id="1286618828">
      <w:bodyDiv w:val="1"/>
      <w:marLeft w:val="0"/>
      <w:marRight w:val="0"/>
      <w:marTop w:val="0"/>
      <w:marBottom w:val="0"/>
      <w:divBdr>
        <w:top w:val="none" w:sz="0" w:space="0" w:color="auto"/>
        <w:left w:val="none" w:sz="0" w:space="0" w:color="auto"/>
        <w:bottom w:val="none" w:sz="0" w:space="0" w:color="auto"/>
        <w:right w:val="none" w:sz="0" w:space="0" w:color="auto"/>
      </w:divBdr>
    </w:div>
    <w:div w:id="1288389698">
      <w:bodyDiv w:val="1"/>
      <w:marLeft w:val="0"/>
      <w:marRight w:val="0"/>
      <w:marTop w:val="0"/>
      <w:marBottom w:val="0"/>
      <w:divBdr>
        <w:top w:val="none" w:sz="0" w:space="0" w:color="auto"/>
        <w:left w:val="none" w:sz="0" w:space="0" w:color="auto"/>
        <w:bottom w:val="none" w:sz="0" w:space="0" w:color="auto"/>
        <w:right w:val="none" w:sz="0" w:space="0" w:color="auto"/>
      </w:divBdr>
    </w:div>
    <w:div w:id="1289705956">
      <w:bodyDiv w:val="1"/>
      <w:marLeft w:val="0"/>
      <w:marRight w:val="0"/>
      <w:marTop w:val="0"/>
      <w:marBottom w:val="0"/>
      <w:divBdr>
        <w:top w:val="none" w:sz="0" w:space="0" w:color="auto"/>
        <w:left w:val="none" w:sz="0" w:space="0" w:color="auto"/>
        <w:bottom w:val="none" w:sz="0" w:space="0" w:color="auto"/>
        <w:right w:val="none" w:sz="0" w:space="0" w:color="auto"/>
      </w:divBdr>
    </w:div>
    <w:div w:id="1291015243">
      <w:bodyDiv w:val="1"/>
      <w:marLeft w:val="0"/>
      <w:marRight w:val="0"/>
      <w:marTop w:val="0"/>
      <w:marBottom w:val="0"/>
      <w:divBdr>
        <w:top w:val="none" w:sz="0" w:space="0" w:color="auto"/>
        <w:left w:val="none" w:sz="0" w:space="0" w:color="auto"/>
        <w:bottom w:val="none" w:sz="0" w:space="0" w:color="auto"/>
        <w:right w:val="none" w:sz="0" w:space="0" w:color="auto"/>
      </w:divBdr>
    </w:div>
    <w:div w:id="1291277635">
      <w:bodyDiv w:val="1"/>
      <w:marLeft w:val="0"/>
      <w:marRight w:val="0"/>
      <w:marTop w:val="0"/>
      <w:marBottom w:val="0"/>
      <w:divBdr>
        <w:top w:val="none" w:sz="0" w:space="0" w:color="auto"/>
        <w:left w:val="none" w:sz="0" w:space="0" w:color="auto"/>
        <w:bottom w:val="none" w:sz="0" w:space="0" w:color="auto"/>
        <w:right w:val="none" w:sz="0" w:space="0" w:color="auto"/>
      </w:divBdr>
    </w:div>
    <w:div w:id="1291478790">
      <w:bodyDiv w:val="1"/>
      <w:marLeft w:val="0"/>
      <w:marRight w:val="0"/>
      <w:marTop w:val="0"/>
      <w:marBottom w:val="0"/>
      <w:divBdr>
        <w:top w:val="none" w:sz="0" w:space="0" w:color="auto"/>
        <w:left w:val="none" w:sz="0" w:space="0" w:color="auto"/>
        <w:bottom w:val="none" w:sz="0" w:space="0" w:color="auto"/>
        <w:right w:val="none" w:sz="0" w:space="0" w:color="auto"/>
      </w:divBdr>
    </w:div>
    <w:div w:id="1292050697">
      <w:bodyDiv w:val="1"/>
      <w:marLeft w:val="0"/>
      <w:marRight w:val="0"/>
      <w:marTop w:val="0"/>
      <w:marBottom w:val="0"/>
      <w:divBdr>
        <w:top w:val="none" w:sz="0" w:space="0" w:color="auto"/>
        <w:left w:val="none" w:sz="0" w:space="0" w:color="auto"/>
        <w:bottom w:val="none" w:sz="0" w:space="0" w:color="auto"/>
        <w:right w:val="none" w:sz="0" w:space="0" w:color="auto"/>
      </w:divBdr>
    </w:div>
    <w:div w:id="1297105999">
      <w:bodyDiv w:val="1"/>
      <w:marLeft w:val="0"/>
      <w:marRight w:val="0"/>
      <w:marTop w:val="0"/>
      <w:marBottom w:val="0"/>
      <w:divBdr>
        <w:top w:val="none" w:sz="0" w:space="0" w:color="auto"/>
        <w:left w:val="none" w:sz="0" w:space="0" w:color="auto"/>
        <w:bottom w:val="none" w:sz="0" w:space="0" w:color="auto"/>
        <w:right w:val="none" w:sz="0" w:space="0" w:color="auto"/>
      </w:divBdr>
    </w:div>
    <w:div w:id="1298340139">
      <w:bodyDiv w:val="1"/>
      <w:marLeft w:val="0"/>
      <w:marRight w:val="0"/>
      <w:marTop w:val="0"/>
      <w:marBottom w:val="0"/>
      <w:divBdr>
        <w:top w:val="none" w:sz="0" w:space="0" w:color="auto"/>
        <w:left w:val="none" w:sz="0" w:space="0" w:color="auto"/>
        <w:bottom w:val="none" w:sz="0" w:space="0" w:color="auto"/>
        <w:right w:val="none" w:sz="0" w:space="0" w:color="auto"/>
      </w:divBdr>
    </w:div>
    <w:div w:id="1299725819">
      <w:bodyDiv w:val="1"/>
      <w:marLeft w:val="0"/>
      <w:marRight w:val="0"/>
      <w:marTop w:val="0"/>
      <w:marBottom w:val="0"/>
      <w:divBdr>
        <w:top w:val="none" w:sz="0" w:space="0" w:color="auto"/>
        <w:left w:val="none" w:sz="0" w:space="0" w:color="auto"/>
        <w:bottom w:val="none" w:sz="0" w:space="0" w:color="auto"/>
        <w:right w:val="none" w:sz="0" w:space="0" w:color="auto"/>
      </w:divBdr>
    </w:div>
    <w:div w:id="1301157984">
      <w:bodyDiv w:val="1"/>
      <w:marLeft w:val="0"/>
      <w:marRight w:val="0"/>
      <w:marTop w:val="0"/>
      <w:marBottom w:val="0"/>
      <w:divBdr>
        <w:top w:val="none" w:sz="0" w:space="0" w:color="auto"/>
        <w:left w:val="none" w:sz="0" w:space="0" w:color="auto"/>
        <w:bottom w:val="none" w:sz="0" w:space="0" w:color="auto"/>
        <w:right w:val="none" w:sz="0" w:space="0" w:color="auto"/>
      </w:divBdr>
    </w:div>
    <w:div w:id="1302006187">
      <w:bodyDiv w:val="1"/>
      <w:marLeft w:val="0"/>
      <w:marRight w:val="0"/>
      <w:marTop w:val="0"/>
      <w:marBottom w:val="0"/>
      <w:divBdr>
        <w:top w:val="none" w:sz="0" w:space="0" w:color="auto"/>
        <w:left w:val="none" w:sz="0" w:space="0" w:color="auto"/>
        <w:bottom w:val="none" w:sz="0" w:space="0" w:color="auto"/>
        <w:right w:val="none" w:sz="0" w:space="0" w:color="auto"/>
      </w:divBdr>
    </w:div>
    <w:div w:id="1304432370">
      <w:bodyDiv w:val="1"/>
      <w:marLeft w:val="0"/>
      <w:marRight w:val="0"/>
      <w:marTop w:val="0"/>
      <w:marBottom w:val="0"/>
      <w:divBdr>
        <w:top w:val="none" w:sz="0" w:space="0" w:color="auto"/>
        <w:left w:val="none" w:sz="0" w:space="0" w:color="auto"/>
        <w:bottom w:val="none" w:sz="0" w:space="0" w:color="auto"/>
        <w:right w:val="none" w:sz="0" w:space="0" w:color="auto"/>
      </w:divBdr>
    </w:div>
    <w:div w:id="1304848999">
      <w:bodyDiv w:val="1"/>
      <w:marLeft w:val="0"/>
      <w:marRight w:val="0"/>
      <w:marTop w:val="0"/>
      <w:marBottom w:val="0"/>
      <w:divBdr>
        <w:top w:val="none" w:sz="0" w:space="0" w:color="auto"/>
        <w:left w:val="none" w:sz="0" w:space="0" w:color="auto"/>
        <w:bottom w:val="none" w:sz="0" w:space="0" w:color="auto"/>
        <w:right w:val="none" w:sz="0" w:space="0" w:color="auto"/>
      </w:divBdr>
    </w:div>
    <w:div w:id="1308392625">
      <w:bodyDiv w:val="1"/>
      <w:marLeft w:val="0"/>
      <w:marRight w:val="0"/>
      <w:marTop w:val="0"/>
      <w:marBottom w:val="0"/>
      <w:divBdr>
        <w:top w:val="none" w:sz="0" w:space="0" w:color="auto"/>
        <w:left w:val="none" w:sz="0" w:space="0" w:color="auto"/>
        <w:bottom w:val="none" w:sz="0" w:space="0" w:color="auto"/>
        <w:right w:val="none" w:sz="0" w:space="0" w:color="auto"/>
      </w:divBdr>
    </w:div>
    <w:div w:id="1314599511">
      <w:bodyDiv w:val="1"/>
      <w:marLeft w:val="0"/>
      <w:marRight w:val="0"/>
      <w:marTop w:val="0"/>
      <w:marBottom w:val="0"/>
      <w:divBdr>
        <w:top w:val="none" w:sz="0" w:space="0" w:color="auto"/>
        <w:left w:val="none" w:sz="0" w:space="0" w:color="auto"/>
        <w:bottom w:val="none" w:sz="0" w:space="0" w:color="auto"/>
        <w:right w:val="none" w:sz="0" w:space="0" w:color="auto"/>
      </w:divBdr>
    </w:div>
    <w:div w:id="1316569043">
      <w:bodyDiv w:val="1"/>
      <w:marLeft w:val="0"/>
      <w:marRight w:val="0"/>
      <w:marTop w:val="0"/>
      <w:marBottom w:val="0"/>
      <w:divBdr>
        <w:top w:val="none" w:sz="0" w:space="0" w:color="auto"/>
        <w:left w:val="none" w:sz="0" w:space="0" w:color="auto"/>
        <w:bottom w:val="none" w:sz="0" w:space="0" w:color="auto"/>
        <w:right w:val="none" w:sz="0" w:space="0" w:color="auto"/>
      </w:divBdr>
    </w:div>
    <w:div w:id="1317567557">
      <w:bodyDiv w:val="1"/>
      <w:marLeft w:val="0"/>
      <w:marRight w:val="0"/>
      <w:marTop w:val="0"/>
      <w:marBottom w:val="0"/>
      <w:divBdr>
        <w:top w:val="none" w:sz="0" w:space="0" w:color="auto"/>
        <w:left w:val="none" w:sz="0" w:space="0" w:color="auto"/>
        <w:bottom w:val="none" w:sz="0" w:space="0" w:color="auto"/>
        <w:right w:val="none" w:sz="0" w:space="0" w:color="auto"/>
      </w:divBdr>
    </w:div>
    <w:div w:id="1318263985">
      <w:bodyDiv w:val="1"/>
      <w:marLeft w:val="0"/>
      <w:marRight w:val="0"/>
      <w:marTop w:val="0"/>
      <w:marBottom w:val="0"/>
      <w:divBdr>
        <w:top w:val="none" w:sz="0" w:space="0" w:color="auto"/>
        <w:left w:val="none" w:sz="0" w:space="0" w:color="auto"/>
        <w:bottom w:val="none" w:sz="0" w:space="0" w:color="auto"/>
        <w:right w:val="none" w:sz="0" w:space="0" w:color="auto"/>
      </w:divBdr>
    </w:div>
    <w:div w:id="1324550673">
      <w:bodyDiv w:val="1"/>
      <w:marLeft w:val="0"/>
      <w:marRight w:val="0"/>
      <w:marTop w:val="0"/>
      <w:marBottom w:val="0"/>
      <w:divBdr>
        <w:top w:val="none" w:sz="0" w:space="0" w:color="auto"/>
        <w:left w:val="none" w:sz="0" w:space="0" w:color="auto"/>
        <w:bottom w:val="none" w:sz="0" w:space="0" w:color="auto"/>
        <w:right w:val="none" w:sz="0" w:space="0" w:color="auto"/>
      </w:divBdr>
    </w:div>
    <w:div w:id="1327367091">
      <w:bodyDiv w:val="1"/>
      <w:marLeft w:val="0"/>
      <w:marRight w:val="0"/>
      <w:marTop w:val="0"/>
      <w:marBottom w:val="0"/>
      <w:divBdr>
        <w:top w:val="none" w:sz="0" w:space="0" w:color="auto"/>
        <w:left w:val="none" w:sz="0" w:space="0" w:color="auto"/>
        <w:bottom w:val="none" w:sz="0" w:space="0" w:color="auto"/>
        <w:right w:val="none" w:sz="0" w:space="0" w:color="auto"/>
      </w:divBdr>
    </w:div>
    <w:div w:id="1327585916">
      <w:bodyDiv w:val="1"/>
      <w:marLeft w:val="0"/>
      <w:marRight w:val="0"/>
      <w:marTop w:val="0"/>
      <w:marBottom w:val="0"/>
      <w:divBdr>
        <w:top w:val="none" w:sz="0" w:space="0" w:color="auto"/>
        <w:left w:val="none" w:sz="0" w:space="0" w:color="auto"/>
        <w:bottom w:val="none" w:sz="0" w:space="0" w:color="auto"/>
        <w:right w:val="none" w:sz="0" w:space="0" w:color="auto"/>
      </w:divBdr>
    </w:div>
    <w:div w:id="1336417325">
      <w:bodyDiv w:val="1"/>
      <w:marLeft w:val="0"/>
      <w:marRight w:val="0"/>
      <w:marTop w:val="0"/>
      <w:marBottom w:val="0"/>
      <w:divBdr>
        <w:top w:val="none" w:sz="0" w:space="0" w:color="auto"/>
        <w:left w:val="none" w:sz="0" w:space="0" w:color="auto"/>
        <w:bottom w:val="none" w:sz="0" w:space="0" w:color="auto"/>
        <w:right w:val="none" w:sz="0" w:space="0" w:color="auto"/>
      </w:divBdr>
    </w:div>
    <w:div w:id="1336881788">
      <w:bodyDiv w:val="1"/>
      <w:marLeft w:val="0"/>
      <w:marRight w:val="0"/>
      <w:marTop w:val="0"/>
      <w:marBottom w:val="0"/>
      <w:divBdr>
        <w:top w:val="none" w:sz="0" w:space="0" w:color="auto"/>
        <w:left w:val="none" w:sz="0" w:space="0" w:color="auto"/>
        <w:bottom w:val="none" w:sz="0" w:space="0" w:color="auto"/>
        <w:right w:val="none" w:sz="0" w:space="0" w:color="auto"/>
      </w:divBdr>
    </w:div>
    <w:div w:id="1337075854">
      <w:bodyDiv w:val="1"/>
      <w:marLeft w:val="0"/>
      <w:marRight w:val="0"/>
      <w:marTop w:val="0"/>
      <w:marBottom w:val="0"/>
      <w:divBdr>
        <w:top w:val="none" w:sz="0" w:space="0" w:color="auto"/>
        <w:left w:val="none" w:sz="0" w:space="0" w:color="auto"/>
        <w:bottom w:val="none" w:sz="0" w:space="0" w:color="auto"/>
        <w:right w:val="none" w:sz="0" w:space="0" w:color="auto"/>
      </w:divBdr>
    </w:div>
    <w:div w:id="1337657088">
      <w:bodyDiv w:val="1"/>
      <w:marLeft w:val="0"/>
      <w:marRight w:val="0"/>
      <w:marTop w:val="0"/>
      <w:marBottom w:val="0"/>
      <w:divBdr>
        <w:top w:val="none" w:sz="0" w:space="0" w:color="auto"/>
        <w:left w:val="none" w:sz="0" w:space="0" w:color="auto"/>
        <w:bottom w:val="none" w:sz="0" w:space="0" w:color="auto"/>
        <w:right w:val="none" w:sz="0" w:space="0" w:color="auto"/>
      </w:divBdr>
    </w:div>
    <w:div w:id="1340737566">
      <w:bodyDiv w:val="1"/>
      <w:marLeft w:val="0"/>
      <w:marRight w:val="0"/>
      <w:marTop w:val="0"/>
      <w:marBottom w:val="0"/>
      <w:divBdr>
        <w:top w:val="none" w:sz="0" w:space="0" w:color="auto"/>
        <w:left w:val="none" w:sz="0" w:space="0" w:color="auto"/>
        <w:bottom w:val="none" w:sz="0" w:space="0" w:color="auto"/>
        <w:right w:val="none" w:sz="0" w:space="0" w:color="auto"/>
      </w:divBdr>
    </w:div>
    <w:div w:id="1344822082">
      <w:bodyDiv w:val="1"/>
      <w:marLeft w:val="0"/>
      <w:marRight w:val="0"/>
      <w:marTop w:val="0"/>
      <w:marBottom w:val="0"/>
      <w:divBdr>
        <w:top w:val="none" w:sz="0" w:space="0" w:color="auto"/>
        <w:left w:val="none" w:sz="0" w:space="0" w:color="auto"/>
        <w:bottom w:val="none" w:sz="0" w:space="0" w:color="auto"/>
        <w:right w:val="none" w:sz="0" w:space="0" w:color="auto"/>
      </w:divBdr>
    </w:div>
    <w:div w:id="1345133277">
      <w:bodyDiv w:val="1"/>
      <w:marLeft w:val="0"/>
      <w:marRight w:val="0"/>
      <w:marTop w:val="0"/>
      <w:marBottom w:val="0"/>
      <w:divBdr>
        <w:top w:val="none" w:sz="0" w:space="0" w:color="auto"/>
        <w:left w:val="none" w:sz="0" w:space="0" w:color="auto"/>
        <w:bottom w:val="none" w:sz="0" w:space="0" w:color="auto"/>
        <w:right w:val="none" w:sz="0" w:space="0" w:color="auto"/>
      </w:divBdr>
    </w:div>
    <w:div w:id="1346439446">
      <w:bodyDiv w:val="1"/>
      <w:marLeft w:val="0"/>
      <w:marRight w:val="0"/>
      <w:marTop w:val="0"/>
      <w:marBottom w:val="0"/>
      <w:divBdr>
        <w:top w:val="none" w:sz="0" w:space="0" w:color="auto"/>
        <w:left w:val="none" w:sz="0" w:space="0" w:color="auto"/>
        <w:bottom w:val="none" w:sz="0" w:space="0" w:color="auto"/>
        <w:right w:val="none" w:sz="0" w:space="0" w:color="auto"/>
      </w:divBdr>
    </w:div>
    <w:div w:id="1347711212">
      <w:bodyDiv w:val="1"/>
      <w:marLeft w:val="0"/>
      <w:marRight w:val="0"/>
      <w:marTop w:val="0"/>
      <w:marBottom w:val="0"/>
      <w:divBdr>
        <w:top w:val="none" w:sz="0" w:space="0" w:color="auto"/>
        <w:left w:val="none" w:sz="0" w:space="0" w:color="auto"/>
        <w:bottom w:val="none" w:sz="0" w:space="0" w:color="auto"/>
        <w:right w:val="none" w:sz="0" w:space="0" w:color="auto"/>
      </w:divBdr>
    </w:div>
    <w:div w:id="1350984840">
      <w:bodyDiv w:val="1"/>
      <w:marLeft w:val="0"/>
      <w:marRight w:val="0"/>
      <w:marTop w:val="0"/>
      <w:marBottom w:val="0"/>
      <w:divBdr>
        <w:top w:val="none" w:sz="0" w:space="0" w:color="auto"/>
        <w:left w:val="none" w:sz="0" w:space="0" w:color="auto"/>
        <w:bottom w:val="none" w:sz="0" w:space="0" w:color="auto"/>
        <w:right w:val="none" w:sz="0" w:space="0" w:color="auto"/>
      </w:divBdr>
    </w:div>
    <w:div w:id="1352143063">
      <w:bodyDiv w:val="1"/>
      <w:marLeft w:val="0"/>
      <w:marRight w:val="0"/>
      <w:marTop w:val="0"/>
      <w:marBottom w:val="0"/>
      <w:divBdr>
        <w:top w:val="none" w:sz="0" w:space="0" w:color="auto"/>
        <w:left w:val="none" w:sz="0" w:space="0" w:color="auto"/>
        <w:bottom w:val="none" w:sz="0" w:space="0" w:color="auto"/>
        <w:right w:val="none" w:sz="0" w:space="0" w:color="auto"/>
      </w:divBdr>
    </w:div>
    <w:div w:id="1352145336">
      <w:bodyDiv w:val="1"/>
      <w:marLeft w:val="0"/>
      <w:marRight w:val="0"/>
      <w:marTop w:val="0"/>
      <w:marBottom w:val="0"/>
      <w:divBdr>
        <w:top w:val="none" w:sz="0" w:space="0" w:color="auto"/>
        <w:left w:val="none" w:sz="0" w:space="0" w:color="auto"/>
        <w:bottom w:val="none" w:sz="0" w:space="0" w:color="auto"/>
        <w:right w:val="none" w:sz="0" w:space="0" w:color="auto"/>
      </w:divBdr>
    </w:div>
    <w:div w:id="1355037817">
      <w:bodyDiv w:val="1"/>
      <w:marLeft w:val="0"/>
      <w:marRight w:val="0"/>
      <w:marTop w:val="0"/>
      <w:marBottom w:val="0"/>
      <w:divBdr>
        <w:top w:val="none" w:sz="0" w:space="0" w:color="auto"/>
        <w:left w:val="none" w:sz="0" w:space="0" w:color="auto"/>
        <w:bottom w:val="none" w:sz="0" w:space="0" w:color="auto"/>
        <w:right w:val="none" w:sz="0" w:space="0" w:color="auto"/>
      </w:divBdr>
    </w:div>
    <w:div w:id="1355644342">
      <w:bodyDiv w:val="1"/>
      <w:marLeft w:val="0"/>
      <w:marRight w:val="0"/>
      <w:marTop w:val="0"/>
      <w:marBottom w:val="0"/>
      <w:divBdr>
        <w:top w:val="none" w:sz="0" w:space="0" w:color="auto"/>
        <w:left w:val="none" w:sz="0" w:space="0" w:color="auto"/>
        <w:bottom w:val="none" w:sz="0" w:space="0" w:color="auto"/>
        <w:right w:val="none" w:sz="0" w:space="0" w:color="auto"/>
      </w:divBdr>
    </w:div>
    <w:div w:id="1356075491">
      <w:bodyDiv w:val="1"/>
      <w:marLeft w:val="0"/>
      <w:marRight w:val="0"/>
      <w:marTop w:val="0"/>
      <w:marBottom w:val="0"/>
      <w:divBdr>
        <w:top w:val="none" w:sz="0" w:space="0" w:color="auto"/>
        <w:left w:val="none" w:sz="0" w:space="0" w:color="auto"/>
        <w:bottom w:val="none" w:sz="0" w:space="0" w:color="auto"/>
        <w:right w:val="none" w:sz="0" w:space="0" w:color="auto"/>
      </w:divBdr>
    </w:div>
    <w:div w:id="1359042876">
      <w:bodyDiv w:val="1"/>
      <w:marLeft w:val="0"/>
      <w:marRight w:val="0"/>
      <w:marTop w:val="0"/>
      <w:marBottom w:val="0"/>
      <w:divBdr>
        <w:top w:val="none" w:sz="0" w:space="0" w:color="auto"/>
        <w:left w:val="none" w:sz="0" w:space="0" w:color="auto"/>
        <w:bottom w:val="none" w:sz="0" w:space="0" w:color="auto"/>
        <w:right w:val="none" w:sz="0" w:space="0" w:color="auto"/>
      </w:divBdr>
    </w:div>
    <w:div w:id="1359088831">
      <w:bodyDiv w:val="1"/>
      <w:marLeft w:val="0"/>
      <w:marRight w:val="0"/>
      <w:marTop w:val="0"/>
      <w:marBottom w:val="0"/>
      <w:divBdr>
        <w:top w:val="none" w:sz="0" w:space="0" w:color="auto"/>
        <w:left w:val="none" w:sz="0" w:space="0" w:color="auto"/>
        <w:bottom w:val="none" w:sz="0" w:space="0" w:color="auto"/>
        <w:right w:val="none" w:sz="0" w:space="0" w:color="auto"/>
      </w:divBdr>
    </w:div>
    <w:div w:id="1361125027">
      <w:bodyDiv w:val="1"/>
      <w:marLeft w:val="0"/>
      <w:marRight w:val="0"/>
      <w:marTop w:val="0"/>
      <w:marBottom w:val="0"/>
      <w:divBdr>
        <w:top w:val="none" w:sz="0" w:space="0" w:color="auto"/>
        <w:left w:val="none" w:sz="0" w:space="0" w:color="auto"/>
        <w:bottom w:val="none" w:sz="0" w:space="0" w:color="auto"/>
        <w:right w:val="none" w:sz="0" w:space="0" w:color="auto"/>
      </w:divBdr>
    </w:div>
    <w:div w:id="1363048882">
      <w:bodyDiv w:val="1"/>
      <w:marLeft w:val="0"/>
      <w:marRight w:val="0"/>
      <w:marTop w:val="0"/>
      <w:marBottom w:val="0"/>
      <w:divBdr>
        <w:top w:val="none" w:sz="0" w:space="0" w:color="auto"/>
        <w:left w:val="none" w:sz="0" w:space="0" w:color="auto"/>
        <w:bottom w:val="none" w:sz="0" w:space="0" w:color="auto"/>
        <w:right w:val="none" w:sz="0" w:space="0" w:color="auto"/>
      </w:divBdr>
    </w:div>
    <w:div w:id="1364477067">
      <w:bodyDiv w:val="1"/>
      <w:marLeft w:val="0"/>
      <w:marRight w:val="0"/>
      <w:marTop w:val="0"/>
      <w:marBottom w:val="0"/>
      <w:divBdr>
        <w:top w:val="none" w:sz="0" w:space="0" w:color="auto"/>
        <w:left w:val="none" w:sz="0" w:space="0" w:color="auto"/>
        <w:bottom w:val="none" w:sz="0" w:space="0" w:color="auto"/>
        <w:right w:val="none" w:sz="0" w:space="0" w:color="auto"/>
      </w:divBdr>
    </w:div>
    <w:div w:id="1365473659">
      <w:bodyDiv w:val="1"/>
      <w:marLeft w:val="0"/>
      <w:marRight w:val="0"/>
      <w:marTop w:val="0"/>
      <w:marBottom w:val="0"/>
      <w:divBdr>
        <w:top w:val="none" w:sz="0" w:space="0" w:color="auto"/>
        <w:left w:val="none" w:sz="0" w:space="0" w:color="auto"/>
        <w:bottom w:val="none" w:sz="0" w:space="0" w:color="auto"/>
        <w:right w:val="none" w:sz="0" w:space="0" w:color="auto"/>
      </w:divBdr>
    </w:div>
    <w:div w:id="1368137161">
      <w:bodyDiv w:val="1"/>
      <w:marLeft w:val="0"/>
      <w:marRight w:val="0"/>
      <w:marTop w:val="0"/>
      <w:marBottom w:val="0"/>
      <w:divBdr>
        <w:top w:val="none" w:sz="0" w:space="0" w:color="auto"/>
        <w:left w:val="none" w:sz="0" w:space="0" w:color="auto"/>
        <w:bottom w:val="none" w:sz="0" w:space="0" w:color="auto"/>
        <w:right w:val="none" w:sz="0" w:space="0" w:color="auto"/>
      </w:divBdr>
    </w:div>
    <w:div w:id="1371490080">
      <w:bodyDiv w:val="1"/>
      <w:marLeft w:val="0"/>
      <w:marRight w:val="0"/>
      <w:marTop w:val="0"/>
      <w:marBottom w:val="0"/>
      <w:divBdr>
        <w:top w:val="none" w:sz="0" w:space="0" w:color="auto"/>
        <w:left w:val="none" w:sz="0" w:space="0" w:color="auto"/>
        <w:bottom w:val="none" w:sz="0" w:space="0" w:color="auto"/>
        <w:right w:val="none" w:sz="0" w:space="0" w:color="auto"/>
      </w:divBdr>
    </w:div>
    <w:div w:id="1373769178">
      <w:bodyDiv w:val="1"/>
      <w:marLeft w:val="0"/>
      <w:marRight w:val="0"/>
      <w:marTop w:val="0"/>
      <w:marBottom w:val="0"/>
      <w:divBdr>
        <w:top w:val="none" w:sz="0" w:space="0" w:color="auto"/>
        <w:left w:val="none" w:sz="0" w:space="0" w:color="auto"/>
        <w:bottom w:val="none" w:sz="0" w:space="0" w:color="auto"/>
        <w:right w:val="none" w:sz="0" w:space="0" w:color="auto"/>
      </w:divBdr>
    </w:div>
    <w:div w:id="1381320250">
      <w:bodyDiv w:val="1"/>
      <w:marLeft w:val="0"/>
      <w:marRight w:val="0"/>
      <w:marTop w:val="0"/>
      <w:marBottom w:val="0"/>
      <w:divBdr>
        <w:top w:val="none" w:sz="0" w:space="0" w:color="auto"/>
        <w:left w:val="none" w:sz="0" w:space="0" w:color="auto"/>
        <w:bottom w:val="none" w:sz="0" w:space="0" w:color="auto"/>
        <w:right w:val="none" w:sz="0" w:space="0" w:color="auto"/>
      </w:divBdr>
    </w:div>
    <w:div w:id="1382751740">
      <w:bodyDiv w:val="1"/>
      <w:marLeft w:val="0"/>
      <w:marRight w:val="0"/>
      <w:marTop w:val="0"/>
      <w:marBottom w:val="0"/>
      <w:divBdr>
        <w:top w:val="none" w:sz="0" w:space="0" w:color="auto"/>
        <w:left w:val="none" w:sz="0" w:space="0" w:color="auto"/>
        <w:bottom w:val="none" w:sz="0" w:space="0" w:color="auto"/>
        <w:right w:val="none" w:sz="0" w:space="0" w:color="auto"/>
      </w:divBdr>
    </w:div>
    <w:div w:id="1383097992">
      <w:bodyDiv w:val="1"/>
      <w:marLeft w:val="0"/>
      <w:marRight w:val="0"/>
      <w:marTop w:val="0"/>
      <w:marBottom w:val="0"/>
      <w:divBdr>
        <w:top w:val="none" w:sz="0" w:space="0" w:color="auto"/>
        <w:left w:val="none" w:sz="0" w:space="0" w:color="auto"/>
        <w:bottom w:val="none" w:sz="0" w:space="0" w:color="auto"/>
        <w:right w:val="none" w:sz="0" w:space="0" w:color="auto"/>
      </w:divBdr>
    </w:div>
    <w:div w:id="1383408804">
      <w:bodyDiv w:val="1"/>
      <w:marLeft w:val="0"/>
      <w:marRight w:val="0"/>
      <w:marTop w:val="0"/>
      <w:marBottom w:val="0"/>
      <w:divBdr>
        <w:top w:val="none" w:sz="0" w:space="0" w:color="auto"/>
        <w:left w:val="none" w:sz="0" w:space="0" w:color="auto"/>
        <w:bottom w:val="none" w:sz="0" w:space="0" w:color="auto"/>
        <w:right w:val="none" w:sz="0" w:space="0" w:color="auto"/>
      </w:divBdr>
    </w:div>
    <w:div w:id="1389569489">
      <w:bodyDiv w:val="1"/>
      <w:marLeft w:val="0"/>
      <w:marRight w:val="0"/>
      <w:marTop w:val="0"/>
      <w:marBottom w:val="0"/>
      <w:divBdr>
        <w:top w:val="none" w:sz="0" w:space="0" w:color="auto"/>
        <w:left w:val="none" w:sz="0" w:space="0" w:color="auto"/>
        <w:bottom w:val="none" w:sz="0" w:space="0" w:color="auto"/>
        <w:right w:val="none" w:sz="0" w:space="0" w:color="auto"/>
      </w:divBdr>
    </w:div>
    <w:div w:id="1392845963">
      <w:bodyDiv w:val="1"/>
      <w:marLeft w:val="0"/>
      <w:marRight w:val="0"/>
      <w:marTop w:val="0"/>
      <w:marBottom w:val="0"/>
      <w:divBdr>
        <w:top w:val="none" w:sz="0" w:space="0" w:color="auto"/>
        <w:left w:val="none" w:sz="0" w:space="0" w:color="auto"/>
        <w:bottom w:val="none" w:sz="0" w:space="0" w:color="auto"/>
        <w:right w:val="none" w:sz="0" w:space="0" w:color="auto"/>
      </w:divBdr>
    </w:div>
    <w:div w:id="1393965544">
      <w:bodyDiv w:val="1"/>
      <w:marLeft w:val="0"/>
      <w:marRight w:val="0"/>
      <w:marTop w:val="0"/>
      <w:marBottom w:val="0"/>
      <w:divBdr>
        <w:top w:val="none" w:sz="0" w:space="0" w:color="auto"/>
        <w:left w:val="none" w:sz="0" w:space="0" w:color="auto"/>
        <w:bottom w:val="none" w:sz="0" w:space="0" w:color="auto"/>
        <w:right w:val="none" w:sz="0" w:space="0" w:color="auto"/>
      </w:divBdr>
    </w:div>
    <w:div w:id="1397171189">
      <w:bodyDiv w:val="1"/>
      <w:marLeft w:val="0"/>
      <w:marRight w:val="0"/>
      <w:marTop w:val="0"/>
      <w:marBottom w:val="0"/>
      <w:divBdr>
        <w:top w:val="none" w:sz="0" w:space="0" w:color="auto"/>
        <w:left w:val="none" w:sz="0" w:space="0" w:color="auto"/>
        <w:bottom w:val="none" w:sz="0" w:space="0" w:color="auto"/>
        <w:right w:val="none" w:sz="0" w:space="0" w:color="auto"/>
      </w:divBdr>
    </w:div>
    <w:div w:id="1401756007">
      <w:bodyDiv w:val="1"/>
      <w:marLeft w:val="0"/>
      <w:marRight w:val="0"/>
      <w:marTop w:val="0"/>
      <w:marBottom w:val="0"/>
      <w:divBdr>
        <w:top w:val="none" w:sz="0" w:space="0" w:color="auto"/>
        <w:left w:val="none" w:sz="0" w:space="0" w:color="auto"/>
        <w:bottom w:val="none" w:sz="0" w:space="0" w:color="auto"/>
        <w:right w:val="none" w:sz="0" w:space="0" w:color="auto"/>
      </w:divBdr>
    </w:div>
    <w:div w:id="1403605315">
      <w:bodyDiv w:val="1"/>
      <w:marLeft w:val="0"/>
      <w:marRight w:val="0"/>
      <w:marTop w:val="0"/>
      <w:marBottom w:val="0"/>
      <w:divBdr>
        <w:top w:val="none" w:sz="0" w:space="0" w:color="auto"/>
        <w:left w:val="none" w:sz="0" w:space="0" w:color="auto"/>
        <w:bottom w:val="none" w:sz="0" w:space="0" w:color="auto"/>
        <w:right w:val="none" w:sz="0" w:space="0" w:color="auto"/>
      </w:divBdr>
    </w:div>
    <w:div w:id="1405370493">
      <w:bodyDiv w:val="1"/>
      <w:marLeft w:val="0"/>
      <w:marRight w:val="0"/>
      <w:marTop w:val="0"/>
      <w:marBottom w:val="0"/>
      <w:divBdr>
        <w:top w:val="none" w:sz="0" w:space="0" w:color="auto"/>
        <w:left w:val="none" w:sz="0" w:space="0" w:color="auto"/>
        <w:bottom w:val="none" w:sz="0" w:space="0" w:color="auto"/>
        <w:right w:val="none" w:sz="0" w:space="0" w:color="auto"/>
      </w:divBdr>
    </w:div>
    <w:div w:id="1407996065">
      <w:bodyDiv w:val="1"/>
      <w:marLeft w:val="0"/>
      <w:marRight w:val="0"/>
      <w:marTop w:val="0"/>
      <w:marBottom w:val="0"/>
      <w:divBdr>
        <w:top w:val="none" w:sz="0" w:space="0" w:color="auto"/>
        <w:left w:val="none" w:sz="0" w:space="0" w:color="auto"/>
        <w:bottom w:val="none" w:sz="0" w:space="0" w:color="auto"/>
        <w:right w:val="none" w:sz="0" w:space="0" w:color="auto"/>
      </w:divBdr>
    </w:div>
    <w:div w:id="1410730850">
      <w:bodyDiv w:val="1"/>
      <w:marLeft w:val="0"/>
      <w:marRight w:val="0"/>
      <w:marTop w:val="0"/>
      <w:marBottom w:val="0"/>
      <w:divBdr>
        <w:top w:val="none" w:sz="0" w:space="0" w:color="auto"/>
        <w:left w:val="none" w:sz="0" w:space="0" w:color="auto"/>
        <w:bottom w:val="none" w:sz="0" w:space="0" w:color="auto"/>
        <w:right w:val="none" w:sz="0" w:space="0" w:color="auto"/>
      </w:divBdr>
    </w:div>
    <w:div w:id="1411586897">
      <w:bodyDiv w:val="1"/>
      <w:marLeft w:val="0"/>
      <w:marRight w:val="0"/>
      <w:marTop w:val="0"/>
      <w:marBottom w:val="0"/>
      <w:divBdr>
        <w:top w:val="none" w:sz="0" w:space="0" w:color="auto"/>
        <w:left w:val="none" w:sz="0" w:space="0" w:color="auto"/>
        <w:bottom w:val="none" w:sz="0" w:space="0" w:color="auto"/>
        <w:right w:val="none" w:sz="0" w:space="0" w:color="auto"/>
      </w:divBdr>
    </w:div>
    <w:div w:id="1412463919">
      <w:bodyDiv w:val="1"/>
      <w:marLeft w:val="0"/>
      <w:marRight w:val="0"/>
      <w:marTop w:val="0"/>
      <w:marBottom w:val="0"/>
      <w:divBdr>
        <w:top w:val="none" w:sz="0" w:space="0" w:color="auto"/>
        <w:left w:val="none" w:sz="0" w:space="0" w:color="auto"/>
        <w:bottom w:val="none" w:sz="0" w:space="0" w:color="auto"/>
        <w:right w:val="none" w:sz="0" w:space="0" w:color="auto"/>
      </w:divBdr>
    </w:div>
    <w:div w:id="1414814571">
      <w:bodyDiv w:val="1"/>
      <w:marLeft w:val="0"/>
      <w:marRight w:val="0"/>
      <w:marTop w:val="0"/>
      <w:marBottom w:val="0"/>
      <w:divBdr>
        <w:top w:val="none" w:sz="0" w:space="0" w:color="auto"/>
        <w:left w:val="none" w:sz="0" w:space="0" w:color="auto"/>
        <w:bottom w:val="none" w:sz="0" w:space="0" w:color="auto"/>
        <w:right w:val="none" w:sz="0" w:space="0" w:color="auto"/>
      </w:divBdr>
    </w:div>
    <w:div w:id="1415280789">
      <w:bodyDiv w:val="1"/>
      <w:marLeft w:val="0"/>
      <w:marRight w:val="0"/>
      <w:marTop w:val="0"/>
      <w:marBottom w:val="0"/>
      <w:divBdr>
        <w:top w:val="none" w:sz="0" w:space="0" w:color="auto"/>
        <w:left w:val="none" w:sz="0" w:space="0" w:color="auto"/>
        <w:bottom w:val="none" w:sz="0" w:space="0" w:color="auto"/>
        <w:right w:val="none" w:sz="0" w:space="0" w:color="auto"/>
      </w:divBdr>
    </w:div>
    <w:div w:id="1418945854">
      <w:bodyDiv w:val="1"/>
      <w:marLeft w:val="0"/>
      <w:marRight w:val="0"/>
      <w:marTop w:val="0"/>
      <w:marBottom w:val="0"/>
      <w:divBdr>
        <w:top w:val="none" w:sz="0" w:space="0" w:color="auto"/>
        <w:left w:val="none" w:sz="0" w:space="0" w:color="auto"/>
        <w:bottom w:val="none" w:sz="0" w:space="0" w:color="auto"/>
        <w:right w:val="none" w:sz="0" w:space="0" w:color="auto"/>
      </w:divBdr>
    </w:div>
    <w:div w:id="1421635874">
      <w:bodyDiv w:val="1"/>
      <w:marLeft w:val="0"/>
      <w:marRight w:val="0"/>
      <w:marTop w:val="0"/>
      <w:marBottom w:val="0"/>
      <w:divBdr>
        <w:top w:val="none" w:sz="0" w:space="0" w:color="auto"/>
        <w:left w:val="none" w:sz="0" w:space="0" w:color="auto"/>
        <w:bottom w:val="none" w:sz="0" w:space="0" w:color="auto"/>
        <w:right w:val="none" w:sz="0" w:space="0" w:color="auto"/>
      </w:divBdr>
    </w:div>
    <w:div w:id="1422263854">
      <w:bodyDiv w:val="1"/>
      <w:marLeft w:val="0"/>
      <w:marRight w:val="0"/>
      <w:marTop w:val="0"/>
      <w:marBottom w:val="0"/>
      <w:divBdr>
        <w:top w:val="none" w:sz="0" w:space="0" w:color="auto"/>
        <w:left w:val="none" w:sz="0" w:space="0" w:color="auto"/>
        <w:bottom w:val="none" w:sz="0" w:space="0" w:color="auto"/>
        <w:right w:val="none" w:sz="0" w:space="0" w:color="auto"/>
      </w:divBdr>
    </w:div>
    <w:div w:id="1423835822">
      <w:bodyDiv w:val="1"/>
      <w:marLeft w:val="0"/>
      <w:marRight w:val="0"/>
      <w:marTop w:val="0"/>
      <w:marBottom w:val="0"/>
      <w:divBdr>
        <w:top w:val="none" w:sz="0" w:space="0" w:color="auto"/>
        <w:left w:val="none" w:sz="0" w:space="0" w:color="auto"/>
        <w:bottom w:val="none" w:sz="0" w:space="0" w:color="auto"/>
        <w:right w:val="none" w:sz="0" w:space="0" w:color="auto"/>
      </w:divBdr>
    </w:div>
    <w:div w:id="1425028154">
      <w:bodyDiv w:val="1"/>
      <w:marLeft w:val="0"/>
      <w:marRight w:val="0"/>
      <w:marTop w:val="0"/>
      <w:marBottom w:val="0"/>
      <w:divBdr>
        <w:top w:val="none" w:sz="0" w:space="0" w:color="auto"/>
        <w:left w:val="none" w:sz="0" w:space="0" w:color="auto"/>
        <w:bottom w:val="none" w:sz="0" w:space="0" w:color="auto"/>
        <w:right w:val="none" w:sz="0" w:space="0" w:color="auto"/>
      </w:divBdr>
    </w:div>
    <w:div w:id="1425221689">
      <w:bodyDiv w:val="1"/>
      <w:marLeft w:val="0"/>
      <w:marRight w:val="0"/>
      <w:marTop w:val="0"/>
      <w:marBottom w:val="0"/>
      <w:divBdr>
        <w:top w:val="none" w:sz="0" w:space="0" w:color="auto"/>
        <w:left w:val="none" w:sz="0" w:space="0" w:color="auto"/>
        <w:bottom w:val="none" w:sz="0" w:space="0" w:color="auto"/>
        <w:right w:val="none" w:sz="0" w:space="0" w:color="auto"/>
      </w:divBdr>
    </w:div>
    <w:div w:id="1427340251">
      <w:bodyDiv w:val="1"/>
      <w:marLeft w:val="0"/>
      <w:marRight w:val="0"/>
      <w:marTop w:val="0"/>
      <w:marBottom w:val="0"/>
      <w:divBdr>
        <w:top w:val="none" w:sz="0" w:space="0" w:color="auto"/>
        <w:left w:val="none" w:sz="0" w:space="0" w:color="auto"/>
        <w:bottom w:val="none" w:sz="0" w:space="0" w:color="auto"/>
        <w:right w:val="none" w:sz="0" w:space="0" w:color="auto"/>
      </w:divBdr>
    </w:div>
    <w:div w:id="1428229907">
      <w:bodyDiv w:val="1"/>
      <w:marLeft w:val="0"/>
      <w:marRight w:val="0"/>
      <w:marTop w:val="0"/>
      <w:marBottom w:val="0"/>
      <w:divBdr>
        <w:top w:val="none" w:sz="0" w:space="0" w:color="auto"/>
        <w:left w:val="none" w:sz="0" w:space="0" w:color="auto"/>
        <w:bottom w:val="none" w:sz="0" w:space="0" w:color="auto"/>
        <w:right w:val="none" w:sz="0" w:space="0" w:color="auto"/>
      </w:divBdr>
    </w:div>
    <w:div w:id="1429353643">
      <w:bodyDiv w:val="1"/>
      <w:marLeft w:val="0"/>
      <w:marRight w:val="0"/>
      <w:marTop w:val="0"/>
      <w:marBottom w:val="0"/>
      <w:divBdr>
        <w:top w:val="none" w:sz="0" w:space="0" w:color="auto"/>
        <w:left w:val="none" w:sz="0" w:space="0" w:color="auto"/>
        <w:bottom w:val="none" w:sz="0" w:space="0" w:color="auto"/>
        <w:right w:val="none" w:sz="0" w:space="0" w:color="auto"/>
      </w:divBdr>
    </w:div>
    <w:div w:id="1431706672">
      <w:bodyDiv w:val="1"/>
      <w:marLeft w:val="0"/>
      <w:marRight w:val="0"/>
      <w:marTop w:val="0"/>
      <w:marBottom w:val="0"/>
      <w:divBdr>
        <w:top w:val="none" w:sz="0" w:space="0" w:color="auto"/>
        <w:left w:val="none" w:sz="0" w:space="0" w:color="auto"/>
        <w:bottom w:val="none" w:sz="0" w:space="0" w:color="auto"/>
        <w:right w:val="none" w:sz="0" w:space="0" w:color="auto"/>
      </w:divBdr>
    </w:div>
    <w:div w:id="1431971924">
      <w:bodyDiv w:val="1"/>
      <w:marLeft w:val="0"/>
      <w:marRight w:val="0"/>
      <w:marTop w:val="0"/>
      <w:marBottom w:val="0"/>
      <w:divBdr>
        <w:top w:val="none" w:sz="0" w:space="0" w:color="auto"/>
        <w:left w:val="none" w:sz="0" w:space="0" w:color="auto"/>
        <w:bottom w:val="none" w:sz="0" w:space="0" w:color="auto"/>
        <w:right w:val="none" w:sz="0" w:space="0" w:color="auto"/>
      </w:divBdr>
    </w:div>
    <w:div w:id="1437748823">
      <w:bodyDiv w:val="1"/>
      <w:marLeft w:val="0"/>
      <w:marRight w:val="0"/>
      <w:marTop w:val="0"/>
      <w:marBottom w:val="0"/>
      <w:divBdr>
        <w:top w:val="none" w:sz="0" w:space="0" w:color="auto"/>
        <w:left w:val="none" w:sz="0" w:space="0" w:color="auto"/>
        <w:bottom w:val="none" w:sz="0" w:space="0" w:color="auto"/>
        <w:right w:val="none" w:sz="0" w:space="0" w:color="auto"/>
      </w:divBdr>
    </w:div>
    <w:div w:id="1438132929">
      <w:bodyDiv w:val="1"/>
      <w:marLeft w:val="0"/>
      <w:marRight w:val="0"/>
      <w:marTop w:val="0"/>
      <w:marBottom w:val="0"/>
      <w:divBdr>
        <w:top w:val="none" w:sz="0" w:space="0" w:color="auto"/>
        <w:left w:val="none" w:sz="0" w:space="0" w:color="auto"/>
        <w:bottom w:val="none" w:sz="0" w:space="0" w:color="auto"/>
        <w:right w:val="none" w:sz="0" w:space="0" w:color="auto"/>
      </w:divBdr>
    </w:div>
    <w:div w:id="1439789427">
      <w:bodyDiv w:val="1"/>
      <w:marLeft w:val="0"/>
      <w:marRight w:val="0"/>
      <w:marTop w:val="0"/>
      <w:marBottom w:val="0"/>
      <w:divBdr>
        <w:top w:val="none" w:sz="0" w:space="0" w:color="auto"/>
        <w:left w:val="none" w:sz="0" w:space="0" w:color="auto"/>
        <w:bottom w:val="none" w:sz="0" w:space="0" w:color="auto"/>
        <w:right w:val="none" w:sz="0" w:space="0" w:color="auto"/>
      </w:divBdr>
    </w:div>
    <w:div w:id="1441409341">
      <w:bodyDiv w:val="1"/>
      <w:marLeft w:val="0"/>
      <w:marRight w:val="0"/>
      <w:marTop w:val="0"/>
      <w:marBottom w:val="0"/>
      <w:divBdr>
        <w:top w:val="none" w:sz="0" w:space="0" w:color="auto"/>
        <w:left w:val="none" w:sz="0" w:space="0" w:color="auto"/>
        <w:bottom w:val="none" w:sz="0" w:space="0" w:color="auto"/>
        <w:right w:val="none" w:sz="0" w:space="0" w:color="auto"/>
      </w:divBdr>
    </w:div>
    <w:div w:id="1446120852">
      <w:bodyDiv w:val="1"/>
      <w:marLeft w:val="0"/>
      <w:marRight w:val="0"/>
      <w:marTop w:val="0"/>
      <w:marBottom w:val="0"/>
      <w:divBdr>
        <w:top w:val="none" w:sz="0" w:space="0" w:color="auto"/>
        <w:left w:val="none" w:sz="0" w:space="0" w:color="auto"/>
        <w:bottom w:val="none" w:sz="0" w:space="0" w:color="auto"/>
        <w:right w:val="none" w:sz="0" w:space="0" w:color="auto"/>
      </w:divBdr>
    </w:div>
    <w:div w:id="1446273309">
      <w:bodyDiv w:val="1"/>
      <w:marLeft w:val="0"/>
      <w:marRight w:val="0"/>
      <w:marTop w:val="0"/>
      <w:marBottom w:val="0"/>
      <w:divBdr>
        <w:top w:val="none" w:sz="0" w:space="0" w:color="auto"/>
        <w:left w:val="none" w:sz="0" w:space="0" w:color="auto"/>
        <w:bottom w:val="none" w:sz="0" w:space="0" w:color="auto"/>
        <w:right w:val="none" w:sz="0" w:space="0" w:color="auto"/>
      </w:divBdr>
    </w:div>
    <w:div w:id="1448963341">
      <w:bodyDiv w:val="1"/>
      <w:marLeft w:val="0"/>
      <w:marRight w:val="0"/>
      <w:marTop w:val="0"/>
      <w:marBottom w:val="0"/>
      <w:divBdr>
        <w:top w:val="none" w:sz="0" w:space="0" w:color="auto"/>
        <w:left w:val="none" w:sz="0" w:space="0" w:color="auto"/>
        <w:bottom w:val="none" w:sz="0" w:space="0" w:color="auto"/>
        <w:right w:val="none" w:sz="0" w:space="0" w:color="auto"/>
      </w:divBdr>
    </w:div>
    <w:div w:id="1450584231">
      <w:bodyDiv w:val="1"/>
      <w:marLeft w:val="0"/>
      <w:marRight w:val="0"/>
      <w:marTop w:val="0"/>
      <w:marBottom w:val="0"/>
      <w:divBdr>
        <w:top w:val="none" w:sz="0" w:space="0" w:color="auto"/>
        <w:left w:val="none" w:sz="0" w:space="0" w:color="auto"/>
        <w:bottom w:val="none" w:sz="0" w:space="0" w:color="auto"/>
        <w:right w:val="none" w:sz="0" w:space="0" w:color="auto"/>
      </w:divBdr>
    </w:div>
    <w:div w:id="1452936393">
      <w:bodyDiv w:val="1"/>
      <w:marLeft w:val="0"/>
      <w:marRight w:val="0"/>
      <w:marTop w:val="0"/>
      <w:marBottom w:val="0"/>
      <w:divBdr>
        <w:top w:val="none" w:sz="0" w:space="0" w:color="auto"/>
        <w:left w:val="none" w:sz="0" w:space="0" w:color="auto"/>
        <w:bottom w:val="none" w:sz="0" w:space="0" w:color="auto"/>
        <w:right w:val="none" w:sz="0" w:space="0" w:color="auto"/>
      </w:divBdr>
    </w:div>
    <w:div w:id="1453592990">
      <w:bodyDiv w:val="1"/>
      <w:marLeft w:val="0"/>
      <w:marRight w:val="0"/>
      <w:marTop w:val="0"/>
      <w:marBottom w:val="0"/>
      <w:divBdr>
        <w:top w:val="none" w:sz="0" w:space="0" w:color="auto"/>
        <w:left w:val="none" w:sz="0" w:space="0" w:color="auto"/>
        <w:bottom w:val="none" w:sz="0" w:space="0" w:color="auto"/>
        <w:right w:val="none" w:sz="0" w:space="0" w:color="auto"/>
      </w:divBdr>
    </w:div>
    <w:div w:id="1456678086">
      <w:bodyDiv w:val="1"/>
      <w:marLeft w:val="0"/>
      <w:marRight w:val="0"/>
      <w:marTop w:val="0"/>
      <w:marBottom w:val="0"/>
      <w:divBdr>
        <w:top w:val="none" w:sz="0" w:space="0" w:color="auto"/>
        <w:left w:val="none" w:sz="0" w:space="0" w:color="auto"/>
        <w:bottom w:val="none" w:sz="0" w:space="0" w:color="auto"/>
        <w:right w:val="none" w:sz="0" w:space="0" w:color="auto"/>
      </w:divBdr>
    </w:div>
    <w:div w:id="1456757511">
      <w:bodyDiv w:val="1"/>
      <w:marLeft w:val="0"/>
      <w:marRight w:val="0"/>
      <w:marTop w:val="0"/>
      <w:marBottom w:val="0"/>
      <w:divBdr>
        <w:top w:val="none" w:sz="0" w:space="0" w:color="auto"/>
        <w:left w:val="none" w:sz="0" w:space="0" w:color="auto"/>
        <w:bottom w:val="none" w:sz="0" w:space="0" w:color="auto"/>
        <w:right w:val="none" w:sz="0" w:space="0" w:color="auto"/>
      </w:divBdr>
    </w:div>
    <w:div w:id="1460955409">
      <w:bodyDiv w:val="1"/>
      <w:marLeft w:val="0"/>
      <w:marRight w:val="0"/>
      <w:marTop w:val="0"/>
      <w:marBottom w:val="0"/>
      <w:divBdr>
        <w:top w:val="none" w:sz="0" w:space="0" w:color="auto"/>
        <w:left w:val="none" w:sz="0" w:space="0" w:color="auto"/>
        <w:bottom w:val="none" w:sz="0" w:space="0" w:color="auto"/>
        <w:right w:val="none" w:sz="0" w:space="0" w:color="auto"/>
      </w:divBdr>
    </w:div>
    <w:div w:id="1465003246">
      <w:bodyDiv w:val="1"/>
      <w:marLeft w:val="0"/>
      <w:marRight w:val="0"/>
      <w:marTop w:val="0"/>
      <w:marBottom w:val="0"/>
      <w:divBdr>
        <w:top w:val="none" w:sz="0" w:space="0" w:color="auto"/>
        <w:left w:val="none" w:sz="0" w:space="0" w:color="auto"/>
        <w:bottom w:val="none" w:sz="0" w:space="0" w:color="auto"/>
        <w:right w:val="none" w:sz="0" w:space="0" w:color="auto"/>
      </w:divBdr>
    </w:div>
    <w:div w:id="1465928583">
      <w:bodyDiv w:val="1"/>
      <w:marLeft w:val="0"/>
      <w:marRight w:val="0"/>
      <w:marTop w:val="0"/>
      <w:marBottom w:val="0"/>
      <w:divBdr>
        <w:top w:val="none" w:sz="0" w:space="0" w:color="auto"/>
        <w:left w:val="none" w:sz="0" w:space="0" w:color="auto"/>
        <w:bottom w:val="none" w:sz="0" w:space="0" w:color="auto"/>
        <w:right w:val="none" w:sz="0" w:space="0" w:color="auto"/>
      </w:divBdr>
    </w:div>
    <w:div w:id="1468431716">
      <w:bodyDiv w:val="1"/>
      <w:marLeft w:val="0"/>
      <w:marRight w:val="0"/>
      <w:marTop w:val="0"/>
      <w:marBottom w:val="0"/>
      <w:divBdr>
        <w:top w:val="none" w:sz="0" w:space="0" w:color="auto"/>
        <w:left w:val="none" w:sz="0" w:space="0" w:color="auto"/>
        <w:bottom w:val="none" w:sz="0" w:space="0" w:color="auto"/>
        <w:right w:val="none" w:sz="0" w:space="0" w:color="auto"/>
      </w:divBdr>
    </w:div>
    <w:div w:id="1476993927">
      <w:bodyDiv w:val="1"/>
      <w:marLeft w:val="0"/>
      <w:marRight w:val="0"/>
      <w:marTop w:val="0"/>
      <w:marBottom w:val="0"/>
      <w:divBdr>
        <w:top w:val="none" w:sz="0" w:space="0" w:color="auto"/>
        <w:left w:val="none" w:sz="0" w:space="0" w:color="auto"/>
        <w:bottom w:val="none" w:sz="0" w:space="0" w:color="auto"/>
        <w:right w:val="none" w:sz="0" w:space="0" w:color="auto"/>
      </w:divBdr>
    </w:div>
    <w:div w:id="1478720449">
      <w:bodyDiv w:val="1"/>
      <w:marLeft w:val="0"/>
      <w:marRight w:val="0"/>
      <w:marTop w:val="0"/>
      <w:marBottom w:val="0"/>
      <w:divBdr>
        <w:top w:val="none" w:sz="0" w:space="0" w:color="auto"/>
        <w:left w:val="none" w:sz="0" w:space="0" w:color="auto"/>
        <w:bottom w:val="none" w:sz="0" w:space="0" w:color="auto"/>
        <w:right w:val="none" w:sz="0" w:space="0" w:color="auto"/>
      </w:divBdr>
    </w:div>
    <w:div w:id="1480421899">
      <w:bodyDiv w:val="1"/>
      <w:marLeft w:val="0"/>
      <w:marRight w:val="0"/>
      <w:marTop w:val="0"/>
      <w:marBottom w:val="0"/>
      <w:divBdr>
        <w:top w:val="none" w:sz="0" w:space="0" w:color="auto"/>
        <w:left w:val="none" w:sz="0" w:space="0" w:color="auto"/>
        <w:bottom w:val="none" w:sz="0" w:space="0" w:color="auto"/>
        <w:right w:val="none" w:sz="0" w:space="0" w:color="auto"/>
      </w:divBdr>
    </w:div>
    <w:div w:id="1484662657">
      <w:bodyDiv w:val="1"/>
      <w:marLeft w:val="0"/>
      <w:marRight w:val="0"/>
      <w:marTop w:val="0"/>
      <w:marBottom w:val="0"/>
      <w:divBdr>
        <w:top w:val="none" w:sz="0" w:space="0" w:color="auto"/>
        <w:left w:val="none" w:sz="0" w:space="0" w:color="auto"/>
        <w:bottom w:val="none" w:sz="0" w:space="0" w:color="auto"/>
        <w:right w:val="none" w:sz="0" w:space="0" w:color="auto"/>
      </w:divBdr>
    </w:div>
    <w:div w:id="1487239011">
      <w:bodyDiv w:val="1"/>
      <w:marLeft w:val="0"/>
      <w:marRight w:val="0"/>
      <w:marTop w:val="0"/>
      <w:marBottom w:val="0"/>
      <w:divBdr>
        <w:top w:val="none" w:sz="0" w:space="0" w:color="auto"/>
        <w:left w:val="none" w:sz="0" w:space="0" w:color="auto"/>
        <w:bottom w:val="none" w:sz="0" w:space="0" w:color="auto"/>
        <w:right w:val="none" w:sz="0" w:space="0" w:color="auto"/>
      </w:divBdr>
    </w:div>
    <w:div w:id="1488594499">
      <w:bodyDiv w:val="1"/>
      <w:marLeft w:val="0"/>
      <w:marRight w:val="0"/>
      <w:marTop w:val="0"/>
      <w:marBottom w:val="0"/>
      <w:divBdr>
        <w:top w:val="none" w:sz="0" w:space="0" w:color="auto"/>
        <w:left w:val="none" w:sz="0" w:space="0" w:color="auto"/>
        <w:bottom w:val="none" w:sz="0" w:space="0" w:color="auto"/>
        <w:right w:val="none" w:sz="0" w:space="0" w:color="auto"/>
      </w:divBdr>
    </w:div>
    <w:div w:id="1489715101">
      <w:bodyDiv w:val="1"/>
      <w:marLeft w:val="0"/>
      <w:marRight w:val="0"/>
      <w:marTop w:val="0"/>
      <w:marBottom w:val="0"/>
      <w:divBdr>
        <w:top w:val="none" w:sz="0" w:space="0" w:color="auto"/>
        <w:left w:val="none" w:sz="0" w:space="0" w:color="auto"/>
        <w:bottom w:val="none" w:sz="0" w:space="0" w:color="auto"/>
        <w:right w:val="none" w:sz="0" w:space="0" w:color="auto"/>
      </w:divBdr>
    </w:div>
    <w:div w:id="1490555681">
      <w:bodyDiv w:val="1"/>
      <w:marLeft w:val="0"/>
      <w:marRight w:val="0"/>
      <w:marTop w:val="0"/>
      <w:marBottom w:val="0"/>
      <w:divBdr>
        <w:top w:val="none" w:sz="0" w:space="0" w:color="auto"/>
        <w:left w:val="none" w:sz="0" w:space="0" w:color="auto"/>
        <w:bottom w:val="none" w:sz="0" w:space="0" w:color="auto"/>
        <w:right w:val="none" w:sz="0" w:space="0" w:color="auto"/>
      </w:divBdr>
    </w:div>
    <w:div w:id="1490822734">
      <w:bodyDiv w:val="1"/>
      <w:marLeft w:val="0"/>
      <w:marRight w:val="0"/>
      <w:marTop w:val="0"/>
      <w:marBottom w:val="0"/>
      <w:divBdr>
        <w:top w:val="none" w:sz="0" w:space="0" w:color="auto"/>
        <w:left w:val="none" w:sz="0" w:space="0" w:color="auto"/>
        <w:bottom w:val="none" w:sz="0" w:space="0" w:color="auto"/>
        <w:right w:val="none" w:sz="0" w:space="0" w:color="auto"/>
      </w:divBdr>
    </w:div>
    <w:div w:id="1493255923">
      <w:bodyDiv w:val="1"/>
      <w:marLeft w:val="0"/>
      <w:marRight w:val="0"/>
      <w:marTop w:val="0"/>
      <w:marBottom w:val="0"/>
      <w:divBdr>
        <w:top w:val="none" w:sz="0" w:space="0" w:color="auto"/>
        <w:left w:val="none" w:sz="0" w:space="0" w:color="auto"/>
        <w:bottom w:val="none" w:sz="0" w:space="0" w:color="auto"/>
        <w:right w:val="none" w:sz="0" w:space="0" w:color="auto"/>
      </w:divBdr>
    </w:div>
    <w:div w:id="1493712509">
      <w:bodyDiv w:val="1"/>
      <w:marLeft w:val="0"/>
      <w:marRight w:val="0"/>
      <w:marTop w:val="0"/>
      <w:marBottom w:val="0"/>
      <w:divBdr>
        <w:top w:val="none" w:sz="0" w:space="0" w:color="auto"/>
        <w:left w:val="none" w:sz="0" w:space="0" w:color="auto"/>
        <w:bottom w:val="none" w:sz="0" w:space="0" w:color="auto"/>
        <w:right w:val="none" w:sz="0" w:space="0" w:color="auto"/>
      </w:divBdr>
    </w:div>
    <w:div w:id="1493719895">
      <w:bodyDiv w:val="1"/>
      <w:marLeft w:val="0"/>
      <w:marRight w:val="0"/>
      <w:marTop w:val="0"/>
      <w:marBottom w:val="0"/>
      <w:divBdr>
        <w:top w:val="none" w:sz="0" w:space="0" w:color="auto"/>
        <w:left w:val="none" w:sz="0" w:space="0" w:color="auto"/>
        <w:bottom w:val="none" w:sz="0" w:space="0" w:color="auto"/>
        <w:right w:val="none" w:sz="0" w:space="0" w:color="auto"/>
      </w:divBdr>
    </w:div>
    <w:div w:id="1497768895">
      <w:bodyDiv w:val="1"/>
      <w:marLeft w:val="0"/>
      <w:marRight w:val="0"/>
      <w:marTop w:val="0"/>
      <w:marBottom w:val="0"/>
      <w:divBdr>
        <w:top w:val="none" w:sz="0" w:space="0" w:color="auto"/>
        <w:left w:val="none" w:sz="0" w:space="0" w:color="auto"/>
        <w:bottom w:val="none" w:sz="0" w:space="0" w:color="auto"/>
        <w:right w:val="none" w:sz="0" w:space="0" w:color="auto"/>
      </w:divBdr>
    </w:div>
    <w:div w:id="1500385969">
      <w:bodyDiv w:val="1"/>
      <w:marLeft w:val="0"/>
      <w:marRight w:val="0"/>
      <w:marTop w:val="0"/>
      <w:marBottom w:val="0"/>
      <w:divBdr>
        <w:top w:val="none" w:sz="0" w:space="0" w:color="auto"/>
        <w:left w:val="none" w:sz="0" w:space="0" w:color="auto"/>
        <w:bottom w:val="none" w:sz="0" w:space="0" w:color="auto"/>
        <w:right w:val="none" w:sz="0" w:space="0" w:color="auto"/>
      </w:divBdr>
    </w:div>
    <w:div w:id="1501314379">
      <w:bodyDiv w:val="1"/>
      <w:marLeft w:val="0"/>
      <w:marRight w:val="0"/>
      <w:marTop w:val="0"/>
      <w:marBottom w:val="0"/>
      <w:divBdr>
        <w:top w:val="none" w:sz="0" w:space="0" w:color="auto"/>
        <w:left w:val="none" w:sz="0" w:space="0" w:color="auto"/>
        <w:bottom w:val="none" w:sz="0" w:space="0" w:color="auto"/>
        <w:right w:val="none" w:sz="0" w:space="0" w:color="auto"/>
      </w:divBdr>
    </w:div>
    <w:div w:id="1504198626">
      <w:bodyDiv w:val="1"/>
      <w:marLeft w:val="0"/>
      <w:marRight w:val="0"/>
      <w:marTop w:val="0"/>
      <w:marBottom w:val="0"/>
      <w:divBdr>
        <w:top w:val="none" w:sz="0" w:space="0" w:color="auto"/>
        <w:left w:val="none" w:sz="0" w:space="0" w:color="auto"/>
        <w:bottom w:val="none" w:sz="0" w:space="0" w:color="auto"/>
        <w:right w:val="none" w:sz="0" w:space="0" w:color="auto"/>
      </w:divBdr>
    </w:div>
    <w:div w:id="1504667327">
      <w:bodyDiv w:val="1"/>
      <w:marLeft w:val="0"/>
      <w:marRight w:val="0"/>
      <w:marTop w:val="0"/>
      <w:marBottom w:val="0"/>
      <w:divBdr>
        <w:top w:val="none" w:sz="0" w:space="0" w:color="auto"/>
        <w:left w:val="none" w:sz="0" w:space="0" w:color="auto"/>
        <w:bottom w:val="none" w:sz="0" w:space="0" w:color="auto"/>
        <w:right w:val="none" w:sz="0" w:space="0" w:color="auto"/>
      </w:divBdr>
    </w:div>
    <w:div w:id="1506749342">
      <w:bodyDiv w:val="1"/>
      <w:marLeft w:val="0"/>
      <w:marRight w:val="0"/>
      <w:marTop w:val="0"/>
      <w:marBottom w:val="0"/>
      <w:divBdr>
        <w:top w:val="none" w:sz="0" w:space="0" w:color="auto"/>
        <w:left w:val="none" w:sz="0" w:space="0" w:color="auto"/>
        <w:bottom w:val="none" w:sz="0" w:space="0" w:color="auto"/>
        <w:right w:val="none" w:sz="0" w:space="0" w:color="auto"/>
      </w:divBdr>
    </w:div>
    <w:div w:id="1507284977">
      <w:bodyDiv w:val="1"/>
      <w:marLeft w:val="0"/>
      <w:marRight w:val="0"/>
      <w:marTop w:val="0"/>
      <w:marBottom w:val="0"/>
      <w:divBdr>
        <w:top w:val="none" w:sz="0" w:space="0" w:color="auto"/>
        <w:left w:val="none" w:sz="0" w:space="0" w:color="auto"/>
        <w:bottom w:val="none" w:sz="0" w:space="0" w:color="auto"/>
        <w:right w:val="none" w:sz="0" w:space="0" w:color="auto"/>
      </w:divBdr>
    </w:div>
    <w:div w:id="1507747216">
      <w:bodyDiv w:val="1"/>
      <w:marLeft w:val="0"/>
      <w:marRight w:val="0"/>
      <w:marTop w:val="0"/>
      <w:marBottom w:val="0"/>
      <w:divBdr>
        <w:top w:val="none" w:sz="0" w:space="0" w:color="auto"/>
        <w:left w:val="none" w:sz="0" w:space="0" w:color="auto"/>
        <w:bottom w:val="none" w:sz="0" w:space="0" w:color="auto"/>
        <w:right w:val="none" w:sz="0" w:space="0" w:color="auto"/>
      </w:divBdr>
    </w:div>
    <w:div w:id="1508324094">
      <w:bodyDiv w:val="1"/>
      <w:marLeft w:val="0"/>
      <w:marRight w:val="0"/>
      <w:marTop w:val="0"/>
      <w:marBottom w:val="0"/>
      <w:divBdr>
        <w:top w:val="none" w:sz="0" w:space="0" w:color="auto"/>
        <w:left w:val="none" w:sz="0" w:space="0" w:color="auto"/>
        <w:bottom w:val="none" w:sz="0" w:space="0" w:color="auto"/>
        <w:right w:val="none" w:sz="0" w:space="0" w:color="auto"/>
      </w:divBdr>
    </w:div>
    <w:div w:id="1511798220">
      <w:bodyDiv w:val="1"/>
      <w:marLeft w:val="0"/>
      <w:marRight w:val="0"/>
      <w:marTop w:val="0"/>
      <w:marBottom w:val="0"/>
      <w:divBdr>
        <w:top w:val="none" w:sz="0" w:space="0" w:color="auto"/>
        <w:left w:val="none" w:sz="0" w:space="0" w:color="auto"/>
        <w:bottom w:val="none" w:sz="0" w:space="0" w:color="auto"/>
        <w:right w:val="none" w:sz="0" w:space="0" w:color="auto"/>
      </w:divBdr>
    </w:div>
    <w:div w:id="1512642850">
      <w:bodyDiv w:val="1"/>
      <w:marLeft w:val="0"/>
      <w:marRight w:val="0"/>
      <w:marTop w:val="0"/>
      <w:marBottom w:val="0"/>
      <w:divBdr>
        <w:top w:val="none" w:sz="0" w:space="0" w:color="auto"/>
        <w:left w:val="none" w:sz="0" w:space="0" w:color="auto"/>
        <w:bottom w:val="none" w:sz="0" w:space="0" w:color="auto"/>
        <w:right w:val="none" w:sz="0" w:space="0" w:color="auto"/>
      </w:divBdr>
    </w:div>
    <w:div w:id="1512917824">
      <w:bodyDiv w:val="1"/>
      <w:marLeft w:val="0"/>
      <w:marRight w:val="0"/>
      <w:marTop w:val="0"/>
      <w:marBottom w:val="0"/>
      <w:divBdr>
        <w:top w:val="none" w:sz="0" w:space="0" w:color="auto"/>
        <w:left w:val="none" w:sz="0" w:space="0" w:color="auto"/>
        <w:bottom w:val="none" w:sz="0" w:space="0" w:color="auto"/>
        <w:right w:val="none" w:sz="0" w:space="0" w:color="auto"/>
      </w:divBdr>
    </w:div>
    <w:div w:id="1513177415">
      <w:bodyDiv w:val="1"/>
      <w:marLeft w:val="0"/>
      <w:marRight w:val="0"/>
      <w:marTop w:val="0"/>
      <w:marBottom w:val="0"/>
      <w:divBdr>
        <w:top w:val="none" w:sz="0" w:space="0" w:color="auto"/>
        <w:left w:val="none" w:sz="0" w:space="0" w:color="auto"/>
        <w:bottom w:val="none" w:sz="0" w:space="0" w:color="auto"/>
        <w:right w:val="none" w:sz="0" w:space="0" w:color="auto"/>
      </w:divBdr>
    </w:div>
    <w:div w:id="1522668004">
      <w:bodyDiv w:val="1"/>
      <w:marLeft w:val="0"/>
      <w:marRight w:val="0"/>
      <w:marTop w:val="0"/>
      <w:marBottom w:val="0"/>
      <w:divBdr>
        <w:top w:val="none" w:sz="0" w:space="0" w:color="auto"/>
        <w:left w:val="none" w:sz="0" w:space="0" w:color="auto"/>
        <w:bottom w:val="none" w:sz="0" w:space="0" w:color="auto"/>
        <w:right w:val="none" w:sz="0" w:space="0" w:color="auto"/>
      </w:divBdr>
    </w:div>
    <w:div w:id="1522740366">
      <w:bodyDiv w:val="1"/>
      <w:marLeft w:val="0"/>
      <w:marRight w:val="0"/>
      <w:marTop w:val="0"/>
      <w:marBottom w:val="0"/>
      <w:divBdr>
        <w:top w:val="none" w:sz="0" w:space="0" w:color="auto"/>
        <w:left w:val="none" w:sz="0" w:space="0" w:color="auto"/>
        <w:bottom w:val="none" w:sz="0" w:space="0" w:color="auto"/>
        <w:right w:val="none" w:sz="0" w:space="0" w:color="auto"/>
      </w:divBdr>
    </w:div>
    <w:div w:id="1523202438">
      <w:bodyDiv w:val="1"/>
      <w:marLeft w:val="0"/>
      <w:marRight w:val="0"/>
      <w:marTop w:val="0"/>
      <w:marBottom w:val="0"/>
      <w:divBdr>
        <w:top w:val="none" w:sz="0" w:space="0" w:color="auto"/>
        <w:left w:val="none" w:sz="0" w:space="0" w:color="auto"/>
        <w:bottom w:val="none" w:sz="0" w:space="0" w:color="auto"/>
        <w:right w:val="none" w:sz="0" w:space="0" w:color="auto"/>
      </w:divBdr>
    </w:div>
    <w:div w:id="1524902728">
      <w:bodyDiv w:val="1"/>
      <w:marLeft w:val="0"/>
      <w:marRight w:val="0"/>
      <w:marTop w:val="0"/>
      <w:marBottom w:val="0"/>
      <w:divBdr>
        <w:top w:val="none" w:sz="0" w:space="0" w:color="auto"/>
        <w:left w:val="none" w:sz="0" w:space="0" w:color="auto"/>
        <w:bottom w:val="none" w:sz="0" w:space="0" w:color="auto"/>
        <w:right w:val="none" w:sz="0" w:space="0" w:color="auto"/>
      </w:divBdr>
    </w:div>
    <w:div w:id="1525945600">
      <w:bodyDiv w:val="1"/>
      <w:marLeft w:val="0"/>
      <w:marRight w:val="0"/>
      <w:marTop w:val="0"/>
      <w:marBottom w:val="0"/>
      <w:divBdr>
        <w:top w:val="none" w:sz="0" w:space="0" w:color="auto"/>
        <w:left w:val="none" w:sz="0" w:space="0" w:color="auto"/>
        <w:bottom w:val="none" w:sz="0" w:space="0" w:color="auto"/>
        <w:right w:val="none" w:sz="0" w:space="0" w:color="auto"/>
      </w:divBdr>
    </w:div>
    <w:div w:id="1526139518">
      <w:bodyDiv w:val="1"/>
      <w:marLeft w:val="0"/>
      <w:marRight w:val="0"/>
      <w:marTop w:val="0"/>
      <w:marBottom w:val="0"/>
      <w:divBdr>
        <w:top w:val="none" w:sz="0" w:space="0" w:color="auto"/>
        <w:left w:val="none" w:sz="0" w:space="0" w:color="auto"/>
        <w:bottom w:val="none" w:sz="0" w:space="0" w:color="auto"/>
        <w:right w:val="none" w:sz="0" w:space="0" w:color="auto"/>
      </w:divBdr>
    </w:div>
    <w:div w:id="1527670287">
      <w:bodyDiv w:val="1"/>
      <w:marLeft w:val="0"/>
      <w:marRight w:val="0"/>
      <w:marTop w:val="0"/>
      <w:marBottom w:val="0"/>
      <w:divBdr>
        <w:top w:val="none" w:sz="0" w:space="0" w:color="auto"/>
        <w:left w:val="none" w:sz="0" w:space="0" w:color="auto"/>
        <w:bottom w:val="none" w:sz="0" w:space="0" w:color="auto"/>
        <w:right w:val="none" w:sz="0" w:space="0" w:color="auto"/>
      </w:divBdr>
    </w:div>
    <w:div w:id="1528103347">
      <w:bodyDiv w:val="1"/>
      <w:marLeft w:val="0"/>
      <w:marRight w:val="0"/>
      <w:marTop w:val="0"/>
      <w:marBottom w:val="0"/>
      <w:divBdr>
        <w:top w:val="none" w:sz="0" w:space="0" w:color="auto"/>
        <w:left w:val="none" w:sz="0" w:space="0" w:color="auto"/>
        <w:bottom w:val="none" w:sz="0" w:space="0" w:color="auto"/>
        <w:right w:val="none" w:sz="0" w:space="0" w:color="auto"/>
      </w:divBdr>
    </w:div>
    <w:div w:id="1528177012">
      <w:bodyDiv w:val="1"/>
      <w:marLeft w:val="0"/>
      <w:marRight w:val="0"/>
      <w:marTop w:val="0"/>
      <w:marBottom w:val="0"/>
      <w:divBdr>
        <w:top w:val="none" w:sz="0" w:space="0" w:color="auto"/>
        <w:left w:val="none" w:sz="0" w:space="0" w:color="auto"/>
        <w:bottom w:val="none" w:sz="0" w:space="0" w:color="auto"/>
        <w:right w:val="none" w:sz="0" w:space="0" w:color="auto"/>
      </w:divBdr>
    </w:div>
    <w:div w:id="1529753350">
      <w:bodyDiv w:val="1"/>
      <w:marLeft w:val="0"/>
      <w:marRight w:val="0"/>
      <w:marTop w:val="0"/>
      <w:marBottom w:val="0"/>
      <w:divBdr>
        <w:top w:val="none" w:sz="0" w:space="0" w:color="auto"/>
        <w:left w:val="none" w:sz="0" w:space="0" w:color="auto"/>
        <w:bottom w:val="none" w:sz="0" w:space="0" w:color="auto"/>
        <w:right w:val="none" w:sz="0" w:space="0" w:color="auto"/>
      </w:divBdr>
    </w:div>
    <w:div w:id="1529875985">
      <w:bodyDiv w:val="1"/>
      <w:marLeft w:val="0"/>
      <w:marRight w:val="0"/>
      <w:marTop w:val="0"/>
      <w:marBottom w:val="0"/>
      <w:divBdr>
        <w:top w:val="none" w:sz="0" w:space="0" w:color="auto"/>
        <w:left w:val="none" w:sz="0" w:space="0" w:color="auto"/>
        <w:bottom w:val="none" w:sz="0" w:space="0" w:color="auto"/>
        <w:right w:val="none" w:sz="0" w:space="0" w:color="auto"/>
      </w:divBdr>
    </w:div>
    <w:div w:id="1530486803">
      <w:bodyDiv w:val="1"/>
      <w:marLeft w:val="0"/>
      <w:marRight w:val="0"/>
      <w:marTop w:val="0"/>
      <w:marBottom w:val="0"/>
      <w:divBdr>
        <w:top w:val="none" w:sz="0" w:space="0" w:color="auto"/>
        <w:left w:val="none" w:sz="0" w:space="0" w:color="auto"/>
        <w:bottom w:val="none" w:sz="0" w:space="0" w:color="auto"/>
        <w:right w:val="none" w:sz="0" w:space="0" w:color="auto"/>
      </w:divBdr>
    </w:div>
    <w:div w:id="1533348326">
      <w:bodyDiv w:val="1"/>
      <w:marLeft w:val="0"/>
      <w:marRight w:val="0"/>
      <w:marTop w:val="0"/>
      <w:marBottom w:val="0"/>
      <w:divBdr>
        <w:top w:val="none" w:sz="0" w:space="0" w:color="auto"/>
        <w:left w:val="none" w:sz="0" w:space="0" w:color="auto"/>
        <w:bottom w:val="none" w:sz="0" w:space="0" w:color="auto"/>
        <w:right w:val="none" w:sz="0" w:space="0" w:color="auto"/>
      </w:divBdr>
    </w:div>
    <w:div w:id="1533761483">
      <w:bodyDiv w:val="1"/>
      <w:marLeft w:val="0"/>
      <w:marRight w:val="0"/>
      <w:marTop w:val="0"/>
      <w:marBottom w:val="0"/>
      <w:divBdr>
        <w:top w:val="none" w:sz="0" w:space="0" w:color="auto"/>
        <w:left w:val="none" w:sz="0" w:space="0" w:color="auto"/>
        <w:bottom w:val="none" w:sz="0" w:space="0" w:color="auto"/>
        <w:right w:val="none" w:sz="0" w:space="0" w:color="auto"/>
      </w:divBdr>
    </w:div>
    <w:div w:id="1534610128">
      <w:bodyDiv w:val="1"/>
      <w:marLeft w:val="0"/>
      <w:marRight w:val="0"/>
      <w:marTop w:val="0"/>
      <w:marBottom w:val="0"/>
      <w:divBdr>
        <w:top w:val="none" w:sz="0" w:space="0" w:color="auto"/>
        <w:left w:val="none" w:sz="0" w:space="0" w:color="auto"/>
        <w:bottom w:val="none" w:sz="0" w:space="0" w:color="auto"/>
        <w:right w:val="none" w:sz="0" w:space="0" w:color="auto"/>
      </w:divBdr>
    </w:div>
    <w:div w:id="1539077182">
      <w:bodyDiv w:val="1"/>
      <w:marLeft w:val="0"/>
      <w:marRight w:val="0"/>
      <w:marTop w:val="0"/>
      <w:marBottom w:val="0"/>
      <w:divBdr>
        <w:top w:val="none" w:sz="0" w:space="0" w:color="auto"/>
        <w:left w:val="none" w:sz="0" w:space="0" w:color="auto"/>
        <w:bottom w:val="none" w:sz="0" w:space="0" w:color="auto"/>
        <w:right w:val="none" w:sz="0" w:space="0" w:color="auto"/>
      </w:divBdr>
    </w:div>
    <w:div w:id="1543051023">
      <w:bodyDiv w:val="1"/>
      <w:marLeft w:val="0"/>
      <w:marRight w:val="0"/>
      <w:marTop w:val="0"/>
      <w:marBottom w:val="0"/>
      <w:divBdr>
        <w:top w:val="none" w:sz="0" w:space="0" w:color="auto"/>
        <w:left w:val="none" w:sz="0" w:space="0" w:color="auto"/>
        <w:bottom w:val="none" w:sz="0" w:space="0" w:color="auto"/>
        <w:right w:val="none" w:sz="0" w:space="0" w:color="auto"/>
      </w:divBdr>
    </w:div>
    <w:div w:id="1547991392">
      <w:bodyDiv w:val="1"/>
      <w:marLeft w:val="0"/>
      <w:marRight w:val="0"/>
      <w:marTop w:val="0"/>
      <w:marBottom w:val="0"/>
      <w:divBdr>
        <w:top w:val="none" w:sz="0" w:space="0" w:color="auto"/>
        <w:left w:val="none" w:sz="0" w:space="0" w:color="auto"/>
        <w:bottom w:val="none" w:sz="0" w:space="0" w:color="auto"/>
        <w:right w:val="none" w:sz="0" w:space="0" w:color="auto"/>
      </w:divBdr>
    </w:div>
    <w:div w:id="1550341477">
      <w:bodyDiv w:val="1"/>
      <w:marLeft w:val="0"/>
      <w:marRight w:val="0"/>
      <w:marTop w:val="0"/>
      <w:marBottom w:val="0"/>
      <w:divBdr>
        <w:top w:val="none" w:sz="0" w:space="0" w:color="auto"/>
        <w:left w:val="none" w:sz="0" w:space="0" w:color="auto"/>
        <w:bottom w:val="none" w:sz="0" w:space="0" w:color="auto"/>
        <w:right w:val="none" w:sz="0" w:space="0" w:color="auto"/>
      </w:divBdr>
    </w:div>
    <w:div w:id="1555240385">
      <w:bodyDiv w:val="1"/>
      <w:marLeft w:val="0"/>
      <w:marRight w:val="0"/>
      <w:marTop w:val="0"/>
      <w:marBottom w:val="0"/>
      <w:divBdr>
        <w:top w:val="none" w:sz="0" w:space="0" w:color="auto"/>
        <w:left w:val="none" w:sz="0" w:space="0" w:color="auto"/>
        <w:bottom w:val="none" w:sz="0" w:space="0" w:color="auto"/>
        <w:right w:val="none" w:sz="0" w:space="0" w:color="auto"/>
      </w:divBdr>
    </w:div>
    <w:div w:id="1559045955">
      <w:bodyDiv w:val="1"/>
      <w:marLeft w:val="0"/>
      <w:marRight w:val="0"/>
      <w:marTop w:val="0"/>
      <w:marBottom w:val="0"/>
      <w:divBdr>
        <w:top w:val="none" w:sz="0" w:space="0" w:color="auto"/>
        <w:left w:val="none" w:sz="0" w:space="0" w:color="auto"/>
        <w:bottom w:val="none" w:sz="0" w:space="0" w:color="auto"/>
        <w:right w:val="none" w:sz="0" w:space="0" w:color="auto"/>
      </w:divBdr>
    </w:div>
    <w:div w:id="1564102773">
      <w:bodyDiv w:val="1"/>
      <w:marLeft w:val="0"/>
      <w:marRight w:val="0"/>
      <w:marTop w:val="0"/>
      <w:marBottom w:val="0"/>
      <w:divBdr>
        <w:top w:val="none" w:sz="0" w:space="0" w:color="auto"/>
        <w:left w:val="none" w:sz="0" w:space="0" w:color="auto"/>
        <w:bottom w:val="none" w:sz="0" w:space="0" w:color="auto"/>
        <w:right w:val="none" w:sz="0" w:space="0" w:color="auto"/>
      </w:divBdr>
    </w:div>
    <w:div w:id="1564560932">
      <w:bodyDiv w:val="1"/>
      <w:marLeft w:val="0"/>
      <w:marRight w:val="0"/>
      <w:marTop w:val="0"/>
      <w:marBottom w:val="0"/>
      <w:divBdr>
        <w:top w:val="none" w:sz="0" w:space="0" w:color="auto"/>
        <w:left w:val="none" w:sz="0" w:space="0" w:color="auto"/>
        <w:bottom w:val="none" w:sz="0" w:space="0" w:color="auto"/>
        <w:right w:val="none" w:sz="0" w:space="0" w:color="auto"/>
      </w:divBdr>
    </w:div>
    <w:div w:id="1565217091">
      <w:bodyDiv w:val="1"/>
      <w:marLeft w:val="0"/>
      <w:marRight w:val="0"/>
      <w:marTop w:val="0"/>
      <w:marBottom w:val="0"/>
      <w:divBdr>
        <w:top w:val="none" w:sz="0" w:space="0" w:color="auto"/>
        <w:left w:val="none" w:sz="0" w:space="0" w:color="auto"/>
        <w:bottom w:val="none" w:sz="0" w:space="0" w:color="auto"/>
        <w:right w:val="none" w:sz="0" w:space="0" w:color="auto"/>
      </w:divBdr>
    </w:div>
    <w:div w:id="1569879546">
      <w:bodyDiv w:val="1"/>
      <w:marLeft w:val="0"/>
      <w:marRight w:val="0"/>
      <w:marTop w:val="0"/>
      <w:marBottom w:val="0"/>
      <w:divBdr>
        <w:top w:val="none" w:sz="0" w:space="0" w:color="auto"/>
        <w:left w:val="none" w:sz="0" w:space="0" w:color="auto"/>
        <w:bottom w:val="none" w:sz="0" w:space="0" w:color="auto"/>
        <w:right w:val="none" w:sz="0" w:space="0" w:color="auto"/>
      </w:divBdr>
    </w:div>
    <w:div w:id="1570309601">
      <w:bodyDiv w:val="1"/>
      <w:marLeft w:val="0"/>
      <w:marRight w:val="0"/>
      <w:marTop w:val="0"/>
      <w:marBottom w:val="0"/>
      <w:divBdr>
        <w:top w:val="none" w:sz="0" w:space="0" w:color="auto"/>
        <w:left w:val="none" w:sz="0" w:space="0" w:color="auto"/>
        <w:bottom w:val="none" w:sz="0" w:space="0" w:color="auto"/>
        <w:right w:val="none" w:sz="0" w:space="0" w:color="auto"/>
      </w:divBdr>
    </w:div>
    <w:div w:id="1573656372">
      <w:bodyDiv w:val="1"/>
      <w:marLeft w:val="0"/>
      <w:marRight w:val="0"/>
      <w:marTop w:val="0"/>
      <w:marBottom w:val="0"/>
      <w:divBdr>
        <w:top w:val="none" w:sz="0" w:space="0" w:color="auto"/>
        <w:left w:val="none" w:sz="0" w:space="0" w:color="auto"/>
        <w:bottom w:val="none" w:sz="0" w:space="0" w:color="auto"/>
        <w:right w:val="none" w:sz="0" w:space="0" w:color="auto"/>
      </w:divBdr>
    </w:div>
    <w:div w:id="1575158978">
      <w:bodyDiv w:val="1"/>
      <w:marLeft w:val="0"/>
      <w:marRight w:val="0"/>
      <w:marTop w:val="0"/>
      <w:marBottom w:val="0"/>
      <w:divBdr>
        <w:top w:val="none" w:sz="0" w:space="0" w:color="auto"/>
        <w:left w:val="none" w:sz="0" w:space="0" w:color="auto"/>
        <w:bottom w:val="none" w:sz="0" w:space="0" w:color="auto"/>
        <w:right w:val="none" w:sz="0" w:space="0" w:color="auto"/>
      </w:divBdr>
    </w:div>
    <w:div w:id="1578055181">
      <w:bodyDiv w:val="1"/>
      <w:marLeft w:val="0"/>
      <w:marRight w:val="0"/>
      <w:marTop w:val="0"/>
      <w:marBottom w:val="0"/>
      <w:divBdr>
        <w:top w:val="none" w:sz="0" w:space="0" w:color="auto"/>
        <w:left w:val="none" w:sz="0" w:space="0" w:color="auto"/>
        <w:bottom w:val="none" w:sz="0" w:space="0" w:color="auto"/>
        <w:right w:val="none" w:sz="0" w:space="0" w:color="auto"/>
      </w:divBdr>
    </w:div>
    <w:div w:id="1579366651">
      <w:bodyDiv w:val="1"/>
      <w:marLeft w:val="0"/>
      <w:marRight w:val="0"/>
      <w:marTop w:val="0"/>
      <w:marBottom w:val="0"/>
      <w:divBdr>
        <w:top w:val="none" w:sz="0" w:space="0" w:color="auto"/>
        <w:left w:val="none" w:sz="0" w:space="0" w:color="auto"/>
        <w:bottom w:val="none" w:sz="0" w:space="0" w:color="auto"/>
        <w:right w:val="none" w:sz="0" w:space="0" w:color="auto"/>
      </w:divBdr>
    </w:div>
    <w:div w:id="1580216723">
      <w:bodyDiv w:val="1"/>
      <w:marLeft w:val="0"/>
      <w:marRight w:val="0"/>
      <w:marTop w:val="0"/>
      <w:marBottom w:val="0"/>
      <w:divBdr>
        <w:top w:val="none" w:sz="0" w:space="0" w:color="auto"/>
        <w:left w:val="none" w:sz="0" w:space="0" w:color="auto"/>
        <w:bottom w:val="none" w:sz="0" w:space="0" w:color="auto"/>
        <w:right w:val="none" w:sz="0" w:space="0" w:color="auto"/>
      </w:divBdr>
    </w:div>
    <w:div w:id="1581208299">
      <w:bodyDiv w:val="1"/>
      <w:marLeft w:val="0"/>
      <w:marRight w:val="0"/>
      <w:marTop w:val="0"/>
      <w:marBottom w:val="0"/>
      <w:divBdr>
        <w:top w:val="none" w:sz="0" w:space="0" w:color="auto"/>
        <w:left w:val="none" w:sz="0" w:space="0" w:color="auto"/>
        <w:bottom w:val="none" w:sz="0" w:space="0" w:color="auto"/>
        <w:right w:val="none" w:sz="0" w:space="0" w:color="auto"/>
      </w:divBdr>
    </w:div>
    <w:div w:id="1582136051">
      <w:bodyDiv w:val="1"/>
      <w:marLeft w:val="0"/>
      <w:marRight w:val="0"/>
      <w:marTop w:val="0"/>
      <w:marBottom w:val="0"/>
      <w:divBdr>
        <w:top w:val="none" w:sz="0" w:space="0" w:color="auto"/>
        <w:left w:val="none" w:sz="0" w:space="0" w:color="auto"/>
        <w:bottom w:val="none" w:sz="0" w:space="0" w:color="auto"/>
        <w:right w:val="none" w:sz="0" w:space="0" w:color="auto"/>
      </w:divBdr>
    </w:div>
    <w:div w:id="1587104991">
      <w:bodyDiv w:val="1"/>
      <w:marLeft w:val="0"/>
      <w:marRight w:val="0"/>
      <w:marTop w:val="0"/>
      <w:marBottom w:val="0"/>
      <w:divBdr>
        <w:top w:val="none" w:sz="0" w:space="0" w:color="auto"/>
        <w:left w:val="none" w:sz="0" w:space="0" w:color="auto"/>
        <w:bottom w:val="none" w:sz="0" w:space="0" w:color="auto"/>
        <w:right w:val="none" w:sz="0" w:space="0" w:color="auto"/>
      </w:divBdr>
    </w:div>
    <w:div w:id="1587685772">
      <w:bodyDiv w:val="1"/>
      <w:marLeft w:val="0"/>
      <w:marRight w:val="0"/>
      <w:marTop w:val="0"/>
      <w:marBottom w:val="0"/>
      <w:divBdr>
        <w:top w:val="none" w:sz="0" w:space="0" w:color="auto"/>
        <w:left w:val="none" w:sz="0" w:space="0" w:color="auto"/>
        <w:bottom w:val="none" w:sz="0" w:space="0" w:color="auto"/>
        <w:right w:val="none" w:sz="0" w:space="0" w:color="auto"/>
      </w:divBdr>
    </w:div>
    <w:div w:id="1590233031">
      <w:bodyDiv w:val="1"/>
      <w:marLeft w:val="0"/>
      <w:marRight w:val="0"/>
      <w:marTop w:val="0"/>
      <w:marBottom w:val="0"/>
      <w:divBdr>
        <w:top w:val="none" w:sz="0" w:space="0" w:color="auto"/>
        <w:left w:val="none" w:sz="0" w:space="0" w:color="auto"/>
        <w:bottom w:val="none" w:sz="0" w:space="0" w:color="auto"/>
        <w:right w:val="none" w:sz="0" w:space="0" w:color="auto"/>
      </w:divBdr>
    </w:div>
    <w:div w:id="1591045606">
      <w:bodyDiv w:val="1"/>
      <w:marLeft w:val="0"/>
      <w:marRight w:val="0"/>
      <w:marTop w:val="0"/>
      <w:marBottom w:val="0"/>
      <w:divBdr>
        <w:top w:val="none" w:sz="0" w:space="0" w:color="auto"/>
        <w:left w:val="none" w:sz="0" w:space="0" w:color="auto"/>
        <w:bottom w:val="none" w:sz="0" w:space="0" w:color="auto"/>
        <w:right w:val="none" w:sz="0" w:space="0" w:color="auto"/>
      </w:divBdr>
    </w:div>
    <w:div w:id="1591352625">
      <w:bodyDiv w:val="1"/>
      <w:marLeft w:val="0"/>
      <w:marRight w:val="0"/>
      <w:marTop w:val="0"/>
      <w:marBottom w:val="0"/>
      <w:divBdr>
        <w:top w:val="none" w:sz="0" w:space="0" w:color="auto"/>
        <w:left w:val="none" w:sz="0" w:space="0" w:color="auto"/>
        <w:bottom w:val="none" w:sz="0" w:space="0" w:color="auto"/>
        <w:right w:val="none" w:sz="0" w:space="0" w:color="auto"/>
      </w:divBdr>
    </w:div>
    <w:div w:id="1593584993">
      <w:bodyDiv w:val="1"/>
      <w:marLeft w:val="0"/>
      <w:marRight w:val="0"/>
      <w:marTop w:val="0"/>
      <w:marBottom w:val="0"/>
      <w:divBdr>
        <w:top w:val="none" w:sz="0" w:space="0" w:color="auto"/>
        <w:left w:val="none" w:sz="0" w:space="0" w:color="auto"/>
        <w:bottom w:val="none" w:sz="0" w:space="0" w:color="auto"/>
        <w:right w:val="none" w:sz="0" w:space="0" w:color="auto"/>
      </w:divBdr>
    </w:div>
    <w:div w:id="1595356142">
      <w:bodyDiv w:val="1"/>
      <w:marLeft w:val="0"/>
      <w:marRight w:val="0"/>
      <w:marTop w:val="0"/>
      <w:marBottom w:val="0"/>
      <w:divBdr>
        <w:top w:val="none" w:sz="0" w:space="0" w:color="auto"/>
        <w:left w:val="none" w:sz="0" w:space="0" w:color="auto"/>
        <w:bottom w:val="none" w:sz="0" w:space="0" w:color="auto"/>
        <w:right w:val="none" w:sz="0" w:space="0" w:color="auto"/>
      </w:divBdr>
    </w:div>
    <w:div w:id="1597589800">
      <w:bodyDiv w:val="1"/>
      <w:marLeft w:val="0"/>
      <w:marRight w:val="0"/>
      <w:marTop w:val="0"/>
      <w:marBottom w:val="0"/>
      <w:divBdr>
        <w:top w:val="none" w:sz="0" w:space="0" w:color="auto"/>
        <w:left w:val="none" w:sz="0" w:space="0" w:color="auto"/>
        <w:bottom w:val="none" w:sz="0" w:space="0" w:color="auto"/>
        <w:right w:val="none" w:sz="0" w:space="0" w:color="auto"/>
      </w:divBdr>
    </w:div>
    <w:div w:id="1599488918">
      <w:bodyDiv w:val="1"/>
      <w:marLeft w:val="0"/>
      <w:marRight w:val="0"/>
      <w:marTop w:val="0"/>
      <w:marBottom w:val="0"/>
      <w:divBdr>
        <w:top w:val="none" w:sz="0" w:space="0" w:color="auto"/>
        <w:left w:val="none" w:sz="0" w:space="0" w:color="auto"/>
        <w:bottom w:val="none" w:sz="0" w:space="0" w:color="auto"/>
        <w:right w:val="none" w:sz="0" w:space="0" w:color="auto"/>
      </w:divBdr>
    </w:div>
    <w:div w:id="1601833131">
      <w:bodyDiv w:val="1"/>
      <w:marLeft w:val="0"/>
      <w:marRight w:val="0"/>
      <w:marTop w:val="0"/>
      <w:marBottom w:val="0"/>
      <w:divBdr>
        <w:top w:val="none" w:sz="0" w:space="0" w:color="auto"/>
        <w:left w:val="none" w:sz="0" w:space="0" w:color="auto"/>
        <w:bottom w:val="none" w:sz="0" w:space="0" w:color="auto"/>
        <w:right w:val="none" w:sz="0" w:space="0" w:color="auto"/>
      </w:divBdr>
    </w:div>
    <w:div w:id="1603487815">
      <w:bodyDiv w:val="1"/>
      <w:marLeft w:val="0"/>
      <w:marRight w:val="0"/>
      <w:marTop w:val="0"/>
      <w:marBottom w:val="0"/>
      <w:divBdr>
        <w:top w:val="none" w:sz="0" w:space="0" w:color="auto"/>
        <w:left w:val="none" w:sz="0" w:space="0" w:color="auto"/>
        <w:bottom w:val="none" w:sz="0" w:space="0" w:color="auto"/>
        <w:right w:val="none" w:sz="0" w:space="0" w:color="auto"/>
      </w:divBdr>
    </w:div>
    <w:div w:id="1603949966">
      <w:bodyDiv w:val="1"/>
      <w:marLeft w:val="0"/>
      <w:marRight w:val="0"/>
      <w:marTop w:val="0"/>
      <w:marBottom w:val="0"/>
      <w:divBdr>
        <w:top w:val="none" w:sz="0" w:space="0" w:color="auto"/>
        <w:left w:val="none" w:sz="0" w:space="0" w:color="auto"/>
        <w:bottom w:val="none" w:sz="0" w:space="0" w:color="auto"/>
        <w:right w:val="none" w:sz="0" w:space="0" w:color="auto"/>
      </w:divBdr>
    </w:div>
    <w:div w:id="1609851109">
      <w:bodyDiv w:val="1"/>
      <w:marLeft w:val="0"/>
      <w:marRight w:val="0"/>
      <w:marTop w:val="0"/>
      <w:marBottom w:val="0"/>
      <w:divBdr>
        <w:top w:val="none" w:sz="0" w:space="0" w:color="auto"/>
        <w:left w:val="none" w:sz="0" w:space="0" w:color="auto"/>
        <w:bottom w:val="none" w:sz="0" w:space="0" w:color="auto"/>
        <w:right w:val="none" w:sz="0" w:space="0" w:color="auto"/>
      </w:divBdr>
    </w:div>
    <w:div w:id="1610119695">
      <w:bodyDiv w:val="1"/>
      <w:marLeft w:val="0"/>
      <w:marRight w:val="0"/>
      <w:marTop w:val="0"/>
      <w:marBottom w:val="0"/>
      <w:divBdr>
        <w:top w:val="none" w:sz="0" w:space="0" w:color="auto"/>
        <w:left w:val="none" w:sz="0" w:space="0" w:color="auto"/>
        <w:bottom w:val="none" w:sz="0" w:space="0" w:color="auto"/>
        <w:right w:val="none" w:sz="0" w:space="0" w:color="auto"/>
      </w:divBdr>
    </w:div>
    <w:div w:id="1611356215">
      <w:bodyDiv w:val="1"/>
      <w:marLeft w:val="0"/>
      <w:marRight w:val="0"/>
      <w:marTop w:val="0"/>
      <w:marBottom w:val="0"/>
      <w:divBdr>
        <w:top w:val="none" w:sz="0" w:space="0" w:color="auto"/>
        <w:left w:val="none" w:sz="0" w:space="0" w:color="auto"/>
        <w:bottom w:val="none" w:sz="0" w:space="0" w:color="auto"/>
        <w:right w:val="none" w:sz="0" w:space="0" w:color="auto"/>
      </w:divBdr>
    </w:div>
    <w:div w:id="1613434727">
      <w:bodyDiv w:val="1"/>
      <w:marLeft w:val="0"/>
      <w:marRight w:val="0"/>
      <w:marTop w:val="0"/>
      <w:marBottom w:val="0"/>
      <w:divBdr>
        <w:top w:val="none" w:sz="0" w:space="0" w:color="auto"/>
        <w:left w:val="none" w:sz="0" w:space="0" w:color="auto"/>
        <w:bottom w:val="none" w:sz="0" w:space="0" w:color="auto"/>
        <w:right w:val="none" w:sz="0" w:space="0" w:color="auto"/>
      </w:divBdr>
    </w:div>
    <w:div w:id="1614633681">
      <w:bodyDiv w:val="1"/>
      <w:marLeft w:val="0"/>
      <w:marRight w:val="0"/>
      <w:marTop w:val="0"/>
      <w:marBottom w:val="0"/>
      <w:divBdr>
        <w:top w:val="none" w:sz="0" w:space="0" w:color="auto"/>
        <w:left w:val="none" w:sz="0" w:space="0" w:color="auto"/>
        <w:bottom w:val="none" w:sz="0" w:space="0" w:color="auto"/>
        <w:right w:val="none" w:sz="0" w:space="0" w:color="auto"/>
      </w:divBdr>
    </w:div>
    <w:div w:id="1616907040">
      <w:bodyDiv w:val="1"/>
      <w:marLeft w:val="0"/>
      <w:marRight w:val="0"/>
      <w:marTop w:val="0"/>
      <w:marBottom w:val="0"/>
      <w:divBdr>
        <w:top w:val="none" w:sz="0" w:space="0" w:color="auto"/>
        <w:left w:val="none" w:sz="0" w:space="0" w:color="auto"/>
        <w:bottom w:val="none" w:sz="0" w:space="0" w:color="auto"/>
        <w:right w:val="none" w:sz="0" w:space="0" w:color="auto"/>
      </w:divBdr>
    </w:div>
    <w:div w:id="1624462269">
      <w:bodyDiv w:val="1"/>
      <w:marLeft w:val="0"/>
      <w:marRight w:val="0"/>
      <w:marTop w:val="0"/>
      <w:marBottom w:val="0"/>
      <w:divBdr>
        <w:top w:val="none" w:sz="0" w:space="0" w:color="auto"/>
        <w:left w:val="none" w:sz="0" w:space="0" w:color="auto"/>
        <w:bottom w:val="none" w:sz="0" w:space="0" w:color="auto"/>
        <w:right w:val="none" w:sz="0" w:space="0" w:color="auto"/>
      </w:divBdr>
    </w:div>
    <w:div w:id="1625962578">
      <w:bodyDiv w:val="1"/>
      <w:marLeft w:val="0"/>
      <w:marRight w:val="0"/>
      <w:marTop w:val="0"/>
      <w:marBottom w:val="0"/>
      <w:divBdr>
        <w:top w:val="none" w:sz="0" w:space="0" w:color="auto"/>
        <w:left w:val="none" w:sz="0" w:space="0" w:color="auto"/>
        <w:bottom w:val="none" w:sz="0" w:space="0" w:color="auto"/>
        <w:right w:val="none" w:sz="0" w:space="0" w:color="auto"/>
      </w:divBdr>
    </w:div>
    <w:div w:id="1628003928">
      <w:bodyDiv w:val="1"/>
      <w:marLeft w:val="0"/>
      <w:marRight w:val="0"/>
      <w:marTop w:val="0"/>
      <w:marBottom w:val="0"/>
      <w:divBdr>
        <w:top w:val="none" w:sz="0" w:space="0" w:color="auto"/>
        <w:left w:val="none" w:sz="0" w:space="0" w:color="auto"/>
        <w:bottom w:val="none" w:sz="0" w:space="0" w:color="auto"/>
        <w:right w:val="none" w:sz="0" w:space="0" w:color="auto"/>
      </w:divBdr>
    </w:div>
    <w:div w:id="1628048802">
      <w:bodyDiv w:val="1"/>
      <w:marLeft w:val="0"/>
      <w:marRight w:val="0"/>
      <w:marTop w:val="0"/>
      <w:marBottom w:val="0"/>
      <w:divBdr>
        <w:top w:val="none" w:sz="0" w:space="0" w:color="auto"/>
        <w:left w:val="none" w:sz="0" w:space="0" w:color="auto"/>
        <w:bottom w:val="none" w:sz="0" w:space="0" w:color="auto"/>
        <w:right w:val="none" w:sz="0" w:space="0" w:color="auto"/>
      </w:divBdr>
    </w:div>
    <w:div w:id="1631594312">
      <w:bodyDiv w:val="1"/>
      <w:marLeft w:val="0"/>
      <w:marRight w:val="0"/>
      <w:marTop w:val="0"/>
      <w:marBottom w:val="0"/>
      <w:divBdr>
        <w:top w:val="none" w:sz="0" w:space="0" w:color="auto"/>
        <w:left w:val="none" w:sz="0" w:space="0" w:color="auto"/>
        <w:bottom w:val="none" w:sz="0" w:space="0" w:color="auto"/>
        <w:right w:val="none" w:sz="0" w:space="0" w:color="auto"/>
      </w:divBdr>
    </w:div>
    <w:div w:id="1632664343">
      <w:bodyDiv w:val="1"/>
      <w:marLeft w:val="0"/>
      <w:marRight w:val="0"/>
      <w:marTop w:val="0"/>
      <w:marBottom w:val="0"/>
      <w:divBdr>
        <w:top w:val="none" w:sz="0" w:space="0" w:color="auto"/>
        <w:left w:val="none" w:sz="0" w:space="0" w:color="auto"/>
        <w:bottom w:val="none" w:sz="0" w:space="0" w:color="auto"/>
        <w:right w:val="none" w:sz="0" w:space="0" w:color="auto"/>
      </w:divBdr>
    </w:div>
    <w:div w:id="1632982228">
      <w:bodyDiv w:val="1"/>
      <w:marLeft w:val="0"/>
      <w:marRight w:val="0"/>
      <w:marTop w:val="0"/>
      <w:marBottom w:val="0"/>
      <w:divBdr>
        <w:top w:val="none" w:sz="0" w:space="0" w:color="auto"/>
        <w:left w:val="none" w:sz="0" w:space="0" w:color="auto"/>
        <w:bottom w:val="none" w:sz="0" w:space="0" w:color="auto"/>
        <w:right w:val="none" w:sz="0" w:space="0" w:color="auto"/>
      </w:divBdr>
    </w:div>
    <w:div w:id="1645160506">
      <w:bodyDiv w:val="1"/>
      <w:marLeft w:val="0"/>
      <w:marRight w:val="0"/>
      <w:marTop w:val="0"/>
      <w:marBottom w:val="0"/>
      <w:divBdr>
        <w:top w:val="none" w:sz="0" w:space="0" w:color="auto"/>
        <w:left w:val="none" w:sz="0" w:space="0" w:color="auto"/>
        <w:bottom w:val="none" w:sz="0" w:space="0" w:color="auto"/>
        <w:right w:val="none" w:sz="0" w:space="0" w:color="auto"/>
      </w:divBdr>
    </w:div>
    <w:div w:id="1645235568">
      <w:bodyDiv w:val="1"/>
      <w:marLeft w:val="0"/>
      <w:marRight w:val="0"/>
      <w:marTop w:val="0"/>
      <w:marBottom w:val="0"/>
      <w:divBdr>
        <w:top w:val="none" w:sz="0" w:space="0" w:color="auto"/>
        <w:left w:val="none" w:sz="0" w:space="0" w:color="auto"/>
        <w:bottom w:val="none" w:sz="0" w:space="0" w:color="auto"/>
        <w:right w:val="none" w:sz="0" w:space="0" w:color="auto"/>
      </w:divBdr>
    </w:div>
    <w:div w:id="1649437647">
      <w:bodyDiv w:val="1"/>
      <w:marLeft w:val="0"/>
      <w:marRight w:val="0"/>
      <w:marTop w:val="0"/>
      <w:marBottom w:val="0"/>
      <w:divBdr>
        <w:top w:val="none" w:sz="0" w:space="0" w:color="auto"/>
        <w:left w:val="none" w:sz="0" w:space="0" w:color="auto"/>
        <w:bottom w:val="none" w:sz="0" w:space="0" w:color="auto"/>
        <w:right w:val="none" w:sz="0" w:space="0" w:color="auto"/>
      </w:divBdr>
    </w:div>
    <w:div w:id="1651791867">
      <w:bodyDiv w:val="1"/>
      <w:marLeft w:val="0"/>
      <w:marRight w:val="0"/>
      <w:marTop w:val="0"/>
      <w:marBottom w:val="0"/>
      <w:divBdr>
        <w:top w:val="none" w:sz="0" w:space="0" w:color="auto"/>
        <w:left w:val="none" w:sz="0" w:space="0" w:color="auto"/>
        <w:bottom w:val="none" w:sz="0" w:space="0" w:color="auto"/>
        <w:right w:val="none" w:sz="0" w:space="0" w:color="auto"/>
      </w:divBdr>
    </w:div>
    <w:div w:id="1652446858">
      <w:bodyDiv w:val="1"/>
      <w:marLeft w:val="0"/>
      <w:marRight w:val="0"/>
      <w:marTop w:val="0"/>
      <w:marBottom w:val="0"/>
      <w:divBdr>
        <w:top w:val="none" w:sz="0" w:space="0" w:color="auto"/>
        <w:left w:val="none" w:sz="0" w:space="0" w:color="auto"/>
        <w:bottom w:val="none" w:sz="0" w:space="0" w:color="auto"/>
        <w:right w:val="none" w:sz="0" w:space="0" w:color="auto"/>
      </w:divBdr>
    </w:div>
    <w:div w:id="1652710606">
      <w:bodyDiv w:val="1"/>
      <w:marLeft w:val="0"/>
      <w:marRight w:val="0"/>
      <w:marTop w:val="0"/>
      <w:marBottom w:val="0"/>
      <w:divBdr>
        <w:top w:val="none" w:sz="0" w:space="0" w:color="auto"/>
        <w:left w:val="none" w:sz="0" w:space="0" w:color="auto"/>
        <w:bottom w:val="none" w:sz="0" w:space="0" w:color="auto"/>
        <w:right w:val="none" w:sz="0" w:space="0" w:color="auto"/>
      </w:divBdr>
    </w:div>
    <w:div w:id="1653635896">
      <w:bodyDiv w:val="1"/>
      <w:marLeft w:val="0"/>
      <w:marRight w:val="0"/>
      <w:marTop w:val="0"/>
      <w:marBottom w:val="0"/>
      <w:divBdr>
        <w:top w:val="none" w:sz="0" w:space="0" w:color="auto"/>
        <w:left w:val="none" w:sz="0" w:space="0" w:color="auto"/>
        <w:bottom w:val="none" w:sz="0" w:space="0" w:color="auto"/>
        <w:right w:val="none" w:sz="0" w:space="0" w:color="auto"/>
      </w:divBdr>
    </w:div>
    <w:div w:id="1658073590">
      <w:bodyDiv w:val="1"/>
      <w:marLeft w:val="0"/>
      <w:marRight w:val="0"/>
      <w:marTop w:val="0"/>
      <w:marBottom w:val="0"/>
      <w:divBdr>
        <w:top w:val="none" w:sz="0" w:space="0" w:color="auto"/>
        <w:left w:val="none" w:sz="0" w:space="0" w:color="auto"/>
        <w:bottom w:val="none" w:sz="0" w:space="0" w:color="auto"/>
        <w:right w:val="none" w:sz="0" w:space="0" w:color="auto"/>
      </w:divBdr>
    </w:div>
    <w:div w:id="1659338308">
      <w:bodyDiv w:val="1"/>
      <w:marLeft w:val="0"/>
      <w:marRight w:val="0"/>
      <w:marTop w:val="0"/>
      <w:marBottom w:val="0"/>
      <w:divBdr>
        <w:top w:val="none" w:sz="0" w:space="0" w:color="auto"/>
        <w:left w:val="none" w:sz="0" w:space="0" w:color="auto"/>
        <w:bottom w:val="none" w:sz="0" w:space="0" w:color="auto"/>
        <w:right w:val="none" w:sz="0" w:space="0" w:color="auto"/>
      </w:divBdr>
    </w:div>
    <w:div w:id="1660690730">
      <w:bodyDiv w:val="1"/>
      <w:marLeft w:val="0"/>
      <w:marRight w:val="0"/>
      <w:marTop w:val="0"/>
      <w:marBottom w:val="0"/>
      <w:divBdr>
        <w:top w:val="none" w:sz="0" w:space="0" w:color="auto"/>
        <w:left w:val="none" w:sz="0" w:space="0" w:color="auto"/>
        <w:bottom w:val="none" w:sz="0" w:space="0" w:color="auto"/>
        <w:right w:val="none" w:sz="0" w:space="0" w:color="auto"/>
      </w:divBdr>
    </w:div>
    <w:div w:id="1663852502">
      <w:bodyDiv w:val="1"/>
      <w:marLeft w:val="0"/>
      <w:marRight w:val="0"/>
      <w:marTop w:val="0"/>
      <w:marBottom w:val="0"/>
      <w:divBdr>
        <w:top w:val="none" w:sz="0" w:space="0" w:color="auto"/>
        <w:left w:val="none" w:sz="0" w:space="0" w:color="auto"/>
        <w:bottom w:val="none" w:sz="0" w:space="0" w:color="auto"/>
        <w:right w:val="none" w:sz="0" w:space="0" w:color="auto"/>
      </w:divBdr>
    </w:div>
    <w:div w:id="1665931406">
      <w:bodyDiv w:val="1"/>
      <w:marLeft w:val="0"/>
      <w:marRight w:val="0"/>
      <w:marTop w:val="0"/>
      <w:marBottom w:val="0"/>
      <w:divBdr>
        <w:top w:val="none" w:sz="0" w:space="0" w:color="auto"/>
        <w:left w:val="none" w:sz="0" w:space="0" w:color="auto"/>
        <w:bottom w:val="none" w:sz="0" w:space="0" w:color="auto"/>
        <w:right w:val="none" w:sz="0" w:space="0" w:color="auto"/>
      </w:divBdr>
    </w:div>
    <w:div w:id="1667899584">
      <w:bodyDiv w:val="1"/>
      <w:marLeft w:val="0"/>
      <w:marRight w:val="0"/>
      <w:marTop w:val="0"/>
      <w:marBottom w:val="0"/>
      <w:divBdr>
        <w:top w:val="none" w:sz="0" w:space="0" w:color="auto"/>
        <w:left w:val="none" w:sz="0" w:space="0" w:color="auto"/>
        <w:bottom w:val="none" w:sz="0" w:space="0" w:color="auto"/>
        <w:right w:val="none" w:sz="0" w:space="0" w:color="auto"/>
      </w:divBdr>
    </w:div>
    <w:div w:id="1673796347">
      <w:bodyDiv w:val="1"/>
      <w:marLeft w:val="0"/>
      <w:marRight w:val="0"/>
      <w:marTop w:val="0"/>
      <w:marBottom w:val="0"/>
      <w:divBdr>
        <w:top w:val="none" w:sz="0" w:space="0" w:color="auto"/>
        <w:left w:val="none" w:sz="0" w:space="0" w:color="auto"/>
        <w:bottom w:val="none" w:sz="0" w:space="0" w:color="auto"/>
        <w:right w:val="none" w:sz="0" w:space="0" w:color="auto"/>
      </w:divBdr>
    </w:div>
    <w:div w:id="1674260316">
      <w:bodyDiv w:val="1"/>
      <w:marLeft w:val="0"/>
      <w:marRight w:val="0"/>
      <w:marTop w:val="0"/>
      <w:marBottom w:val="0"/>
      <w:divBdr>
        <w:top w:val="none" w:sz="0" w:space="0" w:color="auto"/>
        <w:left w:val="none" w:sz="0" w:space="0" w:color="auto"/>
        <w:bottom w:val="none" w:sz="0" w:space="0" w:color="auto"/>
        <w:right w:val="none" w:sz="0" w:space="0" w:color="auto"/>
      </w:divBdr>
    </w:div>
    <w:div w:id="1678265414">
      <w:bodyDiv w:val="1"/>
      <w:marLeft w:val="0"/>
      <w:marRight w:val="0"/>
      <w:marTop w:val="0"/>
      <w:marBottom w:val="0"/>
      <w:divBdr>
        <w:top w:val="none" w:sz="0" w:space="0" w:color="auto"/>
        <w:left w:val="none" w:sz="0" w:space="0" w:color="auto"/>
        <w:bottom w:val="none" w:sz="0" w:space="0" w:color="auto"/>
        <w:right w:val="none" w:sz="0" w:space="0" w:color="auto"/>
      </w:divBdr>
    </w:div>
    <w:div w:id="1679845996">
      <w:bodyDiv w:val="1"/>
      <w:marLeft w:val="0"/>
      <w:marRight w:val="0"/>
      <w:marTop w:val="0"/>
      <w:marBottom w:val="0"/>
      <w:divBdr>
        <w:top w:val="none" w:sz="0" w:space="0" w:color="auto"/>
        <w:left w:val="none" w:sz="0" w:space="0" w:color="auto"/>
        <w:bottom w:val="none" w:sz="0" w:space="0" w:color="auto"/>
        <w:right w:val="none" w:sz="0" w:space="0" w:color="auto"/>
      </w:divBdr>
    </w:div>
    <w:div w:id="1680081688">
      <w:bodyDiv w:val="1"/>
      <w:marLeft w:val="0"/>
      <w:marRight w:val="0"/>
      <w:marTop w:val="0"/>
      <w:marBottom w:val="0"/>
      <w:divBdr>
        <w:top w:val="none" w:sz="0" w:space="0" w:color="auto"/>
        <w:left w:val="none" w:sz="0" w:space="0" w:color="auto"/>
        <w:bottom w:val="none" w:sz="0" w:space="0" w:color="auto"/>
        <w:right w:val="none" w:sz="0" w:space="0" w:color="auto"/>
      </w:divBdr>
    </w:div>
    <w:div w:id="1690522758">
      <w:bodyDiv w:val="1"/>
      <w:marLeft w:val="0"/>
      <w:marRight w:val="0"/>
      <w:marTop w:val="0"/>
      <w:marBottom w:val="0"/>
      <w:divBdr>
        <w:top w:val="none" w:sz="0" w:space="0" w:color="auto"/>
        <w:left w:val="none" w:sz="0" w:space="0" w:color="auto"/>
        <w:bottom w:val="none" w:sz="0" w:space="0" w:color="auto"/>
        <w:right w:val="none" w:sz="0" w:space="0" w:color="auto"/>
      </w:divBdr>
    </w:div>
    <w:div w:id="1692533083">
      <w:bodyDiv w:val="1"/>
      <w:marLeft w:val="0"/>
      <w:marRight w:val="0"/>
      <w:marTop w:val="0"/>
      <w:marBottom w:val="0"/>
      <w:divBdr>
        <w:top w:val="none" w:sz="0" w:space="0" w:color="auto"/>
        <w:left w:val="none" w:sz="0" w:space="0" w:color="auto"/>
        <w:bottom w:val="none" w:sz="0" w:space="0" w:color="auto"/>
        <w:right w:val="none" w:sz="0" w:space="0" w:color="auto"/>
      </w:divBdr>
    </w:div>
    <w:div w:id="1693725856">
      <w:bodyDiv w:val="1"/>
      <w:marLeft w:val="0"/>
      <w:marRight w:val="0"/>
      <w:marTop w:val="0"/>
      <w:marBottom w:val="0"/>
      <w:divBdr>
        <w:top w:val="none" w:sz="0" w:space="0" w:color="auto"/>
        <w:left w:val="none" w:sz="0" w:space="0" w:color="auto"/>
        <w:bottom w:val="none" w:sz="0" w:space="0" w:color="auto"/>
        <w:right w:val="none" w:sz="0" w:space="0" w:color="auto"/>
      </w:divBdr>
    </w:div>
    <w:div w:id="1695380003">
      <w:bodyDiv w:val="1"/>
      <w:marLeft w:val="0"/>
      <w:marRight w:val="0"/>
      <w:marTop w:val="0"/>
      <w:marBottom w:val="0"/>
      <w:divBdr>
        <w:top w:val="none" w:sz="0" w:space="0" w:color="auto"/>
        <w:left w:val="none" w:sz="0" w:space="0" w:color="auto"/>
        <w:bottom w:val="none" w:sz="0" w:space="0" w:color="auto"/>
        <w:right w:val="none" w:sz="0" w:space="0" w:color="auto"/>
      </w:divBdr>
    </w:div>
    <w:div w:id="1696421798">
      <w:bodyDiv w:val="1"/>
      <w:marLeft w:val="0"/>
      <w:marRight w:val="0"/>
      <w:marTop w:val="0"/>
      <w:marBottom w:val="0"/>
      <w:divBdr>
        <w:top w:val="none" w:sz="0" w:space="0" w:color="auto"/>
        <w:left w:val="none" w:sz="0" w:space="0" w:color="auto"/>
        <w:bottom w:val="none" w:sz="0" w:space="0" w:color="auto"/>
        <w:right w:val="none" w:sz="0" w:space="0" w:color="auto"/>
      </w:divBdr>
    </w:div>
    <w:div w:id="1702048819">
      <w:bodyDiv w:val="1"/>
      <w:marLeft w:val="0"/>
      <w:marRight w:val="0"/>
      <w:marTop w:val="0"/>
      <w:marBottom w:val="0"/>
      <w:divBdr>
        <w:top w:val="none" w:sz="0" w:space="0" w:color="auto"/>
        <w:left w:val="none" w:sz="0" w:space="0" w:color="auto"/>
        <w:bottom w:val="none" w:sz="0" w:space="0" w:color="auto"/>
        <w:right w:val="none" w:sz="0" w:space="0" w:color="auto"/>
      </w:divBdr>
    </w:div>
    <w:div w:id="1704093536">
      <w:bodyDiv w:val="1"/>
      <w:marLeft w:val="0"/>
      <w:marRight w:val="0"/>
      <w:marTop w:val="0"/>
      <w:marBottom w:val="0"/>
      <w:divBdr>
        <w:top w:val="none" w:sz="0" w:space="0" w:color="auto"/>
        <w:left w:val="none" w:sz="0" w:space="0" w:color="auto"/>
        <w:bottom w:val="none" w:sz="0" w:space="0" w:color="auto"/>
        <w:right w:val="none" w:sz="0" w:space="0" w:color="auto"/>
      </w:divBdr>
    </w:div>
    <w:div w:id="1704666703">
      <w:bodyDiv w:val="1"/>
      <w:marLeft w:val="0"/>
      <w:marRight w:val="0"/>
      <w:marTop w:val="0"/>
      <w:marBottom w:val="0"/>
      <w:divBdr>
        <w:top w:val="none" w:sz="0" w:space="0" w:color="auto"/>
        <w:left w:val="none" w:sz="0" w:space="0" w:color="auto"/>
        <w:bottom w:val="none" w:sz="0" w:space="0" w:color="auto"/>
        <w:right w:val="none" w:sz="0" w:space="0" w:color="auto"/>
      </w:divBdr>
    </w:div>
    <w:div w:id="1704937718">
      <w:bodyDiv w:val="1"/>
      <w:marLeft w:val="0"/>
      <w:marRight w:val="0"/>
      <w:marTop w:val="0"/>
      <w:marBottom w:val="0"/>
      <w:divBdr>
        <w:top w:val="none" w:sz="0" w:space="0" w:color="auto"/>
        <w:left w:val="none" w:sz="0" w:space="0" w:color="auto"/>
        <w:bottom w:val="none" w:sz="0" w:space="0" w:color="auto"/>
        <w:right w:val="none" w:sz="0" w:space="0" w:color="auto"/>
      </w:divBdr>
    </w:div>
    <w:div w:id="1705866800">
      <w:bodyDiv w:val="1"/>
      <w:marLeft w:val="0"/>
      <w:marRight w:val="0"/>
      <w:marTop w:val="0"/>
      <w:marBottom w:val="0"/>
      <w:divBdr>
        <w:top w:val="none" w:sz="0" w:space="0" w:color="auto"/>
        <w:left w:val="none" w:sz="0" w:space="0" w:color="auto"/>
        <w:bottom w:val="none" w:sz="0" w:space="0" w:color="auto"/>
        <w:right w:val="none" w:sz="0" w:space="0" w:color="auto"/>
      </w:divBdr>
    </w:div>
    <w:div w:id="1709794653">
      <w:bodyDiv w:val="1"/>
      <w:marLeft w:val="0"/>
      <w:marRight w:val="0"/>
      <w:marTop w:val="0"/>
      <w:marBottom w:val="0"/>
      <w:divBdr>
        <w:top w:val="none" w:sz="0" w:space="0" w:color="auto"/>
        <w:left w:val="none" w:sz="0" w:space="0" w:color="auto"/>
        <w:bottom w:val="none" w:sz="0" w:space="0" w:color="auto"/>
        <w:right w:val="none" w:sz="0" w:space="0" w:color="auto"/>
      </w:divBdr>
    </w:div>
    <w:div w:id="1711567019">
      <w:bodyDiv w:val="1"/>
      <w:marLeft w:val="0"/>
      <w:marRight w:val="0"/>
      <w:marTop w:val="0"/>
      <w:marBottom w:val="0"/>
      <w:divBdr>
        <w:top w:val="none" w:sz="0" w:space="0" w:color="auto"/>
        <w:left w:val="none" w:sz="0" w:space="0" w:color="auto"/>
        <w:bottom w:val="none" w:sz="0" w:space="0" w:color="auto"/>
        <w:right w:val="none" w:sz="0" w:space="0" w:color="auto"/>
      </w:divBdr>
    </w:div>
    <w:div w:id="1714191461">
      <w:bodyDiv w:val="1"/>
      <w:marLeft w:val="0"/>
      <w:marRight w:val="0"/>
      <w:marTop w:val="0"/>
      <w:marBottom w:val="0"/>
      <w:divBdr>
        <w:top w:val="none" w:sz="0" w:space="0" w:color="auto"/>
        <w:left w:val="none" w:sz="0" w:space="0" w:color="auto"/>
        <w:bottom w:val="none" w:sz="0" w:space="0" w:color="auto"/>
        <w:right w:val="none" w:sz="0" w:space="0" w:color="auto"/>
      </w:divBdr>
    </w:div>
    <w:div w:id="1717579344">
      <w:bodyDiv w:val="1"/>
      <w:marLeft w:val="0"/>
      <w:marRight w:val="0"/>
      <w:marTop w:val="0"/>
      <w:marBottom w:val="0"/>
      <w:divBdr>
        <w:top w:val="none" w:sz="0" w:space="0" w:color="auto"/>
        <w:left w:val="none" w:sz="0" w:space="0" w:color="auto"/>
        <w:bottom w:val="none" w:sz="0" w:space="0" w:color="auto"/>
        <w:right w:val="none" w:sz="0" w:space="0" w:color="auto"/>
      </w:divBdr>
    </w:div>
    <w:div w:id="1718891308">
      <w:bodyDiv w:val="1"/>
      <w:marLeft w:val="0"/>
      <w:marRight w:val="0"/>
      <w:marTop w:val="0"/>
      <w:marBottom w:val="0"/>
      <w:divBdr>
        <w:top w:val="none" w:sz="0" w:space="0" w:color="auto"/>
        <w:left w:val="none" w:sz="0" w:space="0" w:color="auto"/>
        <w:bottom w:val="none" w:sz="0" w:space="0" w:color="auto"/>
        <w:right w:val="none" w:sz="0" w:space="0" w:color="auto"/>
      </w:divBdr>
    </w:div>
    <w:div w:id="1723939899">
      <w:bodyDiv w:val="1"/>
      <w:marLeft w:val="0"/>
      <w:marRight w:val="0"/>
      <w:marTop w:val="0"/>
      <w:marBottom w:val="0"/>
      <w:divBdr>
        <w:top w:val="none" w:sz="0" w:space="0" w:color="auto"/>
        <w:left w:val="none" w:sz="0" w:space="0" w:color="auto"/>
        <w:bottom w:val="none" w:sz="0" w:space="0" w:color="auto"/>
        <w:right w:val="none" w:sz="0" w:space="0" w:color="auto"/>
      </w:divBdr>
    </w:div>
    <w:div w:id="1726561956">
      <w:bodyDiv w:val="1"/>
      <w:marLeft w:val="0"/>
      <w:marRight w:val="0"/>
      <w:marTop w:val="0"/>
      <w:marBottom w:val="0"/>
      <w:divBdr>
        <w:top w:val="none" w:sz="0" w:space="0" w:color="auto"/>
        <w:left w:val="none" w:sz="0" w:space="0" w:color="auto"/>
        <w:bottom w:val="none" w:sz="0" w:space="0" w:color="auto"/>
        <w:right w:val="none" w:sz="0" w:space="0" w:color="auto"/>
      </w:divBdr>
    </w:div>
    <w:div w:id="1729650903">
      <w:bodyDiv w:val="1"/>
      <w:marLeft w:val="0"/>
      <w:marRight w:val="0"/>
      <w:marTop w:val="0"/>
      <w:marBottom w:val="0"/>
      <w:divBdr>
        <w:top w:val="none" w:sz="0" w:space="0" w:color="auto"/>
        <w:left w:val="none" w:sz="0" w:space="0" w:color="auto"/>
        <w:bottom w:val="none" w:sz="0" w:space="0" w:color="auto"/>
        <w:right w:val="none" w:sz="0" w:space="0" w:color="auto"/>
      </w:divBdr>
    </w:div>
    <w:div w:id="1738935683">
      <w:bodyDiv w:val="1"/>
      <w:marLeft w:val="0"/>
      <w:marRight w:val="0"/>
      <w:marTop w:val="0"/>
      <w:marBottom w:val="0"/>
      <w:divBdr>
        <w:top w:val="none" w:sz="0" w:space="0" w:color="auto"/>
        <w:left w:val="none" w:sz="0" w:space="0" w:color="auto"/>
        <w:bottom w:val="none" w:sz="0" w:space="0" w:color="auto"/>
        <w:right w:val="none" w:sz="0" w:space="0" w:color="auto"/>
      </w:divBdr>
    </w:div>
    <w:div w:id="1739590512">
      <w:bodyDiv w:val="1"/>
      <w:marLeft w:val="0"/>
      <w:marRight w:val="0"/>
      <w:marTop w:val="0"/>
      <w:marBottom w:val="0"/>
      <w:divBdr>
        <w:top w:val="none" w:sz="0" w:space="0" w:color="auto"/>
        <w:left w:val="none" w:sz="0" w:space="0" w:color="auto"/>
        <w:bottom w:val="none" w:sz="0" w:space="0" w:color="auto"/>
        <w:right w:val="none" w:sz="0" w:space="0" w:color="auto"/>
      </w:divBdr>
    </w:div>
    <w:div w:id="1741832549">
      <w:bodyDiv w:val="1"/>
      <w:marLeft w:val="0"/>
      <w:marRight w:val="0"/>
      <w:marTop w:val="0"/>
      <w:marBottom w:val="0"/>
      <w:divBdr>
        <w:top w:val="none" w:sz="0" w:space="0" w:color="auto"/>
        <w:left w:val="none" w:sz="0" w:space="0" w:color="auto"/>
        <w:bottom w:val="none" w:sz="0" w:space="0" w:color="auto"/>
        <w:right w:val="none" w:sz="0" w:space="0" w:color="auto"/>
      </w:divBdr>
    </w:div>
    <w:div w:id="1742866228">
      <w:bodyDiv w:val="1"/>
      <w:marLeft w:val="0"/>
      <w:marRight w:val="0"/>
      <w:marTop w:val="0"/>
      <w:marBottom w:val="0"/>
      <w:divBdr>
        <w:top w:val="none" w:sz="0" w:space="0" w:color="auto"/>
        <w:left w:val="none" w:sz="0" w:space="0" w:color="auto"/>
        <w:bottom w:val="none" w:sz="0" w:space="0" w:color="auto"/>
        <w:right w:val="none" w:sz="0" w:space="0" w:color="auto"/>
      </w:divBdr>
    </w:div>
    <w:div w:id="1744647303">
      <w:bodyDiv w:val="1"/>
      <w:marLeft w:val="0"/>
      <w:marRight w:val="0"/>
      <w:marTop w:val="0"/>
      <w:marBottom w:val="0"/>
      <w:divBdr>
        <w:top w:val="none" w:sz="0" w:space="0" w:color="auto"/>
        <w:left w:val="none" w:sz="0" w:space="0" w:color="auto"/>
        <w:bottom w:val="none" w:sz="0" w:space="0" w:color="auto"/>
        <w:right w:val="none" w:sz="0" w:space="0" w:color="auto"/>
      </w:divBdr>
    </w:div>
    <w:div w:id="1744837425">
      <w:bodyDiv w:val="1"/>
      <w:marLeft w:val="0"/>
      <w:marRight w:val="0"/>
      <w:marTop w:val="0"/>
      <w:marBottom w:val="0"/>
      <w:divBdr>
        <w:top w:val="none" w:sz="0" w:space="0" w:color="auto"/>
        <w:left w:val="none" w:sz="0" w:space="0" w:color="auto"/>
        <w:bottom w:val="none" w:sz="0" w:space="0" w:color="auto"/>
        <w:right w:val="none" w:sz="0" w:space="0" w:color="auto"/>
      </w:divBdr>
    </w:div>
    <w:div w:id="1749838734">
      <w:bodyDiv w:val="1"/>
      <w:marLeft w:val="0"/>
      <w:marRight w:val="0"/>
      <w:marTop w:val="0"/>
      <w:marBottom w:val="0"/>
      <w:divBdr>
        <w:top w:val="none" w:sz="0" w:space="0" w:color="auto"/>
        <w:left w:val="none" w:sz="0" w:space="0" w:color="auto"/>
        <w:bottom w:val="none" w:sz="0" w:space="0" w:color="auto"/>
        <w:right w:val="none" w:sz="0" w:space="0" w:color="auto"/>
      </w:divBdr>
    </w:div>
    <w:div w:id="1750536326">
      <w:bodyDiv w:val="1"/>
      <w:marLeft w:val="0"/>
      <w:marRight w:val="0"/>
      <w:marTop w:val="0"/>
      <w:marBottom w:val="0"/>
      <w:divBdr>
        <w:top w:val="none" w:sz="0" w:space="0" w:color="auto"/>
        <w:left w:val="none" w:sz="0" w:space="0" w:color="auto"/>
        <w:bottom w:val="none" w:sz="0" w:space="0" w:color="auto"/>
        <w:right w:val="none" w:sz="0" w:space="0" w:color="auto"/>
      </w:divBdr>
    </w:div>
    <w:div w:id="1754233069">
      <w:bodyDiv w:val="1"/>
      <w:marLeft w:val="0"/>
      <w:marRight w:val="0"/>
      <w:marTop w:val="0"/>
      <w:marBottom w:val="0"/>
      <w:divBdr>
        <w:top w:val="none" w:sz="0" w:space="0" w:color="auto"/>
        <w:left w:val="none" w:sz="0" w:space="0" w:color="auto"/>
        <w:bottom w:val="none" w:sz="0" w:space="0" w:color="auto"/>
        <w:right w:val="none" w:sz="0" w:space="0" w:color="auto"/>
      </w:divBdr>
    </w:div>
    <w:div w:id="1756246375">
      <w:bodyDiv w:val="1"/>
      <w:marLeft w:val="0"/>
      <w:marRight w:val="0"/>
      <w:marTop w:val="0"/>
      <w:marBottom w:val="0"/>
      <w:divBdr>
        <w:top w:val="none" w:sz="0" w:space="0" w:color="auto"/>
        <w:left w:val="none" w:sz="0" w:space="0" w:color="auto"/>
        <w:bottom w:val="none" w:sz="0" w:space="0" w:color="auto"/>
        <w:right w:val="none" w:sz="0" w:space="0" w:color="auto"/>
      </w:divBdr>
    </w:div>
    <w:div w:id="1756785471">
      <w:bodyDiv w:val="1"/>
      <w:marLeft w:val="0"/>
      <w:marRight w:val="0"/>
      <w:marTop w:val="0"/>
      <w:marBottom w:val="0"/>
      <w:divBdr>
        <w:top w:val="none" w:sz="0" w:space="0" w:color="auto"/>
        <w:left w:val="none" w:sz="0" w:space="0" w:color="auto"/>
        <w:bottom w:val="none" w:sz="0" w:space="0" w:color="auto"/>
        <w:right w:val="none" w:sz="0" w:space="0" w:color="auto"/>
      </w:divBdr>
    </w:div>
    <w:div w:id="1757557187">
      <w:bodyDiv w:val="1"/>
      <w:marLeft w:val="0"/>
      <w:marRight w:val="0"/>
      <w:marTop w:val="0"/>
      <w:marBottom w:val="0"/>
      <w:divBdr>
        <w:top w:val="none" w:sz="0" w:space="0" w:color="auto"/>
        <w:left w:val="none" w:sz="0" w:space="0" w:color="auto"/>
        <w:bottom w:val="none" w:sz="0" w:space="0" w:color="auto"/>
        <w:right w:val="none" w:sz="0" w:space="0" w:color="auto"/>
      </w:divBdr>
    </w:div>
    <w:div w:id="1757970054">
      <w:bodyDiv w:val="1"/>
      <w:marLeft w:val="0"/>
      <w:marRight w:val="0"/>
      <w:marTop w:val="0"/>
      <w:marBottom w:val="0"/>
      <w:divBdr>
        <w:top w:val="none" w:sz="0" w:space="0" w:color="auto"/>
        <w:left w:val="none" w:sz="0" w:space="0" w:color="auto"/>
        <w:bottom w:val="none" w:sz="0" w:space="0" w:color="auto"/>
        <w:right w:val="none" w:sz="0" w:space="0" w:color="auto"/>
      </w:divBdr>
    </w:div>
    <w:div w:id="1758093325">
      <w:bodyDiv w:val="1"/>
      <w:marLeft w:val="0"/>
      <w:marRight w:val="0"/>
      <w:marTop w:val="0"/>
      <w:marBottom w:val="0"/>
      <w:divBdr>
        <w:top w:val="none" w:sz="0" w:space="0" w:color="auto"/>
        <w:left w:val="none" w:sz="0" w:space="0" w:color="auto"/>
        <w:bottom w:val="none" w:sz="0" w:space="0" w:color="auto"/>
        <w:right w:val="none" w:sz="0" w:space="0" w:color="auto"/>
      </w:divBdr>
    </w:div>
    <w:div w:id="1760104177">
      <w:bodyDiv w:val="1"/>
      <w:marLeft w:val="0"/>
      <w:marRight w:val="0"/>
      <w:marTop w:val="0"/>
      <w:marBottom w:val="0"/>
      <w:divBdr>
        <w:top w:val="none" w:sz="0" w:space="0" w:color="auto"/>
        <w:left w:val="none" w:sz="0" w:space="0" w:color="auto"/>
        <w:bottom w:val="none" w:sz="0" w:space="0" w:color="auto"/>
        <w:right w:val="none" w:sz="0" w:space="0" w:color="auto"/>
      </w:divBdr>
    </w:div>
    <w:div w:id="1761442277">
      <w:bodyDiv w:val="1"/>
      <w:marLeft w:val="0"/>
      <w:marRight w:val="0"/>
      <w:marTop w:val="0"/>
      <w:marBottom w:val="0"/>
      <w:divBdr>
        <w:top w:val="none" w:sz="0" w:space="0" w:color="auto"/>
        <w:left w:val="none" w:sz="0" w:space="0" w:color="auto"/>
        <w:bottom w:val="none" w:sz="0" w:space="0" w:color="auto"/>
        <w:right w:val="none" w:sz="0" w:space="0" w:color="auto"/>
      </w:divBdr>
    </w:div>
    <w:div w:id="1762723223">
      <w:bodyDiv w:val="1"/>
      <w:marLeft w:val="0"/>
      <w:marRight w:val="0"/>
      <w:marTop w:val="0"/>
      <w:marBottom w:val="0"/>
      <w:divBdr>
        <w:top w:val="none" w:sz="0" w:space="0" w:color="auto"/>
        <w:left w:val="none" w:sz="0" w:space="0" w:color="auto"/>
        <w:bottom w:val="none" w:sz="0" w:space="0" w:color="auto"/>
        <w:right w:val="none" w:sz="0" w:space="0" w:color="auto"/>
      </w:divBdr>
    </w:div>
    <w:div w:id="1762867971">
      <w:bodyDiv w:val="1"/>
      <w:marLeft w:val="0"/>
      <w:marRight w:val="0"/>
      <w:marTop w:val="0"/>
      <w:marBottom w:val="0"/>
      <w:divBdr>
        <w:top w:val="none" w:sz="0" w:space="0" w:color="auto"/>
        <w:left w:val="none" w:sz="0" w:space="0" w:color="auto"/>
        <w:bottom w:val="none" w:sz="0" w:space="0" w:color="auto"/>
        <w:right w:val="none" w:sz="0" w:space="0" w:color="auto"/>
      </w:divBdr>
    </w:div>
    <w:div w:id="1763064361">
      <w:bodyDiv w:val="1"/>
      <w:marLeft w:val="0"/>
      <w:marRight w:val="0"/>
      <w:marTop w:val="0"/>
      <w:marBottom w:val="0"/>
      <w:divBdr>
        <w:top w:val="none" w:sz="0" w:space="0" w:color="auto"/>
        <w:left w:val="none" w:sz="0" w:space="0" w:color="auto"/>
        <w:bottom w:val="none" w:sz="0" w:space="0" w:color="auto"/>
        <w:right w:val="none" w:sz="0" w:space="0" w:color="auto"/>
      </w:divBdr>
    </w:div>
    <w:div w:id="1766149227">
      <w:bodyDiv w:val="1"/>
      <w:marLeft w:val="0"/>
      <w:marRight w:val="0"/>
      <w:marTop w:val="0"/>
      <w:marBottom w:val="0"/>
      <w:divBdr>
        <w:top w:val="none" w:sz="0" w:space="0" w:color="auto"/>
        <w:left w:val="none" w:sz="0" w:space="0" w:color="auto"/>
        <w:bottom w:val="none" w:sz="0" w:space="0" w:color="auto"/>
        <w:right w:val="none" w:sz="0" w:space="0" w:color="auto"/>
      </w:divBdr>
    </w:div>
    <w:div w:id="1770813854">
      <w:bodyDiv w:val="1"/>
      <w:marLeft w:val="0"/>
      <w:marRight w:val="0"/>
      <w:marTop w:val="0"/>
      <w:marBottom w:val="0"/>
      <w:divBdr>
        <w:top w:val="none" w:sz="0" w:space="0" w:color="auto"/>
        <w:left w:val="none" w:sz="0" w:space="0" w:color="auto"/>
        <w:bottom w:val="none" w:sz="0" w:space="0" w:color="auto"/>
        <w:right w:val="none" w:sz="0" w:space="0" w:color="auto"/>
      </w:divBdr>
    </w:div>
    <w:div w:id="1774860604">
      <w:bodyDiv w:val="1"/>
      <w:marLeft w:val="0"/>
      <w:marRight w:val="0"/>
      <w:marTop w:val="0"/>
      <w:marBottom w:val="0"/>
      <w:divBdr>
        <w:top w:val="none" w:sz="0" w:space="0" w:color="auto"/>
        <w:left w:val="none" w:sz="0" w:space="0" w:color="auto"/>
        <w:bottom w:val="none" w:sz="0" w:space="0" w:color="auto"/>
        <w:right w:val="none" w:sz="0" w:space="0" w:color="auto"/>
      </w:divBdr>
    </w:div>
    <w:div w:id="1780024660">
      <w:bodyDiv w:val="1"/>
      <w:marLeft w:val="0"/>
      <w:marRight w:val="0"/>
      <w:marTop w:val="0"/>
      <w:marBottom w:val="0"/>
      <w:divBdr>
        <w:top w:val="none" w:sz="0" w:space="0" w:color="auto"/>
        <w:left w:val="none" w:sz="0" w:space="0" w:color="auto"/>
        <w:bottom w:val="none" w:sz="0" w:space="0" w:color="auto"/>
        <w:right w:val="none" w:sz="0" w:space="0" w:color="auto"/>
      </w:divBdr>
    </w:div>
    <w:div w:id="1780561295">
      <w:bodyDiv w:val="1"/>
      <w:marLeft w:val="0"/>
      <w:marRight w:val="0"/>
      <w:marTop w:val="0"/>
      <w:marBottom w:val="0"/>
      <w:divBdr>
        <w:top w:val="none" w:sz="0" w:space="0" w:color="auto"/>
        <w:left w:val="none" w:sz="0" w:space="0" w:color="auto"/>
        <w:bottom w:val="none" w:sz="0" w:space="0" w:color="auto"/>
        <w:right w:val="none" w:sz="0" w:space="0" w:color="auto"/>
      </w:divBdr>
    </w:div>
    <w:div w:id="1782143352">
      <w:bodyDiv w:val="1"/>
      <w:marLeft w:val="0"/>
      <w:marRight w:val="0"/>
      <w:marTop w:val="0"/>
      <w:marBottom w:val="0"/>
      <w:divBdr>
        <w:top w:val="none" w:sz="0" w:space="0" w:color="auto"/>
        <w:left w:val="none" w:sz="0" w:space="0" w:color="auto"/>
        <w:bottom w:val="none" w:sz="0" w:space="0" w:color="auto"/>
        <w:right w:val="none" w:sz="0" w:space="0" w:color="auto"/>
      </w:divBdr>
    </w:div>
    <w:div w:id="1787431223">
      <w:bodyDiv w:val="1"/>
      <w:marLeft w:val="0"/>
      <w:marRight w:val="0"/>
      <w:marTop w:val="0"/>
      <w:marBottom w:val="0"/>
      <w:divBdr>
        <w:top w:val="none" w:sz="0" w:space="0" w:color="auto"/>
        <w:left w:val="none" w:sz="0" w:space="0" w:color="auto"/>
        <w:bottom w:val="none" w:sz="0" w:space="0" w:color="auto"/>
        <w:right w:val="none" w:sz="0" w:space="0" w:color="auto"/>
      </w:divBdr>
    </w:div>
    <w:div w:id="1791045201">
      <w:bodyDiv w:val="1"/>
      <w:marLeft w:val="0"/>
      <w:marRight w:val="0"/>
      <w:marTop w:val="0"/>
      <w:marBottom w:val="0"/>
      <w:divBdr>
        <w:top w:val="none" w:sz="0" w:space="0" w:color="auto"/>
        <w:left w:val="none" w:sz="0" w:space="0" w:color="auto"/>
        <w:bottom w:val="none" w:sz="0" w:space="0" w:color="auto"/>
        <w:right w:val="none" w:sz="0" w:space="0" w:color="auto"/>
      </w:divBdr>
    </w:div>
    <w:div w:id="1795248130">
      <w:bodyDiv w:val="1"/>
      <w:marLeft w:val="0"/>
      <w:marRight w:val="0"/>
      <w:marTop w:val="0"/>
      <w:marBottom w:val="0"/>
      <w:divBdr>
        <w:top w:val="none" w:sz="0" w:space="0" w:color="auto"/>
        <w:left w:val="none" w:sz="0" w:space="0" w:color="auto"/>
        <w:bottom w:val="none" w:sz="0" w:space="0" w:color="auto"/>
        <w:right w:val="none" w:sz="0" w:space="0" w:color="auto"/>
      </w:divBdr>
    </w:div>
    <w:div w:id="1797526718">
      <w:bodyDiv w:val="1"/>
      <w:marLeft w:val="0"/>
      <w:marRight w:val="0"/>
      <w:marTop w:val="0"/>
      <w:marBottom w:val="0"/>
      <w:divBdr>
        <w:top w:val="none" w:sz="0" w:space="0" w:color="auto"/>
        <w:left w:val="none" w:sz="0" w:space="0" w:color="auto"/>
        <w:bottom w:val="none" w:sz="0" w:space="0" w:color="auto"/>
        <w:right w:val="none" w:sz="0" w:space="0" w:color="auto"/>
      </w:divBdr>
    </w:div>
    <w:div w:id="1799179230">
      <w:bodyDiv w:val="1"/>
      <w:marLeft w:val="0"/>
      <w:marRight w:val="0"/>
      <w:marTop w:val="0"/>
      <w:marBottom w:val="0"/>
      <w:divBdr>
        <w:top w:val="none" w:sz="0" w:space="0" w:color="auto"/>
        <w:left w:val="none" w:sz="0" w:space="0" w:color="auto"/>
        <w:bottom w:val="none" w:sz="0" w:space="0" w:color="auto"/>
        <w:right w:val="none" w:sz="0" w:space="0" w:color="auto"/>
      </w:divBdr>
    </w:div>
    <w:div w:id="1799446289">
      <w:bodyDiv w:val="1"/>
      <w:marLeft w:val="0"/>
      <w:marRight w:val="0"/>
      <w:marTop w:val="0"/>
      <w:marBottom w:val="0"/>
      <w:divBdr>
        <w:top w:val="none" w:sz="0" w:space="0" w:color="auto"/>
        <w:left w:val="none" w:sz="0" w:space="0" w:color="auto"/>
        <w:bottom w:val="none" w:sz="0" w:space="0" w:color="auto"/>
        <w:right w:val="none" w:sz="0" w:space="0" w:color="auto"/>
      </w:divBdr>
    </w:div>
    <w:div w:id="1800763594">
      <w:bodyDiv w:val="1"/>
      <w:marLeft w:val="0"/>
      <w:marRight w:val="0"/>
      <w:marTop w:val="0"/>
      <w:marBottom w:val="0"/>
      <w:divBdr>
        <w:top w:val="none" w:sz="0" w:space="0" w:color="auto"/>
        <w:left w:val="none" w:sz="0" w:space="0" w:color="auto"/>
        <w:bottom w:val="none" w:sz="0" w:space="0" w:color="auto"/>
        <w:right w:val="none" w:sz="0" w:space="0" w:color="auto"/>
      </w:divBdr>
    </w:div>
    <w:div w:id="1805654332">
      <w:bodyDiv w:val="1"/>
      <w:marLeft w:val="0"/>
      <w:marRight w:val="0"/>
      <w:marTop w:val="0"/>
      <w:marBottom w:val="0"/>
      <w:divBdr>
        <w:top w:val="none" w:sz="0" w:space="0" w:color="auto"/>
        <w:left w:val="none" w:sz="0" w:space="0" w:color="auto"/>
        <w:bottom w:val="none" w:sz="0" w:space="0" w:color="auto"/>
        <w:right w:val="none" w:sz="0" w:space="0" w:color="auto"/>
      </w:divBdr>
    </w:div>
    <w:div w:id="1808937938">
      <w:bodyDiv w:val="1"/>
      <w:marLeft w:val="0"/>
      <w:marRight w:val="0"/>
      <w:marTop w:val="0"/>
      <w:marBottom w:val="0"/>
      <w:divBdr>
        <w:top w:val="none" w:sz="0" w:space="0" w:color="auto"/>
        <w:left w:val="none" w:sz="0" w:space="0" w:color="auto"/>
        <w:bottom w:val="none" w:sz="0" w:space="0" w:color="auto"/>
        <w:right w:val="none" w:sz="0" w:space="0" w:color="auto"/>
      </w:divBdr>
    </w:div>
    <w:div w:id="1810855540">
      <w:bodyDiv w:val="1"/>
      <w:marLeft w:val="0"/>
      <w:marRight w:val="0"/>
      <w:marTop w:val="0"/>
      <w:marBottom w:val="0"/>
      <w:divBdr>
        <w:top w:val="none" w:sz="0" w:space="0" w:color="auto"/>
        <w:left w:val="none" w:sz="0" w:space="0" w:color="auto"/>
        <w:bottom w:val="none" w:sz="0" w:space="0" w:color="auto"/>
        <w:right w:val="none" w:sz="0" w:space="0" w:color="auto"/>
      </w:divBdr>
    </w:div>
    <w:div w:id="1813593092">
      <w:bodyDiv w:val="1"/>
      <w:marLeft w:val="0"/>
      <w:marRight w:val="0"/>
      <w:marTop w:val="0"/>
      <w:marBottom w:val="0"/>
      <w:divBdr>
        <w:top w:val="none" w:sz="0" w:space="0" w:color="auto"/>
        <w:left w:val="none" w:sz="0" w:space="0" w:color="auto"/>
        <w:bottom w:val="none" w:sz="0" w:space="0" w:color="auto"/>
        <w:right w:val="none" w:sz="0" w:space="0" w:color="auto"/>
      </w:divBdr>
    </w:div>
    <w:div w:id="1817213959">
      <w:bodyDiv w:val="1"/>
      <w:marLeft w:val="0"/>
      <w:marRight w:val="0"/>
      <w:marTop w:val="0"/>
      <w:marBottom w:val="0"/>
      <w:divBdr>
        <w:top w:val="none" w:sz="0" w:space="0" w:color="auto"/>
        <w:left w:val="none" w:sz="0" w:space="0" w:color="auto"/>
        <w:bottom w:val="none" w:sz="0" w:space="0" w:color="auto"/>
        <w:right w:val="none" w:sz="0" w:space="0" w:color="auto"/>
      </w:divBdr>
    </w:div>
    <w:div w:id="1817913125">
      <w:bodyDiv w:val="1"/>
      <w:marLeft w:val="0"/>
      <w:marRight w:val="0"/>
      <w:marTop w:val="0"/>
      <w:marBottom w:val="0"/>
      <w:divBdr>
        <w:top w:val="none" w:sz="0" w:space="0" w:color="auto"/>
        <w:left w:val="none" w:sz="0" w:space="0" w:color="auto"/>
        <w:bottom w:val="none" w:sz="0" w:space="0" w:color="auto"/>
        <w:right w:val="none" w:sz="0" w:space="0" w:color="auto"/>
      </w:divBdr>
    </w:div>
    <w:div w:id="1818957627">
      <w:bodyDiv w:val="1"/>
      <w:marLeft w:val="0"/>
      <w:marRight w:val="0"/>
      <w:marTop w:val="0"/>
      <w:marBottom w:val="0"/>
      <w:divBdr>
        <w:top w:val="none" w:sz="0" w:space="0" w:color="auto"/>
        <w:left w:val="none" w:sz="0" w:space="0" w:color="auto"/>
        <w:bottom w:val="none" w:sz="0" w:space="0" w:color="auto"/>
        <w:right w:val="none" w:sz="0" w:space="0" w:color="auto"/>
      </w:divBdr>
    </w:div>
    <w:div w:id="1821312130">
      <w:bodyDiv w:val="1"/>
      <w:marLeft w:val="0"/>
      <w:marRight w:val="0"/>
      <w:marTop w:val="0"/>
      <w:marBottom w:val="0"/>
      <w:divBdr>
        <w:top w:val="none" w:sz="0" w:space="0" w:color="auto"/>
        <w:left w:val="none" w:sz="0" w:space="0" w:color="auto"/>
        <w:bottom w:val="none" w:sz="0" w:space="0" w:color="auto"/>
        <w:right w:val="none" w:sz="0" w:space="0" w:color="auto"/>
      </w:divBdr>
    </w:div>
    <w:div w:id="1826429739">
      <w:bodyDiv w:val="1"/>
      <w:marLeft w:val="0"/>
      <w:marRight w:val="0"/>
      <w:marTop w:val="0"/>
      <w:marBottom w:val="0"/>
      <w:divBdr>
        <w:top w:val="none" w:sz="0" w:space="0" w:color="auto"/>
        <w:left w:val="none" w:sz="0" w:space="0" w:color="auto"/>
        <w:bottom w:val="none" w:sz="0" w:space="0" w:color="auto"/>
        <w:right w:val="none" w:sz="0" w:space="0" w:color="auto"/>
      </w:divBdr>
    </w:div>
    <w:div w:id="1827552335">
      <w:bodyDiv w:val="1"/>
      <w:marLeft w:val="0"/>
      <w:marRight w:val="0"/>
      <w:marTop w:val="0"/>
      <w:marBottom w:val="0"/>
      <w:divBdr>
        <w:top w:val="none" w:sz="0" w:space="0" w:color="auto"/>
        <w:left w:val="none" w:sz="0" w:space="0" w:color="auto"/>
        <w:bottom w:val="none" w:sz="0" w:space="0" w:color="auto"/>
        <w:right w:val="none" w:sz="0" w:space="0" w:color="auto"/>
      </w:divBdr>
    </w:div>
    <w:div w:id="1828594819">
      <w:bodyDiv w:val="1"/>
      <w:marLeft w:val="0"/>
      <w:marRight w:val="0"/>
      <w:marTop w:val="0"/>
      <w:marBottom w:val="0"/>
      <w:divBdr>
        <w:top w:val="none" w:sz="0" w:space="0" w:color="auto"/>
        <w:left w:val="none" w:sz="0" w:space="0" w:color="auto"/>
        <w:bottom w:val="none" w:sz="0" w:space="0" w:color="auto"/>
        <w:right w:val="none" w:sz="0" w:space="0" w:color="auto"/>
      </w:divBdr>
    </w:div>
    <w:div w:id="1829906820">
      <w:bodyDiv w:val="1"/>
      <w:marLeft w:val="0"/>
      <w:marRight w:val="0"/>
      <w:marTop w:val="0"/>
      <w:marBottom w:val="0"/>
      <w:divBdr>
        <w:top w:val="none" w:sz="0" w:space="0" w:color="auto"/>
        <w:left w:val="none" w:sz="0" w:space="0" w:color="auto"/>
        <w:bottom w:val="none" w:sz="0" w:space="0" w:color="auto"/>
        <w:right w:val="none" w:sz="0" w:space="0" w:color="auto"/>
      </w:divBdr>
    </w:div>
    <w:div w:id="1831166008">
      <w:bodyDiv w:val="1"/>
      <w:marLeft w:val="0"/>
      <w:marRight w:val="0"/>
      <w:marTop w:val="0"/>
      <w:marBottom w:val="0"/>
      <w:divBdr>
        <w:top w:val="none" w:sz="0" w:space="0" w:color="auto"/>
        <w:left w:val="none" w:sz="0" w:space="0" w:color="auto"/>
        <w:bottom w:val="none" w:sz="0" w:space="0" w:color="auto"/>
        <w:right w:val="none" w:sz="0" w:space="0" w:color="auto"/>
      </w:divBdr>
    </w:div>
    <w:div w:id="1835143258">
      <w:bodyDiv w:val="1"/>
      <w:marLeft w:val="0"/>
      <w:marRight w:val="0"/>
      <w:marTop w:val="0"/>
      <w:marBottom w:val="0"/>
      <w:divBdr>
        <w:top w:val="none" w:sz="0" w:space="0" w:color="auto"/>
        <w:left w:val="none" w:sz="0" w:space="0" w:color="auto"/>
        <w:bottom w:val="none" w:sz="0" w:space="0" w:color="auto"/>
        <w:right w:val="none" w:sz="0" w:space="0" w:color="auto"/>
      </w:divBdr>
    </w:div>
    <w:div w:id="1839809526">
      <w:bodyDiv w:val="1"/>
      <w:marLeft w:val="0"/>
      <w:marRight w:val="0"/>
      <w:marTop w:val="0"/>
      <w:marBottom w:val="0"/>
      <w:divBdr>
        <w:top w:val="none" w:sz="0" w:space="0" w:color="auto"/>
        <w:left w:val="none" w:sz="0" w:space="0" w:color="auto"/>
        <w:bottom w:val="none" w:sz="0" w:space="0" w:color="auto"/>
        <w:right w:val="none" w:sz="0" w:space="0" w:color="auto"/>
      </w:divBdr>
    </w:div>
    <w:div w:id="1839929255">
      <w:bodyDiv w:val="1"/>
      <w:marLeft w:val="0"/>
      <w:marRight w:val="0"/>
      <w:marTop w:val="0"/>
      <w:marBottom w:val="0"/>
      <w:divBdr>
        <w:top w:val="none" w:sz="0" w:space="0" w:color="auto"/>
        <w:left w:val="none" w:sz="0" w:space="0" w:color="auto"/>
        <w:bottom w:val="none" w:sz="0" w:space="0" w:color="auto"/>
        <w:right w:val="none" w:sz="0" w:space="0" w:color="auto"/>
      </w:divBdr>
    </w:div>
    <w:div w:id="1841579501">
      <w:bodyDiv w:val="1"/>
      <w:marLeft w:val="0"/>
      <w:marRight w:val="0"/>
      <w:marTop w:val="0"/>
      <w:marBottom w:val="0"/>
      <w:divBdr>
        <w:top w:val="none" w:sz="0" w:space="0" w:color="auto"/>
        <w:left w:val="none" w:sz="0" w:space="0" w:color="auto"/>
        <w:bottom w:val="none" w:sz="0" w:space="0" w:color="auto"/>
        <w:right w:val="none" w:sz="0" w:space="0" w:color="auto"/>
      </w:divBdr>
    </w:div>
    <w:div w:id="1843659288">
      <w:bodyDiv w:val="1"/>
      <w:marLeft w:val="0"/>
      <w:marRight w:val="0"/>
      <w:marTop w:val="0"/>
      <w:marBottom w:val="0"/>
      <w:divBdr>
        <w:top w:val="none" w:sz="0" w:space="0" w:color="auto"/>
        <w:left w:val="none" w:sz="0" w:space="0" w:color="auto"/>
        <w:bottom w:val="none" w:sz="0" w:space="0" w:color="auto"/>
        <w:right w:val="none" w:sz="0" w:space="0" w:color="auto"/>
      </w:divBdr>
    </w:div>
    <w:div w:id="1844121308">
      <w:bodyDiv w:val="1"/>
      <w:marLeft w:val="0"/>
      <w:marRight w:val="0"/>
      <w:marTop w:val="0"/>
      <w:marBottom w:val="0"/>
      <w:divBdr>
        <w:top w:val="none" w:sz="0" w:space="0" w:color="auto"/>
        <w:left w:val="none" w:sz="0" w:space="0" w:color="auto"/>
        <w:bottom w:val="none" w:sz="0" w:space="0" w:color="auto"/>
        <w:right w:val="none" w:sz="0" w:space="0" w:color="auto"/>
      </w:divBdr>
    </w:div>
    <w:div w:id="1845053282">
      <w:bodyDiv w:val="1"/>
      <w:marLeft w:val="0"/>
      <w:marRight w:val="0"/>
      <w:marTop w:val="0"/>
      <w:marBottom w:val="0"/>
      <w:divBdr>
        <w:top w:val="none" w:sz="0" w:space="0" w:color="auto"/>
        <w:left w:val="none" w:sz="0" w:space="0" w:color="auto"/>
        <w:bottom w:val="none" w:sz="0" w:space="0" w:color="auto"/>
        <w:right w:val="none" w:sz="0" w:space="0" w:color="auto"/>
      </w:divBdr>
    </w:div>
    <w:div w:id="1845439807">
      <w:bodyDiv w:val="1"/>
      <w:marLeft w:val="0"/>
      <w:marRight w:val="0"/>
      <w:marTop w:val="0"/>
      <w:marBottom w:val="0"/>
      <w:divBdr>
        <w:top w:val="none" w:sz="0" w:space="0" w:color="auto"/>
        <w:left w:val="none" w:sz="0" w:space="0" w:color="auto"/>
        <w:bottom w:val="none" w:sz="0" w:space="0" w:color="auto"/>
        <w:right w:val="none" w:sz="0" w:space="0" w:color="auto"/>
      </w:divBdr>
    </w:div>
    <w:div w:id="1851677168">
      <w:bodyDiv w:val="1"/>
      <w:marLeft w:val="0"/>
      <w:marRight w:val="0"/>
      <w:marTop w:val="0"/>
      <w:marBottom w:val="0"/>
      <w:divBdr>
        <w:top w:val="none" w:sz="0" w:space="0" w:color="auto"/>
        <w:left w:val="none" w:sz="0" w:space="0" w:color="auto"/>
        <w:bottom w:val="none" w:sz="0" w:space="0" w:color="auto"/>
        <w:right w:val="none" w:sz="0" w:space="0" w:color="auto"/>
      </w:divBdr>
    </w:div>
    <w:div w:id="1854416138">
      <w:bodyDiv w:val="1"/>
      <w:marLeft w:val="0"/>
      <w:marRight w:val="0"/>
      <w:marTop w:val="0"/>
      <w:marBottom w:val="0"/>
      <w:divBdr>
        <w:top w:val="none" w:sz="0" w:space="0" w:color="auto"/>
        <w:left w:val="none" w:sz="0" w:space="0" w:color="auto"/>
        <w:bottom w:val="none" w:sz="0" w:space="0" w:color="auto"/>
        <w:right w:val="none" w:sz="0" w:space="0" w:color="auto"/>
      </w:divBdr>
    </w:div>
    <w:div w:id="1860002214">
      <w:bodyDiv w:val="1"/>
      <w:marLeft w:val="0"/>
      <w:marRight w:val="0"/>
      <w:marTop w:val="0"/>
      <w:marBottom w:val="0"/>
      <w:divBdr>
        <w:top w:val="none" w:sz="0" w:space="0" w:color="auto"/>
        <w:left w:val="none" w:sz="0" w:space="0" w:color="auto"/>
        <w:bottom w:val="none" w:sz="0" w:space="0" w:color="auto"/>
        <w:right w:val="none" w:sz="0" w:space="0" w:color="auto"/>
      </w:divBdr>
    </w:div>
    <w:div w:id="1862861875">
      <w:bodyDiv w:val="1"/>
      <w:marLeft w:val="0"/>
      <w:marRight w:val="0"/>
      <w:marTop w:val="0"/>
      <w:marBottom w:val="0"/>
      <w:divBdr>
        <w:top w:val="none" w:sz="0" w:space="0" w:color="auto"/>
        <w:left w:val="none" w:sz="0" w:space="0" w:color="auto"/>
        <w:bottom w:val="none" w:sz="0" w:space="0" w:color="auto"/>
        <w:right w:val="none" w:sz="0" w:space="0" w:color="auto"/>
      </w:divBdr>
    </w:div>
    <w:div w:id="1864518283">
      <w:bodyDiv w:val="1"/>
      <w:marLeft w:val="0"/>
      <w:marRight w:val="0"/>
      <w:marTop w:val="0"/>
      <w:marBottom w:val="0"/>
      <w:divBdr>
        <w:top w:val="none" w:sz="0" w:space="0" w:color="auto"/>
        <w:left w:val="none" w:sz="0" w:space="0" w:color="auto"/>
        <w:bottom w:val="none" w:sz="0" w:space="0" w:color="auto"/>
        <w:right w:val="none" w:sz="0" w:space="0" w:color="auto"/>
      </w:divBdr>
    </w:div>
    <w:div w:id="1874267133">
      <w:bodyDiv w:val="1"/>
      <w:marLeft w:val="0"/>
      <w:marRight w:val="0"/>
      <w:marTop w:val="0"/>
      <w:marBottom w:val="0"/>
      <w:divBdr>
        <w:top w:val="none" w:sz="0" w:space="0" w:color="auto"/>
        <w:left w:val="none" w:sz="0" w:space="0" w:color="auto"/>
        <w:bottom w:val="none" w:sz="0" w:space="0" w:color="auto"/>
        <w:right w:val="none" w:sz="0" w:space="0" w:color="auto"/>
      </w:divBdr>
    </w:div>
    <w:div w:id="1876383994">
      <w:bodyDiv w:val="1"/>
      <w:marLeft w:val="0"/>
      <w:marRight w:val="0"/>
      <w:marTop w:val="0"/>
      <w:marBottom w:val="0"/>
      <w:divBdr>
        <w:top w:val="none" w:sz="0" w:space="0" w:color="auto"/>
        <w:left w:val="none" w:sz="0" w:space="0" w:color="auto"/>
        <w:bottom w:val="none" w:sz="0" w:space="0" w:color="auto"/>
        <w:right w:val="none" w:sz="0" w:space="0" w:color="auto"/>
      </w:divBdr>
    </w:div>
    <w:div w:id="1876885511">
      <w:bodyDiv w:val="1"/>
      <w:marLeft w:val="0"/>
      <w:marRight w:val="0"/>
      <w:marTop w:val="0"/>
      <w:marBottom w:val="0"/>
      <w:divBdr>
        <w:top w:val="none" w:sz="0" w:space="0" w:color="auto"/>
        <w:left w:val="none" w:sz="0" w:space="0" w:color="auto"/>
        <w:bottom w:val="none" w:sz="0" w:space="0" w:color="auto"/>
        <w:right w:val="none" w:sz="0" w:space="0" w:color="auto"/>
      </w:divBdr>
    </w:div>
    <w:div w:id="1878002318">
      <w:bodyDiv w:val="1"/>
      <w:marLeft w:val="0"/>
      <w:marRight w:val="0"/>
      <w:marTop w:val="0"/>
      <w:marBottom w:val="0"/>
      <w:divBdr>
        <w:top w:val="none" w:sz="0" w:space="0" w:color="auto"/>
        <w:left w:val="none" w:sz="0" w:space="0" w:color="auto"/>
        <w:bottom w:val="none" w:sz="0" w:space="0" w:color="auto"/>
        <w:right w:val="none" w:sz="0" w:space="0" w:color="auto"/>
      </w:divBdr>
    </w:div>
    <w:div w:id="1878857183">
      <w:bodyDiv w:val="1"/>
      <w:marLeft w:val="0"/>
      <w:marRight w:val="0"/>
      <w:marTop w:val="0"/>
      <w:marBottom w:val="0"/>
      <w:divBdr>
        <w:top w:val="none" w:sz="0" w:space="0" w:color="auto"/>
        <w:left w:val="none" w:sz="0" w:space="0" w:color="auto"/>
        <w:bottom w:val="none" w:sz="0" w:space="0" w:color="auto"/>
        <w:right w:val="none" w:sz="0" w:space="0" w:color="auto"/>
      </w:divBdr>
    </w:div>
    <w:div w:id="1884322547">
      <w:bodyDiv w:val="1"/>
      <w:marLeft w:val="0"/>
      <w:marRight w:val="0"/>
      <w:marTop w:val="0"/>
      <w:marBottom w:val="0"/>
      <w:divBdr>
        <w:top w:val="none" w:sz="0" w:space="0" w:color="auto"/>
        <w:left w:val="none" w:sz="0" w:space="0" w:color="auto"/>
        <w:bottom w:val="none" w:sz="0" w:space="0" w:color="auto"/>
        <w:right w:val="none" w:sz="0" w:space="0" w:color="auto"/>
      </w:divBdr>
    </w:div>
    <w:div w:id="1884781654">
      <w:bodyDiv w:val="1"/>
      <w:marLeft w:val="0"/>
      <w:marRight w:val="0"/>
      <w:marTop w:val="0"/>
      <w:marBottom w:val="0"/>
      <w:divBdr>
        <w:top w:val="none" w:sz="0" w:space="0" w:color="auto"/>
        <w:left w:val="none" w:sz="0" w:space="0" w:color="auto"/>
        <w:bottom w:val="none" w:sz="0" w:space="0" w:color="auto"/>
        <w:right w:val="none" w:sz="0" w:space="0" w:color="auto"/>
      </w:divBdr>
    </w:div>
    <w:div w:id="1887717078">
      <w:bodyDiv w:val="1"/>
      <w:marLeft w:val="0"/>
      <w:marRight w:val="0"/>
      <w:marTop w:val="0"/>
      <w:marBottom w:val="0"/>
      <w:divBdr>
        <w:top w:val="none" w:sz="0" w:space="0" w:color="auto"/>
        <w:left w:val="none" w:sz="0" w:space="0" w:color="auto"/>
        <w:bottom w:val="none" w:sz="0" w:space="0" w:color="auto"/>
        <w:right w:val="none" w:sz="0" w:space="0" w:color="auto"/>
      </w:divBdr>
    </w:div>
    <w:div w:id="1889143060">
      <w:bodyDiv w:val="1"/>
      <w:marLeft w:val="0"/>
      <w:marRight w:val="0"/>
      <w:marTop w:val="0"/>
      <w:marBottom w:val="0"/>
      <w:divBdr>
        <w:top w:val="none" w:sz="0" w:space="0" w:color="auto"/>
        <w:left w:val="none" w:sz="0" w:space="0" w:color="auto"/>
        <w:bottom w:val="none" w:sz="0" w:space="0" w:color="auto"/>
        <w:right w:val="none" w:sz="0" w:space="0" w:color="auto"/>
      </w:divBdr>
    </w:div>
    <w:div w:id="1892107166">
      <w:bodyDiv w:val="1"/>
      <w:marLeft w:val="0"/>
      <w:marRight w:val="0"/>
      <w:marTop w:val="0"/>
      <w:marBottom w:val="0"/>
      <w:divBdr>
        <w:top w:val="none" w:sz="0" w:space="0" w:color="auto"/>
        <w:left w:val="none" w:sz="0" w:space="0" w:color="auto"/>
        <w:bottom w:val="none" w:sz="0" w:space="0" w:color="auto"/>
        <w:right w:val="none" w:sz="0" w:space="0" w:color="auto"/>
      </w:divBdr>
    </w:div>
    <w:div w:id="1893081880">
      <w:bodyDiv w:val="1"/>
      <w:marLeft w:val="0"/>
      <w:marRight w:val="0"/>
      <w:marTop w:val="0"/>
      <w:marBottom w:val="0"/>
      <w:divBdr>
        <w:top w:val="none" w:sz="0" w:space="0" w:color="auto"/>
        <w:left w:val="none" w:sz="0" w:space="0" w:color="auto"/>
        <w:bottom w:val="none" w:sz="0" w:space="0" w:color="auto"/>
        <w:right w:val="none" w:sz="0" w:space="0" w:color="auto"/>
      </w:divBdr>
    </w:div>
    <w:div w:id="1893105506">
      <w:bodyDiv w:val="1"/>
      <w:marLeft w:val="0"/>
      <w:marRight w:val="0"/>
      <w:marTop w:val="0"/>
      <w:marBottom w:val="0"/>
      <w:divBdr>
        <w:top w:val="none" w:sz="0" w:space="0" w:color="auto"/>
        <w:left w:val="none" w:sz="0" w:space="0" w:color="auto"/>
        <w:bottom w:val="none" w:sz="0" w:space="0" w:color="auto"/>
        <w:right w:val="none" w:sz="0" w:space="0" w:color="auto"/>
      </w:divBdr>
    </w:div>
    <w:div w:id="1895971080">
      <w:bodyDiv w:val="1"/>
      <w:marLeft w:val="0"/>
      <w:marRight w:val="0"/>
      <w:marTop w:val="0"/>
      <w:marBottom w:val="0"/>
      <w:divBdr>
        <w:top w:val="none" w:sz="0" w:space="0" w:color="auto"/>
        <w:left w:val="none" w:sz="0" w:space="0" w:color="auto"/>
        <w:bottom w:val="none" w:sz="0" w:space="0" w:color="auto"/>
        <w:right w:val="none" w:sz="0" w:space="0" w:color="auto"/>
      </w:divBdr>
    </w:div>
    <w:div w:id="1899591672">
      <w:bodyDiv w:val="1"/>
      <w:marLeft w:val="0"/>
      <w:marRight w:val="0"/>
      <w:marTop w:val="0"/>
      <w:marBottom w:val="0"/>
      <w:divBdr>
        <w:top w:val="none" w:sz="0" w:space="0" w:color="auto"/>
        <w:left w:val="none" w:sz="0" w:space="0" w:color="auto"/>
        <w:bottom w:val="none" w:sz="0" w:space="0" w:color="auto"/>
        <w:right w:val="none" w:sz="0" w:space="0" w:color="auto"/>
      </w:divBdr>
    </w:div>
    <w:div w:id="1899900608">
      <w:bodyDiv w:val="1"/>
      <w:marLeft w:val="0"/>
      <w:marRight w:val="0"/>
      <w:marTop w:val="0"/>
      <w:marBottom w:val="0"/>
      <w:divBdr>
        <w:top w:val="none" w:sz="0" w:space="0" w:color="auto"/>
        <w:left w:val="none" w:sz="0" w:space="0" w:color="auto"/>
        <w:bottom w:val="none" w:sz="0" w:space="0" w:color="auto"/>
        <w:right w:val="none" w:sz="0" w:space="0" w:color="auto"/>
      </w:divBdr>
    </w:div>
    <w:div w:id="1900048730">
      <w:bodyDiv w:val="1"/>
      <w:marLeft w:val="0"/>
      <w:marRight w:val="0"/>
      <w:marTop w:val="0"/>
      <w:marBottom w:val="0"/>
      <w:divBdr>
        <w:top w:val="none" w:sz="0" w:space="0" w:color="auto"/>
        <w:left w:val="none" w:sz="0" w:space="0" w:color="auto"/>
        <w:bottom w:val="none" w:sz="0" w:space="0" w:color="auto"/>
        <w:right w:val="none" w:sz="0" w:space="0" w:color="auto"/>
      </w:divBdr>
    </w:div>
    <w:div w:id="1902130430">
      <w:bodyDiv w:val="1"/>
      <w:marLeft w:val="0"/>
      <w:marRight w:val="0"/>
      <w:marTop w:val="0"/>
      <w:marBottom w:val="0"/>
      <w:divBdr>
        <w:top w:val="none" w:sz="0" w:space="0" w:color="auto"/>
        <w:left w:val="none" w:sz="0" w:space="0" w:color="auto"/>
        <w:bottom w:val="none" w:sz="0" w:space="0" w:color="auto"/>
        <w:right w:val="none" w:sz="0" w:space="0" w:color="auto"/>
      </w:divBdr>
    </w:div>
    <w:div w:id="1904564450">
      <w:bodyDiv w:val="1"/>
      <w:marLeft w:val="0"/>
      <w:marRight w:val="0"/>
      <w:marTop w:val="0"/>
      <w:marBottom w:val="0"/>
      <w:divBdr>
        <w:top w:val="none" w:sz="0" w:space="0" w:color="auto"/>
        <w:left w:val="none" w:sz="0" w:space="0" w:color="auto"/>
        <w:bottom w:val="none" w:sz="0" w:space="0" w:color="auto"/>
        <w:right w:val="none" w:sz="0" w:space="0" w:color="auto"/>
      </w:divBdr>
    </w:div>
    <w:div w:id="1905607392">
      <w:bodyDiv w:val="1"/>
      <w:marLeft w:val="0"/>
      <w:marRight w:val="0"/>
      <w:marTop w:val="0"/>
      <w:marBottom w:val="0"/>
      <w:divBdr>
        <w:top w:val="none" w:sz="0" w:space="0" w:color="auto"/>
        <w:left w:val="none" w:sz="0" w:space="0" w:color="auto"/>
        <w:bottom w:val="none" w:sz="0" w:space="0" w:color="auto"/>
        <w:right w:val="none" w:sz="0" w:space="0" w:color="auto"/>
      </w:divBdr>
    </w:div>
    <w:div w:id="1907370537">
      <w:bodyDiv w:val="1"/>
      <w:marLeft w:val="0"/>
      <w:marRight w:val="0"/>
      <w:marTop w:val="0"/>
      <w:marBottom w:val="0"/>
      <w:divBdr>
        <w:top w:val="none" w:sz="0" w:space="0" w:color="auto"/>
        <w:left w:val="none" w:sz="0" w:space="0" w:color="auto"/>
        <w:bottom w:val="none" w:sz="0" w:space="0" w:color="auto"/>
        <w:right w:val="none" w:sz="0" w:space="0" w:color="auto"/>
      </w:divBdr>
    </w:div>
    <w:div w:id="1909876104">
      <w:bodyDiv w:val="1"/>
      <w:marLeft w:val="0"/>
      <w:marRight w:val="0"/>
      <w:marTop w:val="0"/>
      <w:marBottom w:val="0"/>
      <w:divBdr>
        <w:top w:val="none" w:sz="0" w:space="0" w:color="auto"/>
        <w:left w:val="none" w:sz="0" w:space="0" w:color="auto"/>
        <w:bottom w:val="none" w:sz="0" w:space="0" w:color="auto"/>
        <w:right w:val="none" w:sz="0" w:space="0" w:color="auto"/>
      </w:divBdr>
    </w:div>
    <w:div w:id="1913153974">
      <w:bodyDiv w:val="1"/>
      <w:marLeft w:val="0"/>
      <w:marRight w:val="0"/>
      <w:marTop w:val="0"/>
      <w:marBottom w:val="0"/>
      <w:divBdr>
        <w:top w:val="none" w:sz="0" w:space="0" w:color="auto"/>
        <w:left w:val="none" w:sz="0" w:space="0" w:color="auto"/>
        <w:bottom w:val="none" w:sz="0" w:space="0" w:color="auto"/>
        <w:right w:val="none" w:sz="0" w:space="0" w:color="auto"/>
      </w:divBdr>
    </w:div>
    <w:div w:id="1914007848">
      <w:bodyDiv w:val="1"/>
      <w:marLeft w:val="0"/>
      <w:marRight w:val="0"/>
      <w:marTop w:val="0"/>
      <w:marBottom w:val="0"/>
      <w:divBdr>
        <w:top w:val="none" w:sz="0" w:space="0" w:color="auto"/>
        <w:left w:val="none" w:sz="0" w:space="0" w:color="auto"/>
        <w:bottom w:val="none" w:sz="0" w:space="0" w:color="auto"/>
        <w:right w:val="none" w:sz="0" w:space="0" w:color="auto"/>
      </w:divBdr>
    </w:div>
    <w:div w:id="1914772398">
      <w:bodyDiv w:val="1"/>
      <w:marLeft w:val="0"/>
      <w:marRight w:val="0"/>
      <w:marTop w:val="0"/>
      <w:marBottom w:val="0"/>
      <w:divBdr>
        <w:top w:val="none" w:sz="0" w:space="0" w:color="auto"/>
        <w:left w:val="none" w:sz="0" w:space="0" w:color="auto"/>
        <w:bottom w:val="none" w:sz="0" w:space="0" w:color="auto"/>
        <w:right w:val="none" w:sz="0" w:space="0" w:color="auto"/>
      </w:divBdr>
    </w:div>
    <w:div w:id="1917351785">
      <w:bodyDiv w:val="1"/>
      <w:marLeft w:val="0"/>
      <w:marRight w:val="0"/>
      <w:marTop w:val="0"/>
      <w:marBottom w:val="0"/>
      <w:divBdr>
        <w:top w:val="none" w:sz="0" w:space="0" w:color="auto"/>
        <w:left w:val="none" w:sz="0" w:space="0" w:color="auto"/>
        <w:bottom w:val="none" w:sz="0" w:space="0" w:color="auto"/>
        <w:right w:val="none" w:sz="0" w:space="0" w:color="auto"/>
      </w:divBdr>
    </w:div>
    <w:div w:id="1917977499">
      <w:bodyDiv w:val="1"/>
      <w:marLeft w:val="0"/>
      <w:marRight w:val="0"/>
      <w:marTop w:val="0"/>
      <w:marBottom w:val="0"/>
      <w:divBdr>
        <w:top w:val="none" w:sz="0" w:space="0" w:color="auto"/>
        <w:left w:val="none" w:sz="0" w:space="0" w:color="auto"/>
        <w:bottom w:val="none" w:sz="0" w:space="0" w:color="auto"/>
        <w:right w:val="none" w:sz="0" w:space="0" w:color="auto"/>
      </w:divBdr>
    </w:div>
    <w:div w:id="1918633939">
      <w:bodyDiv w:val="1"/>
      <w:marLeft w:val="0"/>
      <w:marRight w:val="0"/>
      <w:marTop w:val="0"/>
      <w:marBottom w:val="0"/>
      <w:divBdr>
        <w:top w:val="none" w:sz="0" w:space="0" w:color="auto"/>
        <w:left w:val="none" w:sz="0" w:space="0" w:color="auto"/>
        <w:bottom w:val="none" w:sz="0" w:space="0" w:color="auto"/>
        <w:right w:val="none" w:sz="0" w:space="0" w:color="auto"/>
      </w:divBdr>
    </w:div>
    <w:div w:id="1922518238">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9536423">
      <w:bodyDiv w:val="1"/>
      <w:marLeft w:val="0"/>
      <w:marRight w:val="0"/>
      <w:marTop w:val="0"/>
      <w:marBottom w:val="0"/>
      <w:divBdr>
        <w:top w:val="none" w:sz="0" w:space="0" w:color="auto"/>
        <w:left w:val="none" w:sz="0" w:space="0" w:color="auto"/>
        <w:bottom w:val="none" w:sz="0" w:space="0" w:color="auto"/>
        <w:right w:val="none" w:sz="0" w:space="0" w:color="auto"/>
      </w:divBdr>
    </w:div>
    <w:div w:id="1933975999">
      <w:bodyDiv w:val="1"/>
      <w:marLeft w:val="0"/>
      <w:marRight w:val="0"/>
      <w:marTop w:val="0"/>
      <w:marBottom w:val="0"/>
      <w:divBdr>
        <w:top w:val="none" w:sz="0" w:space="0" w:color="auto"/>
        <w:left w:val="none" w:sz="0" w:space="0" w:color="auto"/>
        <w:bottom w:val="none" w:sz="0" w:space="0" w:color="auto"/>
        <w:right w:val="none" w:sz="0" w:space="0" w:color="auto"/>
      </w:divBdr>
    </w:div>
    <w:div w:id="1935168439">
      <w:bodyDiv w:val="1"/>
      <w:marLeft w:val="0"/>
      <w:marRight w:val="0"/>
      <w:marTop w:val="0"/>
      <w:marBottom w:val="0"/>
      <w:divBdr>
        <w:top w:val="none" w:sz="0" w:space="0" w:color="auto"/>
        <w:left w:val="none" w:sz="0" w:space="0" w:color="auto"/>
        <w:bottom w:val="none" w:sz="0" w:space="0" w:color="auto"/>
        <w:right w:val="none" w:sz="0" w:space="0" w:color="auto"/>
      </w:divBdr>
    </w:div>
    <w:div w:id="1938319473">
      <w:bodyDiv w:val="1"/>
      <w:marLeft w:val="0"/>
      <w:marRight w:val="0"/>
      <w:marTop w:val="0"/>
      <w:marBottom w:val="0"/>
      <w:divBdr>
        <w:top w:val="none" w:sz="0" w:space="0" w:color="auto"/>
        <w:left w:val="none" w:sz="0" w:space="0" w:color="auto"/>
        <w:bottom w:val="none" w:sz="0" w:space="0" w:color="auto"/>
        <w:right w:val="none" w:sz="0" w:space="0" w:color="auto"/>
      </w:divBdr>
    </w:div>
    <w:div w:id="1939632901">
      <w:bodyDiv w:val="1"/>
      <w:marLeft w:val="0"/>
      <w:marRight w:val="0"/>
      <w:marTop w:val="0"/>
      <w:marBottom w:val="0"/>
      <w:divBdr>
        <w:top w:val="none" w:sz="0" w:space="0" w:color="auto"/>
        <w:left w:val="none" w:sz="0" w:space="0" w:color="auto"/>
        <w:bottom w:val="none" w:sz="0" w:space="0" w:color="auto"/>
        <w:right w:val="none" w:sz="0" w:space="0" w:color="auto"/>
      </w:divBdr>
    </w:div>
    <w:div w:id="1939680232">
      <w:bodyDiv w:val="1"/>
      <w:marLeft w:val="0"/>
      <w:marRight w:val="0"/>
      <w:marTop w:val="0"/>
      <w:marBottom w:val="0"/>
      <w:divBdr>
        <w:top w:val="none" w:sz="0" w:space="0" w:color="auto"/>
        <w:left w:val="none" w:sz="0" w:space="0" w:color="auto"/>
        <w:bottom w:val="none" w:sz="0" w:space="0" w:color="auto"/>
        <w:right w:val="none" w:sz="0" w:space="0" w:color="auto"/>
      </w:divBdr>
    </w:div>
    <w:div w:id="1941258181">
      <w:bodyDiv w:val="1"/>
      <w:marLeft w:val="0"/>
      <w:marRight w:val="0"/>
      <w:marTop w:val="0"/>
      <w:marBottom w:val="0"/>
      <w:divBdr>
        <w:top w:val="none" w:sz="0" w:space="0" w:color="auto"/>
        <w:left w:val="none" w:sz="0" w:space="0" w:color="auto"/>
        <w:bottom w:val="none" w:sz="0" w:space="0" w:color="auto"/>
        <w:right w:val="none" w:sz="0" w:space="0" w:color="auto"/>
      </w:divBdr>
    </w:div>
    <w:div w:id="1942298516">
      <w:bodyDiv w:val="1"/>
      <w:marLeft w:val="0"/>
      <w:marRight w:val="0"/>
      <w:marTop w:val="0"/>
      <w:marBottom w:val="0"/>
      <w:divBdr>
        <w:top w:val="none" w:sz="0" w:space="0" w:color="auto"/>
        <w:left w:val="none" w:sz="0" w:space="0" w:color="auto"/>
        <w:bottom w:val="none" w:sz="0" w:space="0" w:color="auto"/>
        <w:right w:val="none" w:sz="0" w:space="0" w:color="auto"/>
      </w:divBdr>
    </w:div>
    <w:div w:id="1949122457">
      <w:bodyDiv w:val="1"/>
      <w:marLeft w:val="0"/>
      <w:marRight w:val="0"/>
      <w:marTop w:val="0"/>
      <w:marBottom w:val="0"/>
      <w:divBdr>
        <w:top w:val="none" w:sz="0" w:space="0" w:color="auto"/>
        <w:left w:val="none" w:sz="0" w:space="0" w:color="auto"/>
        <w:bottom w:val="none" w:sz="0" w:space="0" w:color="auto"/>
        <w:right w:val="none" w:sz="0" w:space="0" w:color="auto"/>
      </w:divBdr>
    </w:div>
    <w:div w:id="1949584294">
      <w:bodyDiv w:val="1"/>
      <w:marLeft w:val="0"/>
      <w:marRight w:val="0"/>
      <w:marTop w:val="0"/>
      <w:marBottom w:val="0"/>
      <w:divBdr>
        <w:top w:val="none" w:sz="0" w:space="0" w:color="auto"/>
        <w:left w:val="none" w:sz="0" w:space="0" w:color="auto"/>
        <w:bottom w:val="none" w:sz="0" w:space="0" w:color="auto"/>
        <w:right w:val="none" w:sz="0" w:space="0" w:color="auto"/>
      </w:divBdr>
    </w:div>
    <w:div w:id="1950504671">
      <w:bodyDiv w:val="1"/>
      <w:marLeft w:val="0"/>
      <w:marRight w:val="0"/>
      <w:marTop w:val="0"/>
      <w:marBottom w:val="0"/>
      <w:divBdr>
        <w:top w:val="none" w:sz="0" w:space="0" w:color="auto"/>
        <w:left w:val="none" w:sz="0" w:space="0" w:color="auto"/>
        <w:bottom w:val="none" w:sz="0" w:space="0" w:color="auto"/>
        <w:right w:val="none" w:sz="0" w:space="0" w:color="auto"/>
      </w:divBdr>
    </w:div>
    <w:div w:id="1952324840">
      <w:bodyDiv w:val="1"/>
      <w:marLeft w:val="0"/>
      <w:marRight w:val="0"/>
      <w:marTop w:val="0"/>
      <w:marBottom w:val="0"/>
      <w:divBdr>
        <w:top w:val="none" w:sz="0" w:space="0" w:color="auto"/>
        <w:left w:val="none" w:sz="0" w:space="0" w:color="auto"/>
        <w:bottom w:val="none" w:sz="0" w:space="0" w:color="auto"/>
        <w:right w:val="none" w:sz="0" w:space="0" w:color="auto"/>
      </w:divBdr>
    </w:div>
    <w:div w:id="1954747879">
      <w:bodyDiv w:val="1"/>
      <w:marLeft w:val="0"/>
      <w:marRight w:val="0"/>
      <w:marTop w:val="0"/>
      <w:marBottom w:val="0"/>
      <w:divBdr>
        <w:top w:val="none" w:sz="0" w:space="0" w:color="auto"/>
        <w:left w:val="none" w:sz="0" w:space="0" w:color="auto"/>
        <w:bottom w:val="none" w:sz="0" w:space="0" w:color="auto"/>
        <w:right w:val="none" w:sz="0" w:space="0" w:color="auto"/>
      </w:divBdr>
    </w:div>
    <w:div w:id="1956478345">
      <w:bodyDiv w:val="1"/>
      <w:marLeft w:val="0"/>
      <w:marRight w:val="0"/>
      <w:marTop w:val="0"/>
      <w:marBottom w:val="0"/>
      <w:divBdr>
        <w:top w:val="none" w:sz="0" w:space="0" w:color="auto"/>
        <w:left w:val="none" w:sz="0" w:space="0" w:color="auto"/>
        <w:bottom w:val="none" w:sz="0" w:space="0" w:color="auto"/>
        <w:right w:val="none" w:sz="0" w:space="0" w:color="auto"/>
      </w:divBdr>
    </w:div>
    <w:div w:id="1957179776">
      <w:bodyDiv w:val="1"/>
      <w:marLeft w:val="0"/>
      <w:marRight w:val="0"/>
      <w:marTop w:val="0"/>
      <w:marBottom w:val="0"/>
      <w:divBdr>
        <w:top w:val="none" w:sz="0" w:space="0" w:color="auto"/>
        <w:left w:val="none" w:sz="0" w:space="0" w:color="auto"/>
        <w:bottom w:val="none" w:sz="0" w:space="0" w:color="auto"/>
        <w:right w:val="none" w:sz="0" w:space="0" w:color="auto"/>
      </w:divBdr>
    </w:div>
    <w:div w:id="1957251524">
      <w:bodyDiv w:val="1"/>
      <w:marLeft w:val="0"/>
      <w:marRight w:val="0"/>
      <w:marTop w:val="0"/>
      <w:marBottom w:val="0"/>
      <w:divBdr>
        <w:top w:val="none" w:sz="0" w:space="0" w:color="auto"/>
        <w:left w:val="none" w:sz="0" w:space="0" w:color="auto"/>
        <w:bottom w:val="none" w:sz="0" w:space="0" w:color="auto"/>
        <w:right w:val="none" w:sz="0" w:space="0" w:color="auto"/>
      </w:divBdr>
    </w:div>
    <w:div w:id="1958371481">
      <w:bodyDiv w:val="1"/>
      <w:marLeft w:val="0"/>
      <w:marRight w:val="0"/>
      <w:marTop w:val="0"/>
      <w:marBottom w:val="0"/>
      <w:divBdr>
        <w:top w:val="none" w:sz="0" w:space="0" w:color="auto"/>
        <w:left w:val="none" w:sz="0" w:space="0" w:color="auto"/>
        <w:bottom w:val="none" w:sz="0" w:space="0" w:color="auto"/>
        <w:right w:val="none" w:sz="0" w:space="0" w:color="auto"/>
      </w:divBdr>
    </w:div>
    <w:div w:id="1963808677">
      <w:bodyDiv w:val="1"/>
      <w:marLeft w:val="0"/>
      <w:marRight w:val="0"/>
      <w:marTop w:val="0"/>
      <w:marBottom w:val="0"/>
      <w:divBdr>
        <w:top w:val="none" w:sz="0" w:space="0" w:color="auto"/>
        <w:left w:val="none" w:sz="0" w:space="0" w:color="auto"/>
        <w:bottom w:val="none" w:sz="0" w:space="0" w:color="auto"/>
        <w:right w:val="none" w:sz="0" w:space="0" w:color="auto"/>
      </w:divBdr>
    </w:div>
    <w:div w:id="1972325085">
      <w:bodyDiv w:val="1"/>
      <w:marLeft w:val="0"/>
      <w:marRight w:val="0"/>
      <w:marTop w:val="0"/>
      <w:marBottom w:val="0"/>
      <w:divBdr>
        <w:top w:val="none" w:sz="0" w:space="0" w:color="auto"/>
        <w:left w:val="none" w:sz="0" w:space="0" w:color="auto"/>
        <w:bottom w:val="none" w:sz="0" w:space="0" w:color="auto"/>
        <w:right w:val="none" w:sz="0" w:space="0" w:color="auto"/>
      </w:divBdr>
    </w:div>
    <w:div w:id="1978754827">
      <w:bodyDiv w:val="1"/>
      <w:marLeft w:val="0"/>
      <w:marRight w:val="0"/>
      <w:marTop w:val="0"/>
      <w:marBottom w:val="0"/>
      <w:divBdr>
        <w:top w:val="none" w:sz="0" w:space="0" w:color="auto"/>
        <w:left w:val="none" w:sz="0" w:space="0" w:color="auto"/>
        <w:bottom w:val="none" w:sz="0" w:space="0" w:color="auto"/>
        <w:right w:val="none" w:sz="0" w:space="0" w:color="auto"/>
      </w:divBdr>
    </w:div>
    <w:div w:id="1980529827">
      <w:bodyDiv w:val="1"/>
      <w:marLeft w:val="0"/>
      <w:marRight w:val="0"/>
      <w:marTop w:val="0"/>
      <w:marBottom w:val="0"/>
      <w:divBdr>
        <w:top w:val="none" w:sz="0" w:space="0" w:color="auto"/>
        <w:left w:val="none" w:sz="0" w:space="0" w:color="auto"/>
        <w:bottom w:val="none" w:sz="0" w:space="0" w:color="auto"/>
        <w:right w:val="none" w:sz="0" w:space="0" w:color="auto"/>
      </w:divBdr>
    </w:div>
    <w:div w:id="1982423694">
      <w:bodyDiv w:val="1"/>
      <w:marLeft w:val="0"/>
      <w:marRight w:val="0"/>
      <w:marTop w:val="0"/>
      <w:marBottom w:val="0"/>
      <w:divBdr>
        <w:top w:val="none" w:sz="0" w:space="0" w:color="auto"/>
        <w:left w:val="none" w:sz="0" w:space="0" w:color="auto"/>
        <w:bottom w:val="none" w:sz="0" w:space="0" w:color="auto"/>
        <w:right w:val="none" w:sz="0" w:space="0" w:color="auto"/>
      </w:divBdr>
    </w:div>
    <w:div w:id="1984311308">
      <w:bodyDiv w:val="1"/>
      <w:marLeft w:val="0"/>
      <w:marRight w:val="0"/>
      <w:marTop w:val="0"/>
      <w:marBottom w:val="0"/>
      <w:divBdr>
        <w:top w:val="none" w:sz="0" w:space="0" w:color="auto"/>
        <w:left w:val="none" w:sz="0" w:space="0" w:color="auto"/>
        <w:bottom w:val="none" w:sz="0" w:space="0" w:color="auto"/>
        <w:right w:val="none" w:sz="0" w:space="0" w:color="auto"/>
      </w:divBdr>
    </w:div>
    <w:div w:id="1984576721">
      <w:bodyDiv w:val="1"/>
      <w:marLeft w:val="0"/>
      <w:marRight w:val="0"/>
      <w:marTop w:val="0"/>
      <w:marBottom w:val="0"/>
      <w:divBdr>
        <w:top w:val="none" w:sz="0" w:space="0" w:color="auto"/>
        <w:left w:val="none" w:sz="0" w:space="0" w:color="auto"/>
        <w:bottom w:val="none" w:sz="0" w:space="0" w:color="auto"/>
        <w:right w:val="none" w:sz="0" w:space="0" w:color="auto"/>
      </w:divBdr>
    </w:div>
    <w:div w:id="1986274686">
      <w:bodyDiv w:val="1"/>
      <w:marLeft w:val="0"/>
      <w:marRight w:val="0"/>
      <w:marTop w:val="0"/>
      <w:marBottom w:val="0"/>
      <w:divBdr>
        <w:top w:val="none" w:sz="0" w:space="0" w:color="auto"/>
        <w:left w:val="none" w:sz="0" w:space="0" w:color="auto"/>
        <w:bottom w:val="none" w:sz="0" w:space="0" w:color="auto"/>
        <w:right w:val="none" w:sz="0" w:space="0" w:color="auto"/>
      </w:divBdr>
    </w:div>
    <w:div w:id="1989746537">
      <w:bodyDiv w:val="1"/>
      <w:marLeft w:val="0"/>
      <w:marRight w:val="0"/>
      <w:marTop w:val="0"/>
      <w:marBottom w:val="0"/>
      <w:divBdr>
        <w:top w:val="none" w:sz="0" w:space="0" w:color="auto"/>
        <w:left w:val="none" w:sz="0" w:space="0" w:color="auto"/>
        <w:bottom w:val="none" w:sz="0" w:space="0" w:color="auto"/>
        <w:right w:val="none" w:sz="0" w:space="0" w:color="auto"/>
      </w:divBdr>
    </w:div>
    <w:div w:id="1991061101">
      <w:bodyDiv w:val="1"/>
      <w:marLeft w:val="0"/>
      <w:marRight w:val="0"/>
      <w:marTop w:val="0"/>
      <w:marBottom w:val="0"/>
      <w:divBdr>
        <w:top w:val="none" w:sz="0" w:space="0" w:color="auto"/>
        <w:left w:val="none" w:sz="0" w:space="0" w:color="auto"/>
        <w:bottom w:val="none" w:sz="0" w:space="0" w:color="auto"/>
        <w:right w:val="none" w:sz="0" w:space="0" w:color="auto"/>
      </w:divBdr>
    </w:div>
    <w:div w:id="1993171168">
      <w:bodyDiv w:val="1"/>
      <w:marLeft w:val="0"/>
      <w:marRight w:val="0"/>
      <w:marTop w:val="0"/>
      <w:marBottom w:val="0"/>
      <w:divBdr>
        <w:top w:val="none" w:sz="0" w:space="0" w:color="auto"/>
        <w:left w:val="none" w:sz="0" w:space="0" w:color="auto"/>
        <w:bottom w:val="none" w:sz="0" w:space="0" w:color="auto"/>
        <w:right w:val="none" w:sz="0" w:space="0" w:color="auto"/>
      </w:divBdr>
    </w:div>
    <w:div w:id="1993482354">
      <w:bodyDiv w:val="1"/>
      <w:marLeft w:val="0"/>
      <w:marRight w:val="0"/>
      <w:marTop w:val="0"/>
      <w:marBottom w:val="0"/>
      <w:divBdr>
        <w:top w:val="none" w:sz="0" w:space="0" w:color="auto"/>
        <w:left w:val="none" w:sz="0" w:space="0" w:color="auto"/>
        <w:bottom w:val="none" w:sz="0" w:space="0" w:color="auto"/>
        <w:right w:val="none" w:sz="0" w:space="0" w:color="auto"/>
      </w:divBdr>
    </w:div>
    <w:div w:id="1994676209">
      <w:bodyDiv w:val="1"/>
      <w:marLeft w:val="0"/>
      <w:marRight w:val="0"/>
      <w:marTop w:val="0"/>
      <w:marBottom w:val="0"/>
      <w:divBdr>
        <w:top w:val="none" w:sz="0" w:space="0" w:color="auto"/>
        <w:left w:val="none" w:sz="0" w:space="0" w:color="auto"/>
        <w:bottom w:val="none" w:sz="0" w:space="0" w:color="auto"/>
        <w:right w:val="none" w:sz="0" w:space="0" w:color="auto"/>
      </w:divBdr>
    </w:div>
    <w:div w:id="1995907977">
      <w:bodyDiv w:val="1"/>
      <w:marLeft w:val="0"/>
      <w:marRight w:val="0"/>
      <w:marTop w:val="0"/>
      <w:marBottom w:val="0"/>
      <w:divBdr>
        <w:top w:val="none" w:sz="0" w:space="0" w:color="auto"/>
        <w:left w:val="none" w:sz="0" w:space="0" w:color="auto"/>
        <w:bottom w:val="none" w:sz="0" w:space="0" w:color="auto"/>
        <w:right w:val="none" w:sz="0" w:space="0" w:color="auto"/>
      </w:divBdr>
    </w:div>
    <w:div w:id="1996253974">
      <w:bodyDiv w:val="1"/>
      <w:marLeft w:val="0"/>
      <w:marRight w:val="0"/>
      <w:marTop w:val="0"/>
      <w:marBottom w:val="0"/>
      <w:divBdr>
        <w:top w:val="none" w:sz="0" w:space="0" w:color="auto"/>
        <w:left w:val="none" w:sz="0" w:space="0" w:color="auto"/>
        <w:bottom w:val="none" w:sz="0" w:space="0" w:color="auto"/>
        <w:right w:val="none" w:sz="0" w:space="0" w:color="auto"/>
      </w:divBdr>
    </w:div>
    <w:div w:id="1998533478">
      <w:bodyDiv w:val="1"/>
      <w:marLeft w:val="0"/>
      <w:marRight w:val="0"/>
      <w:marTop w:val="0"/>
      <w:marBottom w:val="0"/>
      <w:divBdr>
        <w:top w:val="none" w:sz="0" w:space="0" w:color="auto"/>
        <w:left w:val="none" w:sz="0" w:space="0" w:color="auto"/>
        <w:bottom w:val="none" w:sz="0" w:space="0" w:color="auto"/>
        <w:right w:val="none" w:sz="0" w:space="0" w:color="auto"/>
      </w:divBdr>
    </w:div>
    <w:div w:id="2001882040">
      <w:bodyDiv w:val="1"/>
      <w:marLeft w:val="0"/>
      <w:marRight w:val="0"/>
      <w:marTop w:val="0"/>
      <w:marBottom w:val="0"/>
      <w:divBdr>
        <w:top w:val="none" w:sz="0" w:space="0" w:color="auto"/>
        <w:left w:val="none" w:sz="0" w:space="0" w:color="auto"/>
        <w:bottom w:val="none" w:sz="0" w:space="0" w:color="auto"/>
        <w:right w:val="none" w:sz="0" w:space="0" w:color="auto"/>
      </w:divBdr>
    </w:div>
    <w:div w:id="2002734300">
      <w:bodyDiv w:val="1"/>
      <w:marLeft w:val="0"/>
      <w:marRight w:val="0"/>
      <w:marTop w:val="0"/>
      <w:marBottom w:val="0"/>
      <w:divBdr>
        <w:top w:val="none" w:sz="0" w:space="0" w:color="auto"/>
        <w:left w:val="none" w:sz="0" w:space="0" w:color="auto"/>
        <w:bottom w:val="none" w:sz="0" w:space="0" w:color="auto"/>
        <w:right w:val="none" w:sz="0" w:space="0" w:color="auto"/>
      </w:divBdr>
    </w:div>
    <w:div w:id="2003582068">
      <w:bodyDiv w:val="1"/>
      <w:marLeft w:val="0"/>
      <w:marRight w:val="0"/>
      <w:marTop w:val="0"/>
      <w:marBottom w:val="0"/>
      <w:divBdr>
        <w:top w:val="none" w:sz="0" w:space="0" w:color="auto"/>
        <w:left w:val="none" w:sz="0" w:space="0" w:color="auto"/>
        <w:bottom w:val="none" w:sz="0" w:space="0" w:color="auto"/>
        <w:right w:val="none" w:sz="0" w:space="0" w:color="auto"/>
      </w:divBdr>
    </w:div>
    <w:div w:id="2004353970">
      <w:bodyDiv w:val="1"/>
      <w:marLeft w:val="0"/>
      <w:marRight w:val="0"/>
      <w:marTop w:val="0"/>
      <w:marBottom w:val="0"/>
      <w:divBdr>
        <w:top w:val="none" w:sz="0" w:space="0" w:color="auto"/>
        <w:left w:val="none" w:sz="0" w:space="0" w:color="auto"/>
        <w:bottom w:val="none" w:sz="0" w:space="0" w:color="auto"/>
        <w:right w:val="none" w:sz="0" w:space="0" w:color="auto"/>
      </w:divBdr>
    </w:div>
    <w:div w:id="2006546922">
      <w:bodyDiv w:val="1"/>
      <w:marLeft w:val="0"/>
      <w:marRight w:val="0"/>
      <w:marTop w:val="0"/>
      <w:marBottom w:val="0"/>
      <w:divBdr>
        <w:top w:val="none" w:sz="0" w:space="0" w:color="auto"/>
        <w:left w:val="none" w:sz="0" w:space="0" w:color="auto"/>
        <w:bottom w:val="none" w:sz="0" w:space="0" w:color="auto"/>
        <w:right w:val="none" w:sz="0" w:space="0" w:color="auto"/>
      </w:divBdr>
    </w:div>
    <w:div w:id="2008246658">
      <w:bodyDiv w:val="1"/>
      <w:marLeft w:val="0"/>
      <w:marRight w:val="0"/>
      <w:marTop w:val="0"/>
      <w:marBottom w:val="0"/>
      <w:divBdr>
        <w:top w:val="none" w:sz="0" w:space="0" w:color="auto"/>
        <w:left w:val="none" w:sz="0" w:space="0" w:color="auto"/>
        <w:bottom w:val="none" w:sz="0" w:space="0" w:color="auto"/>
        <w:right w:val="none" w:sz="0" w:space="0" w:color="auto"/>
      </w:divBdr>
    </w:div>
    <w:div w:id="2010402847">
      <w:bodyDiv w:val="1"/>
      <w:marLeft w:val="0"/>
      <w:marRight w:val="0"/>
      <w:marTop w:val="0"/>
      <w:marBottom w:val="0"/>
      <w:divBdr>
        <w:top w:val="none" w:sz="0" w:space="0" w:color="auto"/>
        <w:left w:val="none" w:sz="0" w:space="0" w:color="auto"/>
        <w:bottom w:val="none" w:sz="0" w:space="0" w:color="auto"/>
        <w:right w:val="none" w:sz="0" w:space="0" w:color="auto"/>
      </w:divBdr>
    </w:div>
    <w:div w:id="2011593560">
      <w:bodyDiv w:val="1"/>
      <w:marLeft w:val="0"/>
      <w:marRight w:val="0"/>
      <w:marTop w:val="0"/>
      <w:marBottom w:val="0"/>
      <w:divBdr>
        <w:top w:val="none" w:sz="0" w:space="0" w:color="auto"/>
        <w:left w:val="none" w:sz="0" w:space="0" w:color="auto"/>
        <w:bottom w:val="none" w:sz="0" w:space="0" w:color="auto"/>
        <w:right w:val="none" w:sz="0" w:space="0" w:color="auto"/>
      </w:divBdr>
    </w:div>
    <w:div w:id="2011784890">
      <w:bodyDiv w:val="1"/>
      <w:marLeft w:val="0"/>
      <w:marRight w:val="0"/>
      <w:marTop w:val="0"/>
      <w:marBottom w:val="0"/>
      <w:divBdr>
        <w:top w:val="none" w:sz="0" w:space="0" w:color="auto"/>
        <w:left w:val="none" w:sz="0" w:space="0" w:color="auto"/>
        <w:bottom w:val="none" w:sz="0" w:space="0" w:color="auto"/>
        <w:right w:val="none" w:sz="0" w:space="0" w:color="auto"/>
      </w:divBdr>
    </w:div>
    <w:div w:id="2012364378">
      <w:bodyDiv w:val="1"/>
      <w:marLeft w:val="0"/>
      <w:marRight w:val="0"/>
      <w:marTop w:val="0"/>
      <w:marBottom w:val="0"/>
      <w:divBdr>
        <w:top w:val="none" w:sz="0" w:space="0" w:color="auto"/>
        <w:left w:val="none" w:sz="0" w:space="0" w:color="auto"/>
        <w:bottom w:val="none" w:sz="0" w:space="0" w:color="auto"/>
        <w:right w:val="none" w:sz="0" w:space="0" w:color="auto"/>
      </w:divBdr>
    </w:div>
    <w:div w:id="2013946047">
      <w:bodyDiv w:val="1"/>
      <w:marLeft w:val="0"/>
      <w:marRight w:val="0"/>
      <w:marTop w:val="0"/>
      <w:marBottom w:val="0"/>
      <w:divBdr>
        <w:top w:val="none" w:sz="0" w:space="0" w:color="auto"/>
        <w:left w:val="none" w:sz="0" w:space="0" w:color="auto"/>
        <w:bottom w:val="none" w:sz="0" w:space="0" w:color="auto"/>
        <w:right w:val="none" w:sz="0" w:space="0" w:color="auto"/>
      </w:divBdr>
    </w:div>
    <w:div w:id="2016032621">
      <w:bodyDiv w:val="1"/>
      <w:marLeft w:val="0"/>
      <w:marRight w:val="0"/>
      <w:marTop w:val="0"/>
      <w:marBottom w:val="0"/>
      <w:divBdr>
        <w:top w:val="none" w:sz="0" w:space="0" w:color="auto"/>
        <w:left w:val="none" w:sz="0" w:space="0" w:color="auto"/>
        <w:bottom w:val="none" w:sz="0" w:space="0" w:color="auto"/>
        <w:right w:val="none" w:sz="0" w:space="0" w:color="auto"/>
      </w:divBdr>
    </w:div>
    <w:div w:id="2016108041">
      <w:bodyDiv w:val="1"/>
      <w:marLeft w:val="0"/>
      <w:marRight w:val="0"/>
      <w:marTop w:val="0"/>
      <w:marBottom w:val="0"/>
      <w:divBdr>
        <w:top w:val="none" w:sz="0" w:space="0" w:color="auto"/>
        <w:left w:val="none" w:sz="0" w:space="0" w:color="auto"/>
        <w:bottom w:val="none" w:sz="0" w:space="0" w:color="auto"/>
        <w:right w:val="none" w:sz="0" w:space="0" w:color="auto"/>
      </w:divBdr>
    </w:div>
    <w:div w:id="2016960897">
      <w:bodyDiv w:val="1"/>
      <w:marLeft w:val="0"/>
      <w:marRight w:val="0"/>
      <w:marTop w:val="0"/>
      <w:marBottom w:val="0"/>
      <w:divBdr>
        <w:top w:val="none" w:sz="0" w:space="0" w:color="auto"/>
        <w:left w:val="none" w:sz="0" w:space="0" w:color="auto"/>
        <w:bottom w:val="none" w:sz="0" w:space="0" w:color="auto"/>
        <w:right w:val="none" w:sz="0" w:space="0" w:color="auto"/>
      </w:divBdr>
    </w:div>
    <w:div w:id="2018539542">
      <w:bodyDiv w:val="1"/>
      <w:marLeft w:val="0"/>
      <w:marRight w:val="0"/>
      <w:marTop w:val="0"/>
      <w:marBottom w:val="0"/>
      <w:divBdr>
        <w:top w:val="none" w:sz="0" w:space="0" w:color="auto"/>
        <w:left w:val="none" w:sz="0" w:space="0" w:color="auto"/>
        <w:bottom w:val="none" w:sz="0" w:space="0" w:color="auto"/>
        <w:right w:val="none" w:sz="0" w:space="0" w:color="auto"/>
      </w:divBdr>
    </w:div>
    <w:div w:id="2022587774">
      <w:bodyDiv w:val="1"/>
      <w:marLeft w:val="0"/>
      <w:marRight w:val="0"/>
      <w:marTop w:val="0"/>
      <w:marBottom w:val="0"/>
      <w:divBdr>
        <w:top w:val="none" w:sz="0" w:space="0" w:color="auto"/>
        <w:left w:val="none" w:sz="0" w:space="0" w:color="auto"/>
        <w:bottom w:val="none" w:sz="0" w:space="0" w:color="auto"/>
        <w:right w:val="none" w:sz="0" w:space="0" w:color="auto"/>
      </w:divBdr>
    </w:div>
    <w:div w:id="2023119544">
      <w:bodyDiv w:val="1"/>
      <w:marLeft w:val="0"/>
      <w:marRight w:val="0"/>
      <w:marTop w:val="0"/>
      <w:marBottom w:val="0"/>
      <w:divBdr>
        <w:top w:val="none" w:sz="0" w:space="0" w:color="auto"/>
        <w:left w:val="none" w:sz="0" w:space="0" w:color="auto"/>
        <w:bottom w:val="none" w:sz="0" w:space="0" w:color="auto"/>
        <w:right w:val="none" w:sz="0" w:space="0" w:color="auto"/>
      </w:divBdr>
    </w:div>
    <w:div w:id="2024548189">
      <w:bodyDiv w:val="1"/>
      <w:marLeft w:val="0"/>
      <w:marRight w:val="0"/>
      <w:marTop w:val="0"/>
      <w:marBottom w:val="0"/>
      <w:divBdr>
        <w:top w:val="none" w:sz="0" w:space="0" w:color="auto"/>
        <w:left w:val="none" w:sz="0" w:space="0" w:color="auto"/>
        <w:bottom w:val="none" w:sz="0" w:space="0" w:color="auto"/>
        <w:right w:val="none" w:sz="0" w:space="0" w:color="auto"/>
      </w:divBdr>
    </w:div>
    <w:div w:id="2034455210">
      <w:bodyDiv w:val="1"/>
      <w:marLeft w:val="0"/>
      <w:marRight w:val="0"/>
      <w:marTop w:val="0"/>
      <w:marBottom w:val="0"/>
      <w:divBdr>
        <w:top w:val="none" w:sz="0" w:space="0" w:color="auto"/>
        <w:left w:val="none" w:sz="0" w:space="0" w:color="auto"/>
        <w:bottom w:val="none" w:sz="0" w:space="0" w:color="auto"/>
        <w:right w:val="none" w:sz="0" w:space="0" w:color="auto"/>
      </w:divBdr>
    </w:div>
    <w:div w:id="2035957003">
      <w:bodyDiv w:val="1"/>
      <w:marLeft w:val="0"/>
      <w:marRight w:val="0"/>
      <w:marTop w:val="0"/>
      <w:marBottom w:val="0"/>
      <w:divBdr>
        <w:top w:val="none" w:sz="0" w:space="0" w:color="auto"/>
        <w:left w:val="none" w:sz="0" w:space="0" w:color="auto"/>
        <w:bottom w:val="none" w:sz="0" w:space="0" w:color="auto"/>
        <w:right w:val="none" w:sz="0" w:space="0" w:color="auto"/>
      </w:divBdr>
    </w:div>
    <w:div w:id="2038312097">
      <w:bodyDiv w:val="1"/>
      <w:marLeft w:val="0"/>
      <w:marRight w:val="0"/>
      <w:marTop w:val="0"/>
      <w:marBottom w:val="0"/>
      <w:divBdr>
        <w:top w:val="none" w:sz="0" w:space="0" w:color="auto"/>
        <w:left w:val="none" w:sz="0" w:space="0" w:color="auto"/>
        <w:bottom w:val="none" w:sz="0" w:space="0" w:color="auto"/>
        <w:right w:val="none" w:sz="0" w:space="0" w:color="auto"/>
      </w:divBdr>
    </w:div>
    <w:div w:id="2039503814">
      <w:bodyDiv w:val="1"/>
      <w:marLeft w:val="0"/>
      <w:marRight w:val="0"/>
      <w:marTop w:val="0"/>
      <w:marBottom w:val="0"/>
      <w:divBdr>
        <w:top w:val="none" w:sz="0" w:space="0" w:color="auto"/>
        <w:left w:val="none" w:sz="0" w:space="0" w:color="auto"/>
        <w:bottom w:val="none" w:sz="0" w:space="0" w:color="auto"/>
        <w:right w:val="none" w:sz="0" w:space="0" w:color="auto"/>
      </w:divBdr>
    </w:div>
    <w:div w:id="2040888636">
      <w:bodyDiv w:val="1"/>
      <w:marLeft w:val="0"/>
      <w:marRight w:val="0"/>
      <w:marTop w:val="0"/>
      <w:marBottom w:val="0"/>
      <w:divBdr>
        <w:top w:val="none" w:sz="0" w:space="0" w:color="auto"/>
        <w:left w:val="none" w:sz="0" w:space="0" w:color="auto"/>
        <w:bottom w:val="none" w:sz="0" w:space="0" w:color="auto"/>
        <w:right w:val="none" w:sz="0" w:space="0" w:color="auto"/>
      </w:divBdr>
    </w:div>
    <w:div w:id="2044405496">
      <w:bodyDiv w:val="1"/>
      <w:marLeft w:val="0"/>
      <w:marRight w:val="0"/>
      <w:marTop w:val="0"/>
      <w:marBottom w:val="0"/>
      <w:divBdr>
        <w:top w:val="none" w:sz="0" w:space="0" w:color="auto"/>
        <w:left w:val="none" w:sz="0" w:space="0" w:color="auto"/>
        <w:bottom w:val="none" w:sz="0" w:space="0" w:color="auto"/>
        <w:right w:val="none" w:sz="0" w:space="0" w:color="auto"/>
      </w:divBdr>
    </w:div>
    <w:div w:id="2044670275">
      <w:bodyDiv w:val="1"/>
      <w:marLeft w:val="0"/>
      <w:marRight w:val="0"/>
      <w:marTop w:val="0"/>
      <w:marBottom w:val="0"/>
      <w:divBdr>
        <w:top w:val="none" w:sz="0" w:space="0" w:color="auto"/>
        <w:left w:val="none" w:sz="0" w:space="0" w:color="auto"/>
        <w:bottom w:val="none" w:sz="0" w:space="0" w:color="auto"/>
        <w:right w:val="none" w:sz="0" w:space="0" w:color="auto"/>
      </w:divBdr>
    </w:div>
    <w:div w:id="2045136928">
      <w:bodyDiv w:val="1"/>
      <w:marLeft w:val="0"/>
      <w:marRight w:val="0"/>
      <w:marTop w:val="0"/>
      <w:marBottom w:val="0"/>
      <w:divBdr>
        <w:top w:val="none" w:sz="0" w:space="0" w:color="auto"/>
        <w:left w:val="none" w:sz="0" w:space="0" w:color="auto"/>
        <w:bottom w:val="none" w:sz="0" w:space="0" w:color="auto"/>
        <w:right w:val="none" w:sz="0" w:space="0" w:color="auto"/>
      </w:divBdr>
    </w:div>
    <w:div w:id="2052685455">
      <w:bodyDiv w:val="1"/>
      <w:marLeft w:val="0"/>
      <w:marRight w:val="0"/>
      <w:marTop w:val="0"/>
      <w:marBottom w:val="0"/>
      <w:divBdr>
        <w:top w:val="none" w:sz="0" w:space="0" w:color="auto"/>
        <w:left w:val="none" w:sz="0" w:space="0" w:color="auto"/>
        <w:bottom w:val="none" w:sz="0" w:space="0" w:color="auto"/>
        <w:right w:val="none" w:sz="0" w:space="0" w:color="auto"/>
      </w:divBdr>
    </w:div>
    <w:div w:id="2053379234">
      <w:bodyDiv w:val="1"/>
      <w:marLeft w:val="0"/>
      <w:marRight w:val="0"/>
      <w:marTop w:val="0"/>
      <w:marBottom w:val="0"/>
      <w:divBdr>
        <w:top w:val="none" w:sz="0" w:space="0" w:color="auto"/>
        <w:left w:val="none" w:sz="0" w:space="0" w:color="auto"/>
        <w:bottom w:val="none" w:sz="0" w:space="0" w:color="auto"/>
        <w:right w:val="none" w:sz="0" w:space="0" w:color="auto"/>
      </w:divBdr>
    </w:div>
    <w:div w:id="2054376905">
      <w:bodyDiv w:val="1"/>
      <w:marLeft w:val="0"/>
      <w:marRight w:val="0"/>
      <w:marTop w:val="0"/>
      <w:marBottom w:val="0"/>
      <w:divBdr>
        <w:top w:val="none" w:sz="0" w:space="0" w:color="auto"/>
        <w:left w:val="none" w:sz="0" w:space="0" w:color="auto"/>
        <w:bottom w:val="none" w:sz="0" w:space="0" w:color="auto"/>
        <w:right w:val="none" w:sz="0" w:space="0" w:color="auto"/>
      </w:divBdr>
    </w:div>
    <w:div w:id="2057391467">
      <w:bodyDiv w:val="1"/>
      <w:marLeft w:val="0"/>
      <w:marRight w:val="0"/>
      <w:marTop w:val="0"/>
      <w:marBottom w:val="0"/>
      <w:divBdr>
        <w:top w:val="none" w:sz="0" w:space="0" w:color="auto"/>
        <w:left w:val="none" w:sz="0" w:space="0" w:color="auto"/>
        <w:bottom w:val="none" w:sz="0" w:space="0" w:color="auto"/>
        <w:right w:val="none" w:sz="0" w:space="0" w:color="auto"/>
      </w:divBdr>
    </w:div>
    <w:div w:id="2057700002">
      <w:bodyDiv w:val="1"/>
      <w:marLeft w:val="0"/>
      <w:marRight w:val="0"/>
      <w:marTop w:val="0"/>
      <w:marBottom w:val="0"/>
      <w:divBdr>
        <w:top w:val="none" w:sz="0" w:space="0" w:color="auto"/>
        <w:left w:val="none" w:sz="0" w:space="0" w:color="auto"/>
        <w:bottom w:val="none" w:sz="0" w:space="0" w:color="auto"/>
        <w:right w:val="none" w:sz="0" w:space="0" w:color="auto"/>
      </w:divBdr>
    </w:div>
    <w:div w:id="2059472276">
      <w:bodyDiv w:val="1"/>
      <w:marLeft w:val="0"/>
      <w:marRight w:val="0"/>
      <w:marTop w:val="0"/>
      <w:marBottom w:val="0"/>
      <w:divBdr>
        <w:top w:val="none" w:sz="0" w:space="0" w:color="auto"/>
        <w:left w:val="none" w:sz="0" w:space="0" w:color="auto"/>
        <w:bottom w:val="none" w:sz="0" w:space="0" w:color="auto"/>
        <w:right w:val="none" w:sz="0" w:space="0" w:color="auto"/>
      </w:divBdr>
    </w:div>
    <w:div w:id="2063628423">
      <w:bodyDiv w:val="1"/>
      <w:marLeft w:val="0"/>
      <w:marRight w:val="0"/>
      <w:marTop w:val="0"/>
      <w:marBottom w:val="0"/>
      <w:divBdr>
        <w:top w:val="none" w:sz="0" w:space="0" w:color="auto"/>
        <w:left w:val="none" w:sz="0" w:space="0" w:color="auto"/>
        <w:bottom w:val="none" w:sz="0" w:space="0" w:color="auto"/>
        <w:right w:val="none" w:sz="0" w:space="0" w:color="auto"/>
      </w:divBdr>
    </w:div>
    <w:div w:id="2063865348">
      <w:bodyDiv w:val="1"/>
      <w:marLeft w:val="0"/>
      <w:marRight w:val="0"/>
      <w:marTop w:val="0"/>
      <w:marBottom w:val="0"/>
      <w:divBdr>
        <w:top w:val="none" w:sz="0" w:space="0" w:color="auto"/>
        <w:left w:val="none" w:sz="0" w:space="0" w:color="auto"/>
        <w:bottom w:val="none" w:sz="0" w:space="0" w:color="auto"/>
        <w:right w:val="none" w:sz="0" w:space="0" w:color="auto"/>
      </w:divBdr>
    </w:div>
    <w:div w:id="2066874404">
      <w:bodyDiv w:val="1"/>
      <w:marLeft w:val="0"/>
      <w:marRight w:val="0"/>
      <w:marTop w:val="0"/>
      <w:marBottom w:val="0"/>
      <w:divBdr>
        <w:top w:val="none" w:sz="0" w:space="0" w:color="auto"/>
        <w:left w:val="none" w:sz="0" w:space="0" w:color="auto"/>
        <w:bottom w:val="none" w:sz="0" w:space="0" w:color="auto"/>
        <w:right w:val="none" w:sz="0" w:space="0" w:color="auto"/>
      </w:divBdr>
    </w:div>
    <w:div w:id="2068911177">
      <w:bodyDiv w:val="1"/>
      <w:marLeft w:val="0"/>
      <w:marRight w:val="0"/>
      <w:marTop w:val="0"/>
      <w:marBottom w:val="0"/>
      <w:divBdr>
        <w:top w:val="none" w:sz="0" w:space="0" w:color="auto"/>
        <w:left w:val="none" w:sz="0" w:space="0" w:color="auto"/>
        <w:bottom w:val="none" w:sz="0" w:space="0" w:color="auto"/>
        <w:right w:val="none" w:sz="0" w:space="0" w:color="auto"/>
      </w:divBdr>
    </w:div>
    <w:div w:id="2069454251">
      <w:bodyDiv w:val="1"/>
      <w:marLeft w:val="0"/>
      <w:marRight w:val="0"/>
      <w:marTop w:val="0"/>
      <w:marBottom w:val="0"/>
      <w:divBdr>
        <w:top w:val="none" w:sz="0" w:space="0" w:color="auto"/>
        <w:left w:val="none" w:sz="0" w:space="0" w:color="auto"/>
        <w:bottom w:val="none" w:sz="0" w:space="0" w:color="auto"/>
        <w:right w:val="none" w:sz="0" w:space="0" w:color="auto"/>
      </w:divBdr>
    </w:div>
    <w:div w:id="2072607327">
      <w:bodyDiv w:val="1"/>
      <w:marLeft w:val="0"/>
      <w:marRight w:val="0"/>
      <w:marTop w:val="0"/>
      <w:marBottom w:val="0"/>
      <w:divBdr>
        <w:top w:val="none" w:sz="0" w:space="0" w:color="auto"/>
        <w:left w:val="none" w:sz="0" w:space="0" w:color="auto"/>
        <w:bottom w:val="none" w:sz="0" w:space="0" w:color="auto"/>
        <w:right w:val="none" w:sz="0" w:space="0" w:color="auto"/>
      </w:divBdr>
    </w:div>
    <w:div w:id="2072772650">
      <w:bodyDiv w:val="1"/>
      <w:marLeft w:val="0"/>
      <w:marRight w:val="0"/>
      <w:marTop w:val="0"/>
      <w:marBottom w:val="0"/>
      <w:divBdr>
        <w:top w:val="none" w:sz="0" w:space="0" w:color="auto"/>
        <w:left w:val="none" w:sz="0" w:space="0" w:color="auto"/>
        <w:bottom w:val="none" w:sz="0" w:space="0" w:color="auto"/>
        <w:right w:val="none" w:sz="0" w:space="0" w:color="auto"/>
      </w:divBdr>
    </w:div>
    <w:div w:id="2073965012">
      <w:bodyDiv w:val="1"/>
      <w:marLeft w:val="0"/>
      <w:marRight w:val="0"/>
      <w:marTop w:val="0"/>
      <w:marBottom w:val="0"/>
      <w:divBdr>
        <w:top w:val="none" w:sz="0" w:space="0" w:color="auto"/>
        <w:left w:val="none" w:sz="0" w:space="0" w:color="auto"/>
        <w:bottom w:val="none" w:sz="0" w:space="0" w:color="auto"/>
        <w:right w:val="none" w:sz="0" w:space="0" w:color="auto"/>
      </w:divBdr>
    </w:div>
    <w:div w:id="2073967216">
      <w:bodyDiv w:val="1"/>
      <w:marLeft w:val="0"/>
      <w:marRight w:val="0"/>
      <w:marTop w:val="0"/>
      <w:marBottom w:val="0"/>
      <w:divBdr>
        <w:top w:val="none" w:sz="0" w:space="0" w:color="auto"/>
        <w:left w:val="none" w:sz="0" w:space="0" w:color="auto"/>
        <w:bottom w:val="none" w:sz="0" w:space="0" w:color="auto"/>
        <w:right w:val="none" w:sz="0" w:space="0" w:color="auto"/>
      </w:divBdr>
    </w:div>
    <w:div w:id="2077167816">
      <w:bodyDiv w:val="1"/>
      <w:marLeft w:val="0"/>
      <w:marRight w:val="0"/>
      <w:marTop w:val="0"/>
      <w:marBottom w:val="0"/>
      <w:divBdr>
        <w:top w:val="none" w:sz="0" w:space="0" w:color="auto"/>
        <w:left w:val="none" w:sz="0" w:space="0" w:color="auto"/>
        <w:bottom w:val="none" w:sz="0" w:space="0" w:color="auto"/>
        <w:right w:val="none" w:sz="0" w:space="0" w:color="auto"/>
      </w:divBdr>
    </w:div>
    <w:div w:id="2077195679">
      <w:bodyDiv w:val="1"/>
      <w:marLeft w:val="0"/>
      <w:marRight w:val="0"/>
      <w:marTop w:val="0"/>
      <w:marBottom w:val="0"/>
      <w:divBdr>
        <w:top w:val="none" w:sz="0" w:space="0" w:color="auto"/>
        <w:left w:val="none" w:sz="0" w:space="0" w:color="auto"/>
        <w:bottom w:val="none" w:sz="0" w:space="0" w:color="auto"/>
        <w:right w:val="none" w:sz="0" w:space="0" w:color="auto"/>
      </w:divBdr>
    </w:div>
    <w:div w:id="2078355521">
      <w:bodyDiv w:val="1"/>
      <w:marLeft w:val="0"/>
      <w:marRight w:val="0"/>
      <w:marTop w:val="0"/>
      <w:marBottom w:val="0"/>
      <w:divBdr>
        <w:top w:val="none" w:sz="0" w:space="0" w:color="auto"/>
        <w:left w:val="none" w:sz="0" w:space="0" w:color="auto"/>
        <w:bottom w:val="none" w:sz="0" w:space="0" w:color="auto"/>
        <w:right w:val="none" w:sz="0" w:space="0" w:color="auto"/>
      </w:divBdr>
    </w:div>
    <w:div w:id="2079209705">
      <w:bodyDiv w:val="1"/>
      <w:marLeft w:val="0"/>
      <w:marRight w:val="0"/>
      <w:marTop w:val="0"/>
      <w:marBottom w:val="0"/>
      <w:divBdr>
        <w:top w:val="none" w:sz="0" w:space="0" w:color="auto"/>
        <w:left w:val="none" w:sz="0" w:space="0" w:color="auto"/>
        <w:bottom w:val="none" w:sz="0" w:space="0" w:color="auto"/>
        <w:right w:val="none" w:sz="0" w:space="0" w:color="auto"/>
      </w:divBdr>
    </w:div>
    <w:div w:id="2080201257">
      <w:bodyDiv w:val="1"/>
      <w:marLeft w:val="0"/>
      <w:marRight w:val="0"/>
      <w:marTop w:val="0"/>
      <w:marBottom w:val="0"/>
      <w:divBdr>
        <w:top w:val="none" w:sz="0" w:space="0" w:color="auto"/>
        <w:left w:val="none" w:sz="0" w:space="0" w:color="auto"/>
        <w:bottom w:val="none" w:sz="0" w:space="0" w:color="auto"/>
        <w:right w:val="none" w:sz="0" w:space="0" w:color="auto"/>
      </w:divBdr>
    </w:div>
    <w:div w:id="2080470172">
      <w:bodyDiv w:val="1"/>
      <w:marLeft w:val="0"/>
      <w:marRight w:val="0"/>
      <w:marTop w:val="0"/>
      <w:marBottom w:val="0"/>
      <w:divBdr>
        <w:top w:val="none" w:sz="0" w:space="0" w:color="auto"/>
        <w:left w:val="none" w:sz="0" w:space="0" w:color="auto"/>
        <w:bottom w:val="none" w:sz="0" w:space="0" w:color="auto"/>
        <w:right w:val="none" w:sz="0" w:space="0" w:color="auto"/>
      </w:divBdr>
    </w:div>
    <w:div w:id="2081436184">
      <w:bodyDiv w:val="1"/>
      <w:marLeft w:val="0"/>
      <w:marRight w:val="0"/>
      <w:marTop w:val="0"/>
      <w:marBottom w:val="0"/>
      <w:divBdr>
        <w:top w:val="none" w:sz="0" w:space="0" w:color="auto"/>
        <w:left w:val="none" w:sz="0" w:space="0" w:color="auto"/>
        <w:bottom w:val="none" w:sz="0" w:space="0" w:color="auto"/>
        <w:right w:val="none" w:sz="0" w:space="0" w:color="auto"/>
      </w:divBdr>
    </w:div>
    <w:div w:id="2081632109">
      <w:bodyDiv w:val="1"/>
      <w:marLeft w:val="0"/>
      <w:marRight w:val="0"/>
      <w:marTop w:val="0"/>
      <w:marBottom w:val="0"/>
      <w:divBdr>
        <w:top w:val="none" w:sz="0" w:space="0" w:color="auto"/>
        <w:left w:val="none" w:sz="0" w:space="0" w:color="auto"/>
        <w:bottom w:val="none" w:sz="0" w:space="0" w:color="auto"/>
        <w:right w:val="none" w:sz="0" w:space="0" w:color="auto"/>
      </w:divBdr>
    </w:div>
    <w:div w:id="2090223761">
      <w:bodyDiv w:val="1"/>
      <w:marLeft w:val="0"/>
      <w:marRight w:val="0"/>
      <w:marTop w:val="0"/>
      <w:marBottom w:val="0"/>
      <w:divBdr>
        <w:top w:val="none" w:sz="0" w:space="0" w:color="auto"/>
        <w:left w:val="none" w:sz="0" w:space="0" w:color="auto"/>
        <w:bottom w:val="none" w:sz="0" w:space="0" w:color="auto"/>
        <w:right w:val="none" w:sz="0" w:space="0" w:color="auto"/>
      </w:divBdr>
    </w:div>
    <w:div w:id="2090345798">
      <w:bodyDiv w:val="1"/>
      <w:marLeft w:val="0"/>
      <w:marRight w:val="0"/>
      <w:marTop w:val="0"/>
      <w:marBottom w:val="0"/>
      <w:divBdr>
        <w:top w:val="none" w:sz="0" w:space="0" w:color="auto"/>
        <w:left w:val="none" w:sz="0" w:space="0" w:color="auto"/>
        <w:bottom w:val="none" w:sz="0" w:space="0" w:color="auto"/>
        <w:right w:val="none" w:sz="0" w:space="0" w:color="auto"/>
      </w:divBdr>
    </w:div>
    <w:div w:id="2096514700">
      <w:bodyDiv w:val="1"/>
      <w:marLeft w:val="0"/>
      <w:marRight w:val="0"/>
      <w:marTop w:val="0"/>
      <w:marBottom w:val="0"/>
      <w:divBdr>
        <w:top w:val="none" w:sz="0" w:space="0" w:color="auto"/>
        <w:left w:val="none" w:sz="0" w:space="0" w:color="auto"/>
        <w:bottom w:val="none" w:sz="0" w:space="0" w:color="auto"/>
        <w:right w:val="none" w:sz="0" w:space="0" w:color="auto"/>
      </w:divBdr>
    </w:div>
    <w:div w:id="2097552186">
      <w:bodyDiv w:val="1"/>
      <w:marLeft w:val="0"/>
      <w:marRight w:val="0"/>
      <w:marTop w:val="0"/>
      <w:marBottom w:val="0"/>
      <w:divBdr>
        <w:top w:val="none" w:sz="0" w:space="0" w:color="auto"/>
        <w:left w:val="none" w:sz="0" w:space="0" w:color="auto"/>
        <w:bottom w:val="none" w:sz="0" w:space="0" w:color="auto"/>
        <w:right w:val="none" w:sz="0" w:space="0" w:color="auto"/>
      </w:divBdr>
    </w:div>
    <w:div w:id="2099211429">
      <w:bodyDiv w:val="1"/>
      <w:marLeft w:val="0"/>
      <w:marRight w:val="0"/>
      <w:marTop w:val="0"/>
      <w:marBottom w:val="0"/>
      <w:divBdr>
        <w:top w:val="none" w:sz="0" w:space="0" w:color="auto"/>
        <w:left w:val="none" w:sz="0" w:space="0" w:color="auto"/>
        <w:bottom w:val="none" w:sz="0" w:space="0" w:color="auto"/>
        <w:right w:val="none" w:sz="0" w:space="0" w:color="auto"/>
      </w:divBdr>
    </w:div>
    <w:div w:id="2101754397">
      <w:bodyDiv w:val="1"/>
      <w:marLeft w:val="0"/>
      <w:marRight w:val="0"/>
      <w:marTop w:val="0"/>
      <w:marBottom w:val="0"/>
      <w:divBdr>
        <w:top w:val="none" w:sz="0" w:space="0" w:color="auto"/>
        <w:left w:val="none" w:sz="0" w:space="0" w:color="auto"/>
        <w:bottom w:val="none" w:sz="0" w:space="0" w:color="auto"/>
        <w:right w:val="none" w:sz="0" w:space="0" w:color="auto"/>
      </w:divBdr>
    </w:div>
    <w:div w:id="2102723439">
      <w:bodyDiv w:val="1"/>
      <w:marLeft w:val="0"/>
      <w:marRight w:val="0"/>
      <w:marTop w:val="0"/>
      <w:marBottom w:val="0"/>
      <w:divBdr>
        <w:top w:val="none" w:sz="0" w:space="0" w:color="auto"/>
        <w:left w:val="none" w:sz="0" w:space="0" w:color="auto"/>
        <w:bottom w:val="none" w:sz="0" w:space="0" w:color="auto"/>
        <w:right w:val="none" w:sz="0" w:space="0" w:color="auto"/>
      </w:divBdr>
    </w:div>
    <w:div w:id="2103067155">
      <w:bodyDiv w:val="1"/>
      <w:marLeft w:val="0"/>
      <w:marRight w:val="0"/>
      <w:marTop w:val="0"/>
      <w:marBottom w:val="0"/>
      <w:divBdr>
        <w:top w:val="none" w:sz="0" w:space="0" w:color="auto"/>
        <w:left w:val="none" w:sz="0" w:space="0" w:color="auto"/>
        <w:bottom w:val="none" w:sz="0" w:space="0" w:color="auto"/>
        <w:right w:val="none" w:sz="0" w:space="0" w:color="auto"/>
      </w:divBdr>
    </w:div>
    <w:div w:id="2106269772">
      <w:bodyDiv w:val="1"/>
      <w:marLeft w:val="0"/>
      <w:marRight w:val="0"/>
      <w:marTop w:val="0"/>
      <w:marBottom w:val="0"/>
      <w:divBdr>
        <w:top w:val="none" w:sz="0" w:space="0" w:color="auto"/>
        <w:left w:val="none" w:sz="0" w:space="0" w:color="auto"/>
        <w:bottom w:val="none" w:sz="0" w:space="0" w:color="auto"/>
        <w:right w:val="none" w:sz="0" w:space="0" w:color="auto"/>
      </w:divBdr>
    </w:div>
    <w:div w:id="2111655792">
      <w:bodyDiv w:val="1"/>
      <w:marLeft w:val="0"/>
      <w:marRight w:val="0"/>
      <w:marTop w:val="0"/>
      <w:marBottom w:val="0"/>
      <w:divBdr>
        <w:top w:val="none" w:sz="0" w:space="0" w:color="auto"/>
        <w:left w:val="none" w:sz="0" w:space="0" w:color="auto"/>
        <w:bottom w:val="none" w:sz="0" w:space="0" w:color="auto"/>
        <w:right w:val="none" w:sz="0" w:space="0" w:color="auto"/>
      </w:divBdr>
    </w:div>
    <w:div w:id="2112818976">
      <w:bodyDiv w:val="1"/>
      <w:marLeft w:val="0"/>
      <w:marRight w:val="0"/>
      <w:marTop w:val="0"/>
      <w:marBottom w:val="0"/>
      <w:divBdr>
        <w:top w:val="none" w:sz="0" w:space="0" w:color="auto"/>
        <w:left w:val="none" w:sz="0" w:space="0" w:color="auto"/>
        <w:bottom w:val="none" w:sz="0" w:space="0" w:color="auto"/>
        <w:right w:val="none" w:sz="0" w:space="0" w:color="auto"/>
      </w:divBdr>
    </w:div>
    <w:div w:id="2113353318">
      <w:bodyDiv w:val="1"/>
      <w:marLeft w:val="0"/>
      <w:marRight w:val="0"/>
      <w:marTop w:val="0"/>
      <w:marBottom w:val="0"/>
      <w:divBdr>
        <w:top w:val="none" w:sz="0" w:space="0" w:color="auto"/>
        <w:left w:val="none" w:sz="0" w:space="0" w:color="auto"/>
        <w:bottom w:val="none" w:sz="0" w:space="0" w:color="auto"/>
        <w:right w:val="none" w:sz="0" w:space="0" w:color="auto"/>
      </w:divBdr>
    </w:div>
    <w:div w:id="2113891885">
      <w:bodyDiv w:val="1"/>
      <w:marLeft w:val="0"/>
      <w:marRight w:val="0"/>
      <w:marTop w:val="0"/>
      <w:marBottom w:val="0"/>
      <w:divBdr>
        <w:top w:val="none" w:sz="0" w:space="0" w:color="auto"/>
        <w:left w:val="none" w:sz="0" w:space="0" w:color="auto"/>
        <w:bottom w:val="none" w:sz="0" w:space="0" w:color="auto"/>
        <w:right w:val="none" w:sz="0" w:space="0" w:color="auto"/>
      </w:divBdr>
    </w:div>
    <w:div w:id="2116556203">
      <w:bodyDiv w:val="1"/>
      <w:marLeft w:val="0"/>
      <w:marRight w:val="0"/>
      <w:marTop w:val="0"/>
      <w:marBottom w:val="0"/>
      <w:divBdr>
        <w:top w:val="none" w:sz="0" w:space="0" w:color="auto"/>
        <w:left w:val="none" w:sz="0" w:space="0" w:color="auto"/>
        <w:bottom w:val="none" w:sz="0" w:space="0" w:color="auto"/>
        <w:right w:val="none" w:sz="0" w:space="0" w:color="auto"/>
      </w:divBdr>
    </w:div>
    <w:div w:id="2117171914">
      <w:bodyDiv w:val="1"/>
      <w:marLeft w:val="0"/>
      <w:marRight w:val="0"/>
      <w:marTop w:val="0"/>
      <w:marBottom w:val="0"/>
      <w:divBdr>
        <w:top w:val="none" w:sz="0" w:space="0" w:color="auto"/>
        <w:left w:val="none" w:sz="0" w:space="0" w:color="auto"/>
        <w:bottom w:val="none" w:sz="0" w:space="0" w:color="auto"/>
        <w:right w:val="none" w:sz="0" w:space="0" w:color="auto"/>
      </w:divBdr>
    </w:div>
    <w:div w:id="2121105200">
      <w:bodyDiv w:val="1"/>
      <w:marLeft w:val="0"/>
      <w:marRight w:val="0"/>
      <w:marTop w:val="0"/>
      <w:marBottom w:val="0"/>
      <w:divBdr>
        <w:top w:val="none" w:sz="0" w:space="0" w:color="auto"/>
        <w:left w:val="none" w:sz="0" w:space="0" w:color="auto"/>
        <w:bottom w:val="none" w:sz="0" w:space="0" w:color="auto"/>
        <w:right w:val="none" w:sz="0" w:space="0" w:color="auto"/>
      </w:divBdr>
    </w:div>
    <w:div w:id="2121755228">
      <w:bodyDiv w:val="1"/>
      <w:marLeft w:val="0"/>
      <w:marRight w:val="0"/>
      <w:marTop w:val="0"/>
      <w:marBottom w:val="0"/>
      <w:divBdr>
        <w:top w:val="none" w:sz="0" w:space="0" w:color="auto"/>
        <w:left w:val="none" w:sz="0" w:space="0" w:color="auto"/>
        <w:bottom w:val="none" w:sz="0" w:space="0" w:color="auto"/>
        <w:right w:val="none" w:sz="0" w:space="0" w:color="auto"/>
      </w:divBdr>
    </w:div>
    <w:div w:id="2122647644">
      <w:bodyDiv w:val="1"/>
      <w:marLeft w:val="0"/>
      <w:marRight w:val="0"/>
      <w:marTop w:val="0"/>
      <w:marBottom w:val="0"/>
      <w:divBdr>
        <w:top w:val="none" w:sz="0" w:space="0" w:color="auto"/>
        <w:left w:val="none" w:sz="0" w:space="0" w:color="auto"/>
        <w:bottom w:val="none" w:sz="0" w:space="0" w:color="auto"/>
        <w:right w:val="none" w:sz="0" w:space="0" w:color="auto"/>
      </w:divBdr>
    </w:div>
    <w:div w:id="2126079471">
      <w:bodyDiv w:val="1"/>
      <w:marLeft w:val="0"/>
      <w:marRight w:val="0"/>
      <w:marTop w:val="0"/>
      <w:marBottom w:val="0"/>
      <w:divBdr>
        <w:top w:val="none" w:sz="0" w:space="0" w:color="auto"/>
        <w:left w:val="none" w:sz="0" w:space="0" w:color="auto"/>
        <w:bottom w:val="none" w:sz="0" w:space="0" w:color="auto"/>
        <w:right w:val="none" w:sz="0" w:space="0" w:color="auto"/>
      </w:divBdr>
    </w:div>
    <w:div w:id="2127388090">
      <w:bodyDiv w:val="1"/>
      <w:marLeft w:val="0"/>
      <w:marRight w:val="0"/>
      <w:marTop w:val="0"/>
      <w:marBottom w:val="0"/>
      <w:divBdr>
        <w:top w:val="none" w:sz="0" w:space="0" w:color="auto"/>
        <w:left w:val="none" w:sz="0" w:space="0" w:color="auto"/>
        <w:bottom w:val="none" w:sz="0" w:space="0" w:color="auto"/>
        <w:right w:val="none" w:sz="0" w:space="0" w:color="auto"/>
      </w:divBdr>
    </w:div>
    <w:div w:id="2128813703">
      <w:bodyDiv w:val="1"/>
      <w:marLeft w:val="0"/>
      <w:marRight w:val="0"/>
      <w:marTop w:val="0"/>
      <w:marBottom w:val="0"/>
      <w:divBdr>
        <w:top w:val="none" w:sz="0" w:space="0" w:color="auto"/>
        <w:left w:val="none" w:sz="0" w:space="0" w:color="auto"/>
        <w:bottom w:val="none" w:sz="0" w:space="0" w:color="auto"/>
        <w:right w:val="none" w:sz="0" w:space="0" w:color="auto"/>
      </w:divBdr>
    </w:div>
    <w:div w:id="2133330031">
      <w:bodyDiv w:val="1"/>
      <w:marLeft w:val="0"/>
      <w:marRight w:val="0"/>
      <w:marTop w:val="0"/>
      <w:marBottom w:val="0"/>
      <w:divBdr>
        <w:top w:val="none" w:sz="0" w:space="0" w:color="auto"/>
        <w:left w:val="none" w:sz="0" w:space="0" w:color="auto"/>
        <w:bottom w:val="none" w:sz="0" w:space="0" w:color="auto"/>
        <w:right w:val="none" w:sz="0" w:space="0" w:color="auto"/>
      </w:divBdr>
    </w:div>
    <w:div w:id="2136867823">
      <w:bodyDiv w:val="1"/>
      <w:marLeft w:val="0"/>
      <w:marRight w:val="0"/>
      <w:marTop w:val="0"/>
      <w:marBottom w:val="0"/>
      <w:divBdr>
        <w:top w:val="none" w:sz="0" w:space="0" w:color="auto"/>
        <w:left w:val="none" w:sz="0" w:space="0" w:color="auto"/>
        <w:bottom w:val="none" w:sz="0" w:space="0" w:color="auto"/>
        <w:right w:val="none" w:sz="0" w:space="0" w:color="auto"/>
      </w:divBdr>
    </w:div>
    <w:div w:id="2137068376">
      <w:bodyDiv w:val="1"/>
      <w:marLeft w:val="0"/>
      <w:marRight w:val="0"/>
      <w:marTop w:val="0"/>
      <w:marBottom w:val="0"/>
      <w:divBdr>
        <w:top w:val="none" w:sz="0" w:space="0" w:color="auto"/>
        <w:left w:val="none" w:sz="0" w:space="0" w:color="auto"/>
        <w:bottom w:val="none" w:sz="0" w:space="0" w:color="auto"/>
        <w:right w:val="none" w:sz="0" w:space="0" w:color="auto"/>
      </w:divBdr>
    </w:div>
    <w:div w:id="21459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2FF050CE1F62AE2B27166DE2DA1E51CBC65C37E3138520049E87F4693191A2F28B700BCE28A8ABF42905340E5226195198D84C17E3B34z7v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662FF050CE1F62AE2B26D75C32DA1E51ABC68CD793638520049E87F4693191A2F28B703BBE68A81EA18805709B1297E93029383DF7Ez3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0D3A-A0ED-46F3-98EE-3D655CB8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77</Pages>
  <Words>38355</Words>
  <Characters>218628</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Юрьевна Базась</dc:creator>
  <cp:lastModifiedBy>Черенкова Е.А.</cp:lastModifiedBy>
  <cp:revision>155</cp:revision>
  <cp:lastPrinted>2023-05-26T13:36:00Z</cp:lastPrinted>
  <dcterms:created xsi:type="dcterms:W3CDTF">2023-05-22T12:23:00Z</dcterms:created>
  <dcterms:modified xsi:type="dcterms:W3CDTF">2023-05-31T11:33:00Z</dcterms:modified>
</cp:coreProperties>
</file>