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18" w:type="dxa"/>
        <w:tblLook w:val="04A0"/>
      </w:tblPr>
      <w:tblGrid>
        <w:gridCol w:w="9888"/>
      </w:tblGrid>
      <w:tr w:rsidR="004B37D3" w:rsidRPr="0050537D" w:rsidTr="00ED67F0">
        <w:trPr>
          <w:trHeight w:val="375"/>
        </w:trPr>
        <w:tc>
          <w:tcPr>
            <w:tcW w:w="9888" w:type="dxa"/>
            <w:vAlign w:val="center"/>
          </w:tcPr>
          <w:p w:rsidR="004B37D3" w:rsidRPr="00AB6E04" w:rsidRDefault="004B37D3" w:rsidP="00656233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ED67F0">
              <w:rPr>
                <w:rFonts w:ascii="Times New Roman" w:hAnsi="Times New Roman"/>
                <w:b/>
                <w:bCs/>
              </w:rPr>
              <w:t>ПАСПОРТ</w:t>
            </w:r>
            <w:r w:rsidR="00AB6E04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</w:p>
        </w:tc>
      </w:tr>
      <w:tr w:rsidR="004B37D3" w:rsidRPr="00AB6E04" w:rsidTr="00ED67F0">
        <w:trPr>
          <w:trHeight w:val="375"/>
        </w:trPr>
        <w:tc>
          <w:tcPr>
            <w:tcW w:w="9888" w:type="dxa"/>
            <w:vAlign w:val="center"/>
          </w:tcPr>
          <w:p w:rsidR="004B37D3" w:rsidRPr="00ED67F0" w:rsidRDefault="004B37D3" w:rsidP="00656233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AB6E04">
              <w:rPr>
                <w:rFonts w:ascii="Times New Roman" w:hAnsi="Times New Roman"/>
                <w:b/>
                <w:bCs/>
                <w:lang w:val="ru-RU"/>
              </w:rPr>
              <w:t>государственной программы Мурманской области</w:t>
            </w:r>
          </w:p>
          <w:p w:rsidR="00ED67F0" w:rsidRPr="00ED67F0" w:rsidRDefault="00ED67F0" w:rsidP="00656233">
            <w:pPr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ED67F0">
              <w:rPr>
                <w:rFonts w:ascii="Times New Roman" w:hAnsi="Times New Roman"/>
                <w:b/>
                <w:bCs/>
                <w:lang w:val="ru-RU"/>
              </w:rPr>
              <w:t>«Информационное общество»</w:t>
            </w:r>
          </w:p>
        </w:tc>
      </w:tr>
    </w:tbl>
    <w:p w:rsidR="00797625" w:rsidRPr="00ED67F0" w:rsidRDefault="004B37D3" w:rsidP="00ED67F0">
      <w:pPr>
        <w:jc w:val="center"/>
        <w:rPr>
          <w:rFonts w:ascii="Times New Roman" w:hAnsi="Times New Roman"/>
          <w:sz w:val="22"/>
          <w:szCs w:val="22"/>
          <w:lang w:val="ru-RU"/>
        </w:rPr>
      </w:pPr>
      <w:r w:rsidRPr="00ED67F0">
        <w:rPr>
          <w:rFonts w:ascii="Times New Roman" w:hAnsi="Times New Roman"/>
          <w:sz w:val="22"/>
          <w:szCs w:val="22"/>
          <w:lang w:val="ru-RU"/>
        </w:rPr>
        <w:t>(в редакции Постановления Правительства Мурманской области от 15.10.2014 № 5</w:t>
      </w:r>
      <w:r w:rsidR="008631A5" w:rsidRPr="00ED67F0">
        <w:rPr>
          <w:rFonts w:ascii="Times New Roman" w:hAnsi="Times New Roman"/>
          <w:sz w:val="22"/>
          <w:szCs w:val="22"/>
          <w:lang w:val="ru-RU"/>
        </w:rPr>
        <w:t>22</w:t>
      </w:r>
      <w:r w:rsidRPr="00ED67F0">
        <w:rPr>
          <w:rFonts w:ascii="Times New Roman" w:hAnsi="Times New Roman"/>
          <w:sz w:val="22"/>
          <w:szCs w:val="22"/>
          <w:lang w:val="ru-RU"/>
        </w:rPr>
        <w:t>-ПП)</w:t>
      </w:r>
    </w:p>
    <w:tbl>
      <w:tblPr>
        <w:tblW w:w="9639" w:type="dxa"/>
        <w:tblLook w:val="04A0"/>
      </w:tblPr>
      <w:tblGrid>
        <w:gridCol w:w="1816"/>
        <w:gridCol w:w="1875"/>
        <w:gridCol w:w="1700"/>
        <w:gridCol w:w="1840"/>
        <w:gridCol w:w="1552"/>
        <w:gridCol w:w="993"/>
      </w:tblGrid>
      <w:tr w:rsidR="00365884" w:rsidRPr="00AB6E04" w:rsidTr="00AB6E04">
        <w:trPr>
          <w:trHeight w:val="630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Цели программы</w:t>
            </w:r>
          </w:p>
        </w:tc>
        <w:tc>
          <w:tcPr>
            <w:tcW w:w="79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Повышение качества жизни граждан, проживающих в Мурманской области, на основе использования современных информационных и телекоммуникационных технологий и результатов космической деятельности </w:t>
            </w:r>
          </w:p>
        </w:tc>
      </w:tr>
      <w:tr w:rsidR="00365884" w:rsidRPr="00AB6E04" w:rsidTr="00AB6E04">
        <w:trPr>
          <w:trHeight w:val="630"/>
        </w:trPr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79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</w:tr>
      <w:tr w:rsidR="00365884" w:rsidRPr="00AB6E04" w:rsidTr="00AB6E04">
        <w:trPr>
          <w:trHeight w:val="915"/>
        </w:trPr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Задачи программы</w:t>
            </w:r>
          </w:p>
        </w:tc>
        <w:tc>
          <w:tcPr>
            <w:tcW w:w="7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Развитие технической и технологической инфраструктуры информационного общества</w:t>
            </w:r>
          </w:p>
        </w:tc>
      </w:tr>
      <w:tr w:rsidR="00365884" w:rsidRPr="00AB6E04" w:rsidTr="00AB6E04">
        <w:trPr>
          <w:trHeight w:val="855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7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Обеспечение предоставления гражданам и организациям услуг с использованием современных информационных и телекоммуникационных технологий</w:t>
            </w:r>
          </w:p>
        </w:tc>
      </w:tr>
      <w:tr w:rsidR="00365884" w:rsidRPr="00AB6E04" w:rsidTr="00AB6E04">
        <w:trPr>
          <w:trHeight w:val="900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7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Создание условий для повышения информационной открытости исполнительных органов государственной власти Мурманской области</w:t>
            </w:r>
          </w:p>
        </w:tc>
      </w:tr>
      <w:tr w:rsidR="00365884" w:rsidRPr="00AB6E04" w:rsidTr="00AB6E04">
        <w:trPr>
          <w:trHeight w:val="1065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7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Обеспечение использования результатов космической деятельности исполнительными органами государственной власти, органами местного самоуправления в интересах повышения качества принятия управленческих решений</w:t>
            </w:r>
          </w:p>
        </w:tc>
      </w:tr>
      <w:tr w:rsidR="00365884" w:rsidRPr="00AB6E04" w:rsidTr="00AB6E04">
        <w:trPr>
          <w:trHeight w:val="874"/>
        </w:trPr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Целевые показатели программы</w:t>
            </w:r>
          </w:p>
        </w:tc>
        <w:tc>
          <w:tcPr>
            <w:tcW w:w="7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</w:tr>
      <w:tr w:rsidR="00365884" w:rsidRPr="00AB6E04" w:rsidTr="00AB6E04">
        <w:trPr>
          <w:trHeight w:val="1095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7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Время ожидания в очереди при обращении заявителя в орган государственной власти (орган местного самоуправления) для получения государственных (муниципальных) услуг</w:t>
            </w:r>
          </w:p>
        </w:tc>
      </w:tr>
      <w:tr w:rsidR="00365884" w:rsidRPr="00AB6E04" w:rsidTr="00AB6E04">
        <w:trPr>
          <w:trHeight w:val="810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7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Доля исполнительных органов государственной власти и органов местного самоуправления области имеющих доступ к </w:t>
            </w:r>
            <w:proofErr w:type="spellStart"/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геоинформационной</w:t>
            </w:r>
            <w:proofErr w:type="spellEnd"/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 системе</w:t>
            </w:r>
          </w:p>
        </w:tc>
      </w:tr>
      <w:tr w:rsidR="00365884" w:rsidRPr="00AB6E04" w:rsidTr="00AB6E04">
        <w:trPr>
          <w:trHeight w:val="949"/>
        </w:trPr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Перечень подпрограмм</w:t>
            </w:r>
          </w:p>
        </w:tc>
        <w:tc>
          <w:tcPr>
            <w:tcW w:w="7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Подпрограмма 1 "Развитие информационного общества и формирование электронного правительства"</w:t>
            </w:r>
          </w:p>
        </w:tc>
      </w:tr>
      <w:tr w:rsidR="00365884" w:rsidRPr="00AB6E04" w:rsidTr="00AB6E04">
        <w:trPr>
          <w:trHeight w:val="1054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7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Подпрограмма 2 "Использование спутниковых навигационных технологий и других результатов космической деятельности в интересах социально-экономического развития Мурманской области"</w:t>
            </w:r>
          </w:p>
        </w:tc>
      </w:tr>
      <w:tr w:rsidR="00365884" w:rsidRPr="00C173B9" w:rsidTr="00AB6E04">
        <w:trPr>
          <w:trHeight w:val="117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Сроки и этапы реализации программы</w:t>
            </w:r>
          </w:p>
        </w:tc>
        <w:tc>
          <w:tcPr>
            <w:tcW w:w="7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F55AA5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2014-2020</w:t>
            </w:r>
          </w:p>
        </w:tc>
      </w:tr>
      <w:tr w:rsidR="00365884" w:rsidRPr="00C173B9" w:rsidTr="00AB6E04">
        <w:trPr>
          <w:trHeight w:val="705"/>
        </w:trPr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Финансовое обеспечение программы</w:t>
            </w:r>
          </w:p>
        </w:tc>
        <w:tc>
          <w:tcPr>
            <w:tcW w:w="6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Всего по государственной программе   </w:t>
            </w:r>
            <w:r w:rsidR="00F55AA5">
              <w:rPr>
                <w:rFonts w:ascii="Times New Roman" w:hAnsi="Times New Roman"/>
                <w:color w:val="000000"/>
                <w:lang w:val="ru-RU" w:eastAsia="ru-RU" w:bidi="ar-SA"/>
              </w:rPr>
              <w:t>3 007 231,4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</w:tr>
      <w:tr w:rsidR="00365884" w:rsidRPr="00AB6E04" w:rsidTr="00AB6E04">
        <w:trPr>
          <w:trHeight w:val="843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7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 в том числе:</w:t>
            </w:r>
          </w:p>
        </w:tc>
      </w:tr>
      <w:tr w:rsidR="00365884" w:rsidRPr="00C173B9" w:rsidTr="00AB6E04">
        <w:trPr>
          <w:trHeight w:val="556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ОБ: 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2 783 734,1</w:t>
            </w:r>
          </w:p>
        </w:tc>
        <w:tc>
          <w:tcPr>
            <w:tcW w:w="43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 из них:</w:t>
            </w:r>
          </w:p>
        </w:tc>
      </w:tr>
      <w:tr w:rsidR="00365884" w:rsidRPr="00C173B9" w:rsidTr="00AB6E04">
        <w:trPr>
          <w:trHeight w:val="705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2014 год: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366 832,8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E27E9A">
            <w:pPr>
              <w:ind w:left="-1380" w:firstLine="425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</w:t>
            </w:r>
          </w:p>
        </w:tc>
      </w:tr>
      <w:tr w:rsidR="00365884" w:rsidRPr="00C173B9" w:rsidTr="00AB6E04">
        <w:trPr>
          <w:trHeight w:val="705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2015 год: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370 817,8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E27E9A">
            <w:pPr>
              <w:ind w:left="-1380" w:firstLine="425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</w:t>
            </w:r>
          </w:p>
        </w:tc>
      </w:tr>
      <w:tr w:rsidR="00365884" w:rsidRPr="00C173B9" w:rsidTr="00AB6E04">
        <w:trPr>
          <w:trHeight w:val="319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2016 год: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389 328,5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E27E9A">
            <w:pPr>
              <w:ind w:left="-1380" w:firstLine="425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</w:t>
            </w:r>
          </w:p>
        </w:tc>
      </w:tr>
      <w:tr w:rsidR="00365884" w:rsidRPr="00C173B9" w:rsidTr="00AB6E04">
        <w:trPr>
          <w:trHeight w:val="319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2017 год: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400 167,4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E27E9A">
            <w:pPr>
              <w:ind w:left="-1380" w:firstLine="425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</w:t>
            </w:r>
          </w:p>
        </w:tc>
      </w:tr>
      <w:tr w:rsidR="00365884" w:rsidRPr="00C173B9" w:rsidTr="00AB6E04">
        <w:trPr>
          <w:trHeight w:val="319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2018 год: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410 024,9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E27E9A">
            <w:pPr>
              <w:ind w:left="-1380" w:firstLine="425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</w:t>
            </w:r>
          </w:p>
        </w:tc>
      </w:tr>
      <w:tr w:rsidR="00365884" w:rsidRPr="00C173B9" w:rsidTr="00AB6E04">
        <w:trPr>
          <w:trHeight w:val="319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2019 год: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418 464,8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E27E9A">
            <w:pPr>
              <w:ind w:left="-1380" w:firstLine="425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</w:t>
            </w:r>
          </w:p>
        </w:tc>
      </w:tr>
      <w:tr w:rsidR="00365884" w:rsidRPr="00C173B9" w:rsidTr="00AB6E04">
        <w:trPr>
          <w:trHeight w:val="319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2020 год: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428 097,9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E27E9A">
            <w:pPr>
              <w:ind w:left="-1380" w:firstLine="425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рублей.</w:t>
            </w:r>
          </w:p>
        </w:tc>
      </w:tr>
      <w:tr w:rsidR="00365884" w:rsidRPr="00C173B9" w:rsidTr="00AB6E04">
        <w:trPr>
          <w:trHeight w:val="630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МБ: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72 745,7</w:t>
            </w:r>
          </w:p>
        </w:tc>
        <w:tc>
          <w:tcPr>
            <w:tcW w:w="438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 из них:</w:t>
            </w:r>
          </w:p>
        </w:tc>
      </w:tr>
      <w:tr w:rsidR="00365884" w:rsidRPr="00C173B9" w:rsidTr="00AB6E04">
        <w:trPr>
          <w:trHeight w:val="315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2014 год: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58 278,3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E27E9A">
            <w:pPr>
              <w:ind w:left="-813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</w:t>
            </w:r>
          </w:p>
        </w:tc>
      </w:tr>
      <w:tr w:rsidR="00365884" w:rsidRPr="00C173B9" w:rsidTr="00AB6E04">
        <w:trPr>
          <w:trHeight w:val="315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2015 год: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14 467,4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E27E9A">
            <w:pPr>
              <w:ind w:left="-813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рублей.</w:t>
            </w:r>
          </w:p>
        </w:tc>
      </w:tr>
      <w:tr w:rsidR="00365884" w:rsidRPr="00C173B9" w:rsidTr="00AB6E04">
        <w:trPr>
          <w:trHeight w:val="630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ВБС: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83 672,2</w:t>
            </w:r>
          </w:p>
        </w:tc>
        <w:tc>
          <w:tcPr>
            <w:tcW w:w="438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 из них:</w:t>
            </w:r>
          </w:p>
        </w:tc>
      </w:tr>
      <w:tr w:rsidR="00365884" w:rsidRPr="00C173B9" w:rsidTr="00AB6E04">
        <w:trPr>
          <w:trHeight w:val="315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2014 год: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11 121,0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E27E9A">
            <w:pPr>
              <w:ind w:left="-671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</w:t>
            </w:r>
          </w:p>
        </w:tc>
      </w:tr>
      <w:tr w:rsidR="00365884" w:rsidRPr="00C173B9" w:rsidTr="00AB6E04">
        <w:trPr>
          <w:trHeight w:val="315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2015 год: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11 576,2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E27E9A">
            <w:pPr>
              <w:ind w:left="-671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</w:t>
            </w:r>
          </w:p>
        </w:tc>
      </w:tr>
      <w:tr w:rsidR="00365884" w:rsidRPr="00C173B9" w:rsidTr="00AB6E04">
        <w:trPr>
          <w:trHeight w:val="315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2016 год: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12 195,0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E27E9A">
            <w:pPr>
              <w:ind w:left="-671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</w:t>
            </w:r>
          </w:p>
        </w:tc>
      </w:tr>
      <w:tr w:rsidR="00365884" w:rsidRPr="00C173B9" w:rsidTr="00AB6E04">
        <w:trPr>
          <w:trHeight w:val="315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2017 год: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12 195,0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E27E9A">
            <w:pPr>
              <w:ind w:left="-671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</w:t>
            </w:r>
          </w:p>
        </w:tc>
      </w:tr>
      <w:tr w:rsidR="00365884" w:rsidRPr="00C173B9" w:rsidTr="00AB6E04">
        <w:trPr>
          <w:trHeight w:val="315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2018 год: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12 195,0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E27E9A">
            <w:pPr>
              <w:ind w:left="-671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</w:t>
            </w:r>
          </w:p>
        </w:tc>
      </w:tr>
      <w:tr w:rsidR="00365884" w:rsidRPr="00C173B9" w:rsidTr="00AB6E04">
        <w:trPr>
          <w:trHeight w:val="315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2019 год: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12 195,0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E27E9A">
            <w:pPr>
              <w:ind w:left="-671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</w:t>
            </w:r>
          </w:p>
        </w:tc>
      </w:tr>
      <w:tr w:rsidR="00365884" w:rsidRPr="00C173B9" w:rsidTr="00AB6E04">
        <w:trPr>
          <w:trHeight w:val="315"/>
        </w:trPr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2020 год: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12 195,0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E27E9A">
            <w:pPr>
              <w:ind w:left="-671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рублей.</w:t>
            </w:r>
          </w:p>
        </w:tc>
      </w:tr>
      <w:tr w:rsidR="00365884" w:rsidRPr="00C173B9" w:rsidTr="00AB6E04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ФБ: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67079,4</w:t>
            </w:r>
          </w:p>
        </w:tc>
        <w:tc>
          <w:tcPr>
            <w:tcW w:w="43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 из них:</w:t>
            </w:r>
          </w:p>
        </w:tc>
      </w:tr>
      <w:tr w:rsidR="00365884" w:rsidRPr="00C173B9" w:rsidTr="00AB6E04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2014 год: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28 658,3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E27E9A">
            <w:pPr>
              <w:ind w:left="-671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</w:t>
            </w:r>
          </w:p>
        </w:tc>
      </w:tr>
      <w:tr w:rsidR="00365884" w:rsidRPr="00C173B9" w:rsidTr="00AB6E04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2015 год: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31 649,7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E27E9A">
            <w:pPr>
              <w:ind w:left="-671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</w:t>
            </w:r>
          </w:p>
        </w:tc>
      </w:tr>
      <w:tr w:rsidR="00365884" w:rsidRPr="00C173B9" w:rsidTr="00AB6E04">
        <w:trPr>
          <w:trHeight w:val="315"/>
        </w:trPr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2016 год: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DE6C81">
            <w:pPr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6 771,4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884" w:rsidRPr="00C173B9" w:rsidRDefault="00365884" w:rsidP="00E27E9A">
            <w:pPr>
              <w:ind w:left="-671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тыс. рублей,</w:t>
            </w:r>
          </w:p>
        </w:tc>
      </w:tr>
      <w:tr w:rsidR="00365884" w:rsidRPr="00AB6E04" w:rsidTr="00AB6E04">
        <w:trPr>
          <w:trHeight w:val="855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Ожидаемые конечные результаты реализации программы</w:t>
            </w:r>
          </w:p>
        </w:tc>
        <w:tc>
          <w:tcPr>
            <w:tcW w:w="79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Увеличение доли граждан, использующих механизм получения государственных и муниципальных услуг в электронном виде до 70 % в 2018 г.</w:t>
            </w:r>
          </w:p>
        </w:tc>
      </w:tr>
      <w:tr w:rsidR="00365884" w:rsidRPr="00AB6E04" w:rsidTr="00AB6E04">
        <w:trPr>
          <w:trHeight w:val="1395"/>
        </w:trPr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7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Увеличение доли граждан, имеющих доступ к получению государственных и муниципальных услуг по принципу "одного окна" по месту пребывания, в том числе в многофункциональных центрах предоставления государственных услуг до 90% в 2015 г.</w:t>
            </w:r>
          </w:p>
        </w:tc>
      </w:tr>
      <w:tr w:rsidR="00365884" w:rsidRPr="00AB6E04" w:rsidTr="00AB6E04">
        <w:trPr>
          <w:trHeight w:val="1245"/>
        </w:trPr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7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Минимизация рисков, повышение качества и эффективности  принятия управленческих решений на региональном и муниципальном уровнях за счет широкого использования информационных ресурсов пространственных данных  и  контроля их исполнения.</w:t>
            </w:r>
          </w:p>
        </w:tc>
      </w:tr>
      <w:tr w:rsidR="00365884" w:rsidRPr="00AB6E04" w:rsidTr="00AB6E04">
        <w:trPr>
          <w:trHeight w:val="750"/>
        </w:trPr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7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Снижение затрат областного и местного бюджетов при выполнении контрактов на производство землеустроительных и кадастровых работ, инженерных изысканий.</w:t>
            </w:r>
          </w:p>
        </w:tc>
      </w:tr>
      <w:tr w:rsidR="00365884" w:rsidRPr="00AB6E04" w:rsidTr="00AB6E04">
        <w:trPr>
          <w:trHeight w:val="63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Ответственный исполнитель программы</w:t>
            </w:r>
          </w:p>
        </w:tc>
        <w:tc>
          <w:tcPr>
            <w:tcW w:w="7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>Комитет по развитию информационных технологий и связи Мурманской области</w:t>
            </w:r>
          </w:p>
        </w:tc>
      </w:tr>
      <w:tr w:rsidR="00365884" w:rsidRPr="00AB6E04" w:rsidTr="00AB6E04">
        <w:trPr>
          <w:trHeight w:val="2340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lastRenderedPageBreak/>
              <w:t>Соисполнители (участники) программы</w:t>
            </w:r>
          </w:p>
        </w:tc>
        <w:tc>
          <w:tcPr>
            <w:tcW w:w="7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884" w:rsidRPr="00C173B9" w:rsidRDefault="00365884" w:rsidP="0036588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C173B9">
              <w:rPr>
                <w:rFonts w:ascii="Times New Roman" w:hAnsi="Times New Roman"/>
                <w:color w:val="000000"/>
                <w:lang w:val="ru-RU" w:eastAsia="ru-RU" w:bidi="ar-SA"/>
              </w:rPr>
              <w:t xml:space="preserve">Аппарат Правительства Мурманской области, Министерство имущественных отношений Мурманской области, Министерство образования и науки Мурманской области,  Министерство природных ресурсов и экологии Мурманской области,  Министерство строительства и территориального развития Мурманской области, Министерство труда и социального развития Мурманской области, Министерство юстиции  Мурманской области, Комитет по обеспечению безопасности населения Мурманской области   </w:t>
            </w:r>
          </w:p>
        </w:tc>
      </w:tr>
    </w:tbl>
    <w:p w:rsidR="00365884" w:rsidRDefault="00365884">
      <w:pPr>
        <w:rPr>
          <w:rFonts w:ascii="Times New Roman" w:hAnsi="Times New Roman"/>
          <w:lang w:val="ru-RU"/>
        </w:rPr>
      </w:pPr>
    </w:p>
    <w:sectPr w:rsidR="00365884" w:rsidSect="00AB6E04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B37D3"/>
    <w:rsid w:val="00047480"/>
    <w:rsid w:val="00365884"/>
    <w:rsid w:val="00387741"/>
    <w:rsid w:val="004B37D3"/>
    <w:rsid w:val="007016DC"/>
    <w:rsid w:val="00797625"/>
    <w:rsid w:val="008033F8"/>
    <w:rsid w:val="008631A5"/>
    <w:rsid w:val="009B1E47"/>
    <w:rsid w:val="00AB6E04"/>
    <w:rsid w:val="00B35EC5"/>
    <w:rsid w:val="00B45C96"/>
    <w:rsid w:val="00C173B9"/>
    <w:rsid w:val="00D32E6B"/>
    <w:rsid w:val="00DE6C81"/>
    <w:rsid w:val="00E27E9A"/>
    <w:rsid w:val="00ED67F0"/>
    <w:rsid w:val="00F55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7D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8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612</Words>
  <Characters>3489</Characters>
  <Application>Microsoft Office Word</Application>
  <DocSecurity>0</DocSecurity>
  <Lines>29</Lines>
  <Paragraphs>8</Paragraphs>
  <ScaleCrop>false</ScaleCrop>
  <Company>Министерство финансов Мурманской области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Черенкова</dc:creator>
  <cp:keywords/>
  <dc:description/>
  <cp:lastModifiedBy>Екатерина Александровна Черенкова</cp:lastModifiedBy>
  <cp:revision>34</cp:revision>
  <dcterms:created xsi:type="dcterms:W3CDTF">2014-10-28T15:57:00Z</dcterms:created>
  <dcterms:modified xsi:type="dcterms:W3CDTF">2014-10-29T17:00:00Z</dcterms:modified>
</cp:coreProperties>
</file>