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C4" w:rsidRPr="009C62DB" w:rsidRDefault="009C15C4" w:rsidP="001616C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9C62DB">
        <w:rPr>
          <w:b/>
          <w:sz w:val="24"/>
          <w:szCs w:val="24"/>
        </w:rPr>
        <w:t>Паспорт</w:t>
      </w:r>
      <w:r w:rsidR="001616C4">
        <w:rPr>
          <w:b/>
          <w:sz w:val="24"/>
          <w:szCs w:val="24"/>
        </w:rPr>
        <w:t xml:space="preserve"> </w:t>
      </w:r>
      <w:r w:rsidRPr="009C62DB">
        <w:rPr>
          <w:b/>
          <w:sz w:val="24"/>
          <w:szCs w:val="24"/>
        </w:rPr>
        <w:t>государственной программы Мурманской области «Социальная</w:t>
      </w:r>
    </w:p>
    <w:p w:rsidR="009C15C4" w:rsidRPr="009C62DB" w:rsidRDefault="009C15C4" w:rsidP="009C15C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C62DB">
        <w:rPr>
          <w:b/>
          <w:sz w:val="24"/>
          <w:szCs w:val="24"/>
        </w:rPr>
        <w:t>поддержка граждан и развитие социально-трудовых отношений»</w:t>
      </w:r>
    </w:p>
    <w:p w:rsidR="009C15C4" w:rsidRPr="009C62DB" w:rsidRDefault="000F6614" w:rsidP="009C62DB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9C62DB">
        <w:rPr>
          <w:sz w:val="22"/>
          <w:szCs w:val="22"/>
        </w:rPr>
        <w:t>(</w:t>
      </w:r>
      <w:r w:rsidR="009C15C4" w:rsidRPr="009C62DB">
        <w:rPr>
          <w:sz w:val="22"/>
          <w:szCs w:val="22"/>
        </w:rPr>
        <w:t>в редакции Постановления Правительства Мурманской области от 15.10.2014 № 524-ПП</w:t>
      </w:r>
      <w:r w:rsidRPr="009C62DB">
        <w:rPr>
          <w:sz w:val="22"/>
          <w:szCs w:val="22"/>
        </w:rPr>
        <w:t>)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391"/>
        <w:gridCol w:w="7248"/>
      </w:tblGrid>
      <w:tr w:rsidR="009C15C4" w:rsidRPr="004F6690" w:rsidTr="00E12709">
        <w:tc>
          <w:tcPr>
            <w:tcW w:w="241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1. Поддержка семьи и обеспечение защиты социально уязвимых слоев населения, граждан, оказавшихся в трудной жизненной ситуации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2. Повышение доступности социального обслуживания населения</w:t>
            </w:r>
          </w:p>
        </w:tc>
      </w:tr>
      <w:tr w:rsidR="009C15C4" w:rsidRPr="004F6690" w:rsidTr="00E12709">
        <w:trPr>
          <w:trHeight w:val="41"/>
        </w:trPr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3. Повышение эффективности реализации прав граждан, занятых в экономике региона, на безопасные условия трудовой деятельности</w:t>
            </w:r>
          </w:p>
        </w:tc>
      </w:tr>
      <w:tr w:rsidR="009C15C4" w:rsidRPr="004F6690" w:rsidTr="00E12709">
        <w:tc>
          <w:tcPr>
            <w:tcW w:w="241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1. Обеспечение потребностей пожилых граждан, инвалидов, включая детей-инвалидов, семей и детей в социальном обслуживании</w:t>
            </w:r>
          </w:p>
        </w:tc>
      </w:tr>
      <w:tr w:rsidR="009C15C4" w:rsidRPr="004F6690" w:rsidTr="00E12709">
        <w:trPr>
          <w:trHeight w:val="393"/>
        </w:trPr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2. Создание условий для роста благосостояния граждан - получателей мер социальной поддержки</w:t>
            </w:r>
          </w:p>
        </w:tc>
      </w:tr>
      <w:tr w:rsidR="009C15C4" w:rsidRPr="004F6690" w:rsidTr="00E12709">
        <w:trPr>
          <w:trHeight w:val="271"/>
        </w:trPr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3. Обеспечение развития семейных форм устройства и оказание мер социальной поддержки детям-сиротам и детям, оставшимся без попечения родителей, лицам из их числа</w:t>
            </w:r>
          </w:p>
        </w:tc>
      </w:tr>
      <w:tr w:rsidR="009C15C4" w:rsidRPr="004F6690" w:rsidTr="00E12709">
        <w:trPr>
          <w:trHeight w:val="20"/>
        </w:trPr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4. Снижение профессиональных рисков работников организаций, расположенных на территории Мурманской области</w:t>
            </w:r>
          </w:p>
        </w:tc>
      </w:tr>
      <w:tr w:rsidR="009C15C4" w:rsidRPr="004F6690" w:rsidTr="00E12709">
        <w:trPr>
          <w:trHeight w:val="59"/>
        </w:trPr>
        <w:tc>
          <w:tcPr>
            <w:tcW w:w="241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1. Доля населения, имеющего денежные доходы ниже величины прожиточного минимума, в общей численности населения Мурманской области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2. Доля граждан, охваченных мерами социальной поддержки, от общего числа населения Мурманской области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3. Доля детей из семей с денежными доходами ниже величины прожиточного минимума в Мурманской области от общей численности детей в регионе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4.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населения.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5. Соотношение среднемесячной заработной платы социальных работников учреждений социального обслуживания населения к средней заработной плате по региону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6. Темп роста численности работников, занятых на рабочих местах, прошедших оценку условий труда к предыдущему пятилетнему периоду</w:t>
            </w:r>
          </w:p>
        </w:tc>
      </w:tr>
      <w:tr w:rsidR="009C15C4" w:rsidRPr="004F6690" w:rsidTr="00E12709">
        <w:tc>
          <w:tcPr>
            <w:tcW w:w="2410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8A30A1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1539" w:history="1">
              <w:r w:rsidR="009C15C4" w:rsidRPr="004F6690">
                <w:rPr>
                  <w:sz w:val="24"/>
                  <w:szCs w:val="24"/>
                </w:rPr>
                <w:t>Подпрограмма 1</w:t>
              </w:r>
            </w:hyperlink>
            <w:r w:rsidR="009C15C4" w:rsidRPr="004F6690">
              <w:rPr>
                <w:sz w:val="24"/>
                <w:szCs w:val="24"/>
              </w:rPr>
              <w:t xml:space="preserve"> «Модернизация системы социального обслуживания населения Мурманской области»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8A30A1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2863" w:history="1">
              <w:r w:rsidR="009C15C4" w:rsidRPr="004F6690">
                <w:rPr>
                  <w:sz w:val="24"/>
                  <w:szCs w:val="24"/>
                </w:rPr>
                <w:t>Подпрограмма 2</w:t>
              </w:r>
            </w:hyperlink>
            <w:r w:rsidR="009C15C4" w:rsidRPr="004F6690">
              <w:rPr>
                <w:sz w:val="24"/>
                <w:szCs w:val="24"/>
              </w:rPr>
              <w:t xml:space="preserve"> «Улучшение положения и качества жизни социально уязвимых слоев населения»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8A30A1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3869" w:history="1">
              <w:r w:rsidR="009C15C4" w:rsidRPr="004F6690">
                <w:rPr>
                  <w:sz w:val="24"/>
                  <w:szCs w:val="24"/>
                </w:rPr>
                <w:t>Подпрограмма 3</w:t>
              </w:r>
            </w:hyperlink>
            <w:r w:rsidR="009C15C4" w:rsidRPr="004F6690">
              <w:rPr>
                <w:sz w:val="24"/>
                <w:szCs w:val="24"/>
              </w:rPr>
              <w:t xml:space="preserve"> «Оказание мер социальной поддержки детям-сиротам и детям, оставшимся без попечения родителей, лицам из их </w:t>
            </w:r>
            <w:r w:rsidR="009C15C4" w:rsidRPr="004F6690">
              <w:rPr>
                <w:sz w:val="24"/>
                <w:szCs w:val="24"/>
              </w:rPr>
              <w:lastRenderedPageBreak/>
              <w:t>числа»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8A30A1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4623" w:history="1">
              <w:r w:rsidR="009C15C4" w:rsidRPr="004F6690">
                <w:rPr>
                  <w:sz w:val="24"/>
                  <w:szCs w:val="24"/>
                </w:rPr>
                <w:t>Подпрограмма 4</w:t>
              </w:r>
            </w:hyperlink>
            <w:r w:rsidR="009C15C4" w:rsidRPr="004F6690">
              <w:rPr>
                <w:sz w:val="24"/>
                <w:szCs w:val="24"/>
              </w:rPr>
              <w:t xml:space="preserve"> «Улучшение условий и охраны труда в Мурманской области»</w:t>
            </w:r>
          </w:p>
        </w:tc>
      </w:tr>
      <w:tr w:rsidR="009C15C4" w:rsidRPr="004F6690" w:rsidTr="00E12709">
        <w:tc>
          <w:tcPr>
            <w:tcW w:w="2410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8A30A1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w:anchor="Par5472" w:history="1">
              <w:r w:rsidR="009C15C4" w:rsidRPr="004F6690">
                <w:rPr>
                  <w:sz w:val="24"/>
                  <w:szCs w:val="24"/>
                </w:rPr>
                <w:t>Подпрограмма 5</w:t>
              </w:r>
            </w:hyperlink>
            <w:r w:rsidR="009C15C4" w:rsidRPr="004F6690">
              <w:rPr>
                <w:sz w:val="24"/>
                <w:szCs w:val="24"/>
              </w:rPr>
              <w:t xml:space="preserve"> «Обеспечение реализации государственной программы»</w:t>
            </w:r>
          </w:p>
        </w:tc>
      </w:tr>
      <w:tr w:rsidR="009C15C4" w:rsidRPr="004F6690" w:rsidTr="00E12709"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2014 - 2020 годы</w:t>
            </w:r>
          </w:p>
        </w:tc>
      </w:tr>
      <w:tr w:rsidR="009C15C4" w:rsidRPr="004F6690" w:rsidTr="00E12709"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tbl>
            <w:tblPr>
              <w:tblW w:w="8125" w:type="dxa"/>
              <w:tblInd w:w="103" w:type="dxa"/>
              <w:tblLayout w:type="fixed"/>
              <w:tblLook w:val="04A0"/>
            </w:tblPr>
            <w:tblGrid>
              <w:gridCol w:w="2107"/>
              <w:gridCol w:w="1559"/>
              <w:gridCol w:w="1559"/>
              <w:gridCol w:w="1360"/>
              <w:gridCol w:w="1540"/>
            </w:tblGrid>
            <w:tr w:rsidR="009C15C4" w:rsidRPr="004F6690" w:rsidTr="00C60587">
              <w:trPr>
                <w:trHeight w:val="315"/>
              </w:trPr>
              <w:tc>
                <w:tcPr>
                  <w:tcW w:w="8125" w:type="dxa"/>
                  <w:gridSpan w:val="5"/>
                  <w:shd w:val="clear" w:color="auto" w:fill="auto"/>
                  <w:hideMark/>
                </w:tcPr>
                <w:p w:rsidR="009C15C4" w:rsidRPr="004F6690" w:rsidRDefault="009C15C4" w:rsidP="001C3FDA">
                  <w:pPr>
                    <w:ind w:left="-192" w:hanging="992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Всего по государственной программе: 90 731 850,9 тыс. рублей,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 xml:space="preserve"> в том числе: ОБ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82 687 305,8</w:t>
                  </w:r>
                </w:p>
              </w:tc>
              <w:tc>
                <w:tcPr>
                  <w:tcW w:w="2919" w:type="dxa"/>
                  <w:gridSpan w:val="2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 из них: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00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2014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9 818 439,8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00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2015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10 270 520,6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00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2016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11 011 770,5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00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2017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11 820 558,7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00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2018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13 419 596,3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00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2019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13 219 854,9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00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2020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13 126 565,0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 xml:space="preserve"> в том числе: ФБ</w:t>
                  </w:r>
                </w:p>
              </w:tc>
              <w:tc>
                <w:tcPr>
                  <w:tcW w:w="6018" w:type="dxa"/>
                  <w:gridSpan w:val="4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 xml:space="preserve">  7 922 045,1     тыс. рублей, из них: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2014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1 402 096,9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2015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1 029 458,6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2016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1 063 264,6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2017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1 102 520,0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2018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1 108 235,0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2019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1 108 235,0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80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2020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1 108 235,0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9C15C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 xml:space="preserve"> в том числе: ВБС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 xml:space="preserve">    122 500,0</w:t>
                  </w:r>
                </w:p>
              </w:tc>
              <w:tc>
                <w:tcPr>
                  <w:tcW w:w="2919" w:type="dxa"/>
                  <w:gridSpan w:val="2"/>
                  <w:shd w:val="clear" w:color="auto" w:fill="auto"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 из них: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9C15C4" w:rsidRPr="004F6690" w:rsidRDefault="009C15C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DD23B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2014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DD23B4" w:rsidRPr="004F6690" w:rsidRDefault="00DD23B4" w:rsidP="007072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16 000,0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DD23B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2015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DD23B4" w:rsidRPr="004F6690" w:rsidRDefault="00DD23B4" w:rsidP="007072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16 500,0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DD23B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2016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DD23B4" w:rsidRPr="004F6690" w:rsidRDefault="00DD23B4" w:rsidP="007072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17 000,0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DD23B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2017 год: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DD23B4" w:rsidRPr="004F6690" w:rsidRDefault="00DD23B4" w:rsidP="007072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17 500,0</w:t>
                  </w:r>
                </w:p>
              </w:tc>
              <w:tc>
                <w:tcPr>
                  <w:tcW w:w="1559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DD23B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2018 год: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DD23B4" w:rsidRPr="004F6690" w:rsidRDefault="00DD23B4" w:rsidP="007072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18 000,0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DD23B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2019 год: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DD23B4" w:rsidRPr="004F6690" w:rsidRDefault="00DD23B4" w:rsidP="007072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18 500,0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рублей,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DD23B4" w:rsidRPr="004F6690" w:rsidTr="00C60587">
              <w:trPr>
                <w:trHeight w:val="315"/>
              </w:trPr>
              <w:tc>
                <w:tcPr>
                  <w:tcW w:w="2107" w:type="dxa"/>
                  <w:shd w:val="clear" w:color="auto" w:fill="auto"/>
                  <w:hideMark/>
                </w:tcPr>
                <w:p w:rsidR="00DD23B4" w:rsidRPr="004F6690" w:rsidRDefault="00DD23B4" w:rsidP="00C6058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2020 год: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19 000,0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тыс. рублей»</w:t>
                  </w:r>
                </w:p>
              </w:tc>
              <w:tc>
                <w:tcPr>
                  <w:tcW w:w="136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40" w:type="dxa"/>
                  <w:shd w:val="clear" w:color="auto" w:fill="auto"/>
                  <w:noWrap/>
                  <w:hideMark/>
                </w:tcPr>
                <w:p w:rsidR="00DD23B4" w:rsidRPr="004F6690" w:rsidRDefault="00DD23B4" w:rsidP="00C6058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4F6690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C15C4" w:rsidRPr="004F6690" w:rsidTr="00E12709">
        <w:trPr>
          <w:trHeight w:val="327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совершенствование областного законодательства в сфере предоставления социальной поддержки граждан и социального обслуживания населения;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снижение бедности среди получателей мер социальной поддержки на основе расширения сферы применения адресного принципа ее предоставления;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повышение качества жизни населения и сокращение к 2020 году доли населения, имеющего денежные доходы ниже величины прожиточного минимума, в общей численности населения Мурманской области до 10,8 %;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решение к 2020 году в сфере социального обслуживания населения проблемы удовлетворения потребности граждан пожилого возраста и инвалидов в постоянном постороннем уходе;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lastRenderedPageBreak/>
              <w:t>- сокращение к 2020 году доли детей из семей с денежными доходами ниже величины прожиточного минимума в Мурманской области от общей численности детей в регионе до 11,6 %;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увеличение к 2020 году доли граждан, охваченных мерами социальной поддержки, от общего числа населения области до 43,83 %;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доведение к 2018 году уровня среднемесячной заработной платы социальных работников до уровня средней заработной платы по региону;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обслуживания, до 99,9 %;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увеличение объемов социальных услуг, оказываемых социально ориентированными некоммерческими организациями;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снижение уровня производственного травматизма и профессиональных заболеваний</w:t>
            </w:r>
          </w:p>
        </w:tc>
      </w:tr>
      <w:tr w:rsidR="009C15C4" w:rsidRPr="004F6690" w:rsidTr="00E12709"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lastRenderedPageBreak/>
              <w:t>Ответственный исполнитель программы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Министерство труда и социального развития Мурманской области</w:t>
            </w:r>
          </w:p>
        </w:tc>
      </w:tr>
      <w:tr w:rsidR="009C15C4" w:rsidRPr="004F6690" w:rsidTr="00E12709"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0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Министерство строительства и территориального развития Мурманской области;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Министерство образования и науки Мурманской области;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Министерство здравоохранения Мурманской области;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Комитет по культуре и искусству Мурманской области;</w:t>
            </w:r>
          </w:p>
          <w:p w:rsidR="009C15C4" w:rsidRPr="004F6690" w:rsidRDefault="009C15C4" w:rsidP="00C6058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6690">
              <w:rPr>
                <w:sz w:val="24"/>
                <w:szCs w:val="24"/>
              </w:rPr>
              <w:t>- Комитет по физической культуре и спорту Мурманской области</w:t>
            </w:r>
          </w:p>
        </w:tc>
      </w:tr>
    </w:tbl>
    <w:p w:rsidR="00797625" w:rsidRDefault="00797625" w:rsidP="000F6614"/>
    <w:sectPr w:rsidR="00797625" w:rsidSect="001616C4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C15C4"/>
    <w:rsid w:val="00047480"/>
    <w:rsid w:val="00060AB8"/>
    <w:rsid w:val="000F6614"/>
    <w:rsid w:val="001616C4"/>
    <w:rsid w:val="001C3FDA"/>
    <w:rsid w:val="003F43E3"/>
    <w:rsid w:val="004F6690"/>
    <w:rsid w:val="00506E25"/>
    <w:rsid w:val="00797625"/>
    <w:rsid w:val="00883C06"/>
    <w:rsid w:val="008A30A1"/>
    <w:rsid w:val="008D29DB"/>
    <w:rsid w:val="009C15C4"/>
    <w:rsid w:val="009C62DB"/>
    <w:rsid w:val="00DD23B4"/>
    <w:rsid w:val="00E12709"/>
    <w:rsid w:val="00EE1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C4"/>
    <w:pPr>
      <w:spacing w:after="0" w:line="240" w:lineRule="auto"/>
    </w:pPr>
    <w:rPr>
      <w:rFonts w:ascii="Times New Roman" w:eastAsia="Times New Roman" w:hAnsi="Times New Roman" w:cs="Times New Roman"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843</Words>
  <Characters>4809</Characters>
  <Application>Microsoft Office Word</Application>
  <DocSecurity>0</DocSecurity>
  <Lines>40</Lines>
  <Paragraphs>11</Paragraphs>
  <ScaleCrop>false</ScaleCrop>
  <Company>Министерство финансов Мурманской области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18</cp:revision>
  <cp:lastPrinted>2014-10-29T17:04:00Z</cp:lastPrinted>
  <dcterms:created xsi:type="dcterms:W3CDTF">2014-10-27T14:21:00Z</dcterms:created>
  <dcterms:modified xsi:type="dcterms:W3CDTF">2014-10-29T17:11:00Z</dcterms:modified>
</cp:coreProperties>
</file>