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Приказ Минфина Мурманской области от 26.06.2024 N 113Н</w:t>
              <w:br/>
              <w:t xml:space="preserve">"Об организации проведения мониторинга уровня открытости бюджетных данных муниципальных образований Мурманской области"</w:t>
              <w:br/>
              <w:t xml:space="preserve">(вместе с "Порядком проведения мониторинга уровня открытости бюджетных данных муниципальных образований Мурманской области", "Рекомендациями по размещению муниципальными образованиями бюджетных данных")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16.06.2025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МИНИСТЕРСТВО ФИНАНСОВ МУРМАНСКОЙ ОБЛАСТИ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ПРИКАЗ</w:t>
      </w:r>
    </w:p>
    <w:p>
      <w:pPr>
        <w:pStyle w:val="2"/>
        <w:jc w:val="center"/>
      </w:pPr>
      <w:r>
        <w:rPr>
          <w:sz w:val="24"/>
        </w:rPr>
        <w:t xml:space="preserve">от 26 июня 2024 г. N 113Н</w:t>
      </w:r>
    </w:p>
    <w:p>
      <w:pPr>
        <w:pStyle w:val="2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ОРГАНИЗАЦИИ ПРОВЕДЕНИЯ МОНИТОРИНГА УРОВНЯ ОТКРЫТОСТИ</w:t>
      </w:r>
    </w:p>
    <w:p>
      <w:pPr>
        <w:pStyle w:val="2"/>
        <w:jc w:val="center"/>
      </w:pPr>
      <w:r>
        <w:rPr>
          <w:sz w:val="24"/>
        </w:rPr>
        <w:t xml:space="preserve">БЮДЖЕТНЫХ ДАННЫХ МУНИЦИПАЛЬНЫХ ОБРАЗОВАНИЙ МУРМАНСКОЙ</w:t>
      </w:r>
    </w:p>
    <w:p>
      <w:pPr>
        <w:pStyle w:val="2"/>
        <w:jc w:val="center"/>
      </w:pPr>
      <w:r>
        <w:rPr>
          <w:sz w:val="24"/>
        </w:rPr>
        <w:t xml:space="preserve">ОБЛАСТИ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рамках реализации </w:t>
      </w:r>
      <w:r>
        <w:rPr>
          <w:sz w:val="24"/>
        </w:rPr>
        <w:t xml:space="preserve">постановления</w:t>
      </w:r>
      <w:r>
        <w:rPr>
          <w:sz w:val="24"/>
        </w:rPr>
        <w:t xml:space="preserve"> Правительства Мурманской области от 04.06.2024 N 351-ПП "Об обеспечении прозрачности (открытости) бюджетного процесса в доступной и понятной для граждан форме", в целях реализации принципа прозрачности (открытости) бюджетной системы Российской Федерации, обеспечения полноты, качества и своевременности публикации информации о бюджетных данных муниципальных образований Мурманской области в информационно-телекоммуникационной сети Интернет, приказываю: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 Утвердить прилагаемый </w:t>
      </w:r>
      <w:hyperlink w:history="0" w:anchor="P37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проведения мониторинга уровня открытости бюджетных данных муниципальных образований Мурманской области.</w:t>
      </w:r>
    </w:p>
    <w:bookmarkStart w:id="12" w:name="P12"/>
    <w:bookmarkEnd w:id="12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Установить, что мониторинг уровня открытости бюджетных данных муниципальных образований Мурманской области проводится в отношении муниципальных образований Мурманской области, относящихся к городским округам, муниципальным округам и муниципальным районам.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Управлению бюджетного развития и бюджетной политики (Базась А.Ю.) в срок не позднее 15 марта года, следующего за отчетным, обеспечить: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 Проведение мониторинга уровня открытости бюджетных данных муниципальных образований Мурманской области;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Размещение результатов оценки и рейтинга по уровню открытости бюджетных данных муниципальных образований Мурманской области на официальном сайте Министерства финансов Мурманской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Рекомендовать муниципальным образованиям Мурманской области, указанным в </w:t>
      </w:r>
      <w:hyperlink w:history="0" w:anchor="P12" w:tooltip="2. Установить, что мониторинг уровня открытости бюджетных данных муниципальных образований Мурманской области проводится в отношении муниципальных образований Мурманской области, относящихся к городским округам, муниципальным округам и муниципальным районам.">
        <w:r>
          <w:rPr>
            <w:sz w:val="24"/>
            <w:color w:val="0000ff"/>
          </w:rPr>
          <w:t xml:space="preserve">пункте 2</w:t>
        </w:r>
      </w:hyperlink>
      <w:r>
        <w:rPr>
          <w:sz w:val="24"/>
        </w:rPr>
        <w:t xml:space="preserve"> настоящего приказа, публиковать бюджетные данные в соответствии с </w:t>
      </w:r>
      <w:hyperlink w:history="0" w:anchor="P629" w:tooltip="РЕКОМЕНДАЦИИ">
        <w:r>
          <w:rPr>
            <w:sz w:val="24"/>
            <w:color w:val="0000ff"/>
          </w:rPr>
          <w:t xml:space="preserve">Рекомендациями</w:t>
        </w:r>
      </w:hyperlink>
      <w:r>
        <w:rPr>
          <w:sz w:val="24"/>
        </w:rPr>
        <w:t xml:space="preserve"> по размещению муниципальными образованиями Мурманской области бюджетных данных, являющимися приложением к настоящему приказу.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Муниципальным образованиям Мурманской области, указанным в </w:t>
      </w:r>
      <w:hyperlink w:history="0" w:anchor="P12" w:tooltip="2. Установить, что мониторинг уровня открытости бюджетных данных муниципальных образований Мурманской области проводится в отношении муниципальных образований Мурманской области, относящихся к городским округам, муниципальным округам и муниципальным районам.">
        <w:r>
          <w:rPr>
            <w:sz w:val="24"/>
            <w:color w:val="0000ff"/>
          </w:rPr>
          <w:t xml:space="preserve">пункте 2</w:t>
        </w:r>
      </w:hyperlink>
      <w:r>
        <w:rPr>
          <w:sz w:val="24"/>
        </w:rPr>
        <w:t xml:space="preserve"> настоящего приказа, обеспечить предоставление в Министерство финансов Мурманской области информации, необходимой для проведения мониторинга в срок не позднее 20 января года, следующего за отчетным.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Рекомендовать муниципальным районам Мурманской области осуществлять мониторинг уровня открытости бюджетных данных поселений, входящих в состав муниципального района.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Признать утратившими силу приказы Министерства финансов Мурманской области: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 05.06.2015 </w:t>
      </w:r>
      <w:r>
        <w:rPr>
          <w:sz w:val="24"/>
        </w:rPr>
        <w:t xml:space="preserve">N 48Н</w:t>
      </w:r>
      <w:r>
        <w:rPr>
          <w:sz w:val="24"/>
        </w:rPr>
        <w:t xml:space="preserve"> "Об организации проведения оценки уровня открытости бюджетных данных в муниципальных образованиях Мурманской области";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от 26.08.2016 </w:t>
      </w:r>
      <w:r>
        <w:rPr>
          <w:sz w:val="24"/>
        </w:rPr>
        <w:t xml:space="preserve">N 88Н</w:t>
      </w:r>
      <w:r>
        <w:rPr>
          <w:sz w:val="24"/>
        </w:rPr>
        <w:t xml:space="preserve"> "О внесении изменений в приказ Министерства финансов Мурманской области от 05.06.2015 N 48Н "Об организации проведения оценки уровня открытости бюджетных данных в муниципальных образованиях Мурманской области".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Контроль за исполнением настоящего приказа возложить на заместителя министра финансов Швец В.В.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И.о. министра финансов</w:t>
      </w:r>
    </w:p>
    <w:p>
      <w:pPr>
        <w:pStyle w:val="0"/>
        <w:jc w:val="right"/>
      </w:pPr>
      <w:r>
        <w:rPr>
          <w:sz w:val="24"/>
        </w:rPr>
        <w:t xml:space="preserve">Мурманской области</w:t>
      </w:r>
    </w:p>
    <w:p>
      <w:pPr>
        <w:pStyle w:val="0"/>
        <w:jc w:val="right"/>
      </w:pPr>
      <w:r>
        <w:rPr>
          <w:sz w:val="24"/>
        </w:rPr>
        <w:t xml:space="preserve">В.В.ШВЕЦ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приказом</w:t>
      </w:r>
    </w:p>
    <w:p>
      <w:pPr>
        <w:pStyle w:val="0"/>
        <w:jc w:val="right"/>
      </w:pPr>
      <w:r>
        <w:rPr>
          <w:sz w:val="24"/>
        </w:rPr>
        <w:t xml:space="preserve">Министерства финансов Мурманской области</w:t>
      </w:r>
    </w:p>
    <w:p>
      <w:pPr>
        <w:pStyle w:val="0"/>
        <w:jc w:val="right"/>
      </w:pPr>
      <w:r>
        <w:rPr>
          <w:sz w:val="24"/>
        </w:rPr>
        <w:t xml:space="preserve">от 26 июня 2024 г. N 113Н</w:t>
      </w:r>
    </w:p>
    <w:p>
      <w:pPr>
        <w:pStyle w:val="0"/>
        <w:jc w:val="both"/>
      </w:pPr>
      <w:r>
        <w:rPr>
          <w:sz w:val="24"/>
        </w:rPr>
      </w:r>
    </w:p>
    <w:bookmarkStart w:id="37" w:name="P37"/>
    <w:bookmarkEnd w:id="37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ПРОВЕДЕНИЯ МОНИТОРИНГА УРОВНЯ ОТКРЫТОСТИ БЮДЖЕТНЫХ ДАННЫХ</w:t>
      </w:r>
    </w:p>
    <w:p>
      <w:pPr>
        <w:pStyle w:val="2"/>
        <w:jc w:val="center"/>
      </w:pPr>
      <w:r>
        <w:rPr>
          <w:sz w:val="24"/>
        </w:rPr>
        <w:t xml:space="preserve">МУНИЦИПАЛЬНЫХ ОБРАЗОВАНИЙ МУРМАНСКОЙ ОБЛАСТИ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Настоящий Порядок проведения мониторинга уровня открытости бюджетных данных муниципальных образований Мурманской области (далее - Порядок) является основой для проведения оценки и составления рейтинга муниципальных образований Мурманской области по уровню открытости бюджетных данных.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1. Термины и определения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Понятия и термины, используемые в настоящем Порядке: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бюджет для граждан - информация о проекте бюджета, утвержденном бюджете, о внесении изменений в него или о годовом отчете об исполнении бюджета, характеризующая его основные положения в понятной для широкого круга граждан форме;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графический формат - формат, передающий данные в виде графических образов их оригиналов, ограничивающий возможность повторного использования данных (например, PDF);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интеллектуальный поиск - поиск информации на сайте с использованием поискового средства, позволяющего осуществлять поиск по ключевым словам, которые характеризуют интересующую пользователя тему;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пакет документов - совокупность взаимосвязанных между собой документов, представленная набором в форме ссылок на файлы и (или) архивы на одной странице сайта либо набором документов в одном файле архивного формата;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пользователь информации - гражданин (физическое лицо), организация (юридическое лицо), государственные органы, органы местного самоуправления, осуществляющие поиск информации о деятельности органов местного самоуправления;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публичные слушания по проекту бюджета, годовому отчету об исполнении бюджета - собрание граждан, организуемое органами местного самоуправления, для публичного и открытого обсуждения проекта бюджета муниципального образования и годового отчета об исполнении бюджета муниципального образования, и проводимые в очном формате;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сайт - официальный сайт администрации муниципального образования, или официальный сайт финансового органа муниципального образования, или раздел официального сайта администрации муниципального образования, посвященный бюджету, или раздел (страница) финансового органа муниципального образования.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2. Проведение оценки и составление рейтинга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Оценка уровня открытости бюджетных данных муниципальных образований Мурманской области осуществляется Министерством финансов Мурманской области (далее - Министерство) посредством проведения оценки выполнения </w:t>
      </w:r>
      <w:hyperlink w:history="0" w:anchor="P118" w:tooltip="ПЕРЕЧЕНЬ">
        <w:r>
          <w:rPr>
            <w:sz w:val="24"/>
            <w:color w:val="0000ff"/>
          </w:rPr>
          <w:t xml:space="preserve">Перечня</w:t>
        </w:r>
      </w:hyperlink>
      <w:r>
        <w:rPr>
          <w:sz w:val="24"/>
        </w:rPr>
        <w:t xml:space="preserve"> показателей, характеризующих полноту, качество и своевременность публикации информации о бюджетных данных (далее - Перечень), являющегося приложением N 1 к настоящему Порядку.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При проведении оценки учитывается комплексность размещения (публикация взаимосвязанной информации в одном разделе сайта), структурированность публикуемой информации (публикация текстовой части и приложений отдельными файлами с указанием наименований, отражающих содержание составляющих), соблюдение сроков размещения информации.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В целях проведения оценки уровня открытости бюджетных данных для поиска данных используются возможности навигации сайта. Если навигация не дает результата, используются возможности интеллектуального поиска. Если бюджетные данные невозможно найти даже с использованием интеллектуального поиска или если такая функция на сайте не предусмотрена, то такие данные не считаются общедоступными и оценка показателя принимает значение "0 (ноль) баллов".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В случае дублирования данных на одну и ту же тему под разными ссылками, в разных разделах сайта или на разных сайтах, предназначенных для размещения бюджетных данных, оцениваются данные, которые в процессе мониторинга были найдены первыми; поиск данных в других разделах сайта или на других сайтах, предназначенных для размещения бюджетных данных, в этом случае осуществляется по усмотрению Министерства.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В случае отсутствия даты размещения информации, оценка показателя принимает значение "0 (ноль) баллов".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формировании рейтинга за 2024 год требование о наличии даты размещения информации не учитывается.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При оценке показателей рейтинга может использоваться понижающий коэффициент, применяемый в связи с затрудненным поиском бюджетных данных или в связи с представлением данных в виде и (или) в форматах, затрудняющих их поиск и (или) использование.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Понижающий коэффициент применяется в следующих случаях: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2.7.1. Для поиска документа необходимо произвести свыше пяти переходов ("кликов") с основной страницы сайта.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2.7.2. Не соблюдается хронологическая последовательность представления данных в разделе (на странице) сайта.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2.7.3. Документы или материалы аналогичного содержания, но за разные временные периоды, размещаются в разных разделах (страницах) сайта или на разных сайтах, предназначенных для размещения бюджетных данных.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2.7.4. Документы и материалы по одной теме разного содержания или состава дублируются под разными ссылками, в разных файлах (папках), в разных разделах одного сайта или на разных сайтах, предназначенных для размещения бюджетных данных.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2.7.5. Документ размещен в разделе, наименование которого не соответствует содержанию документа.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2.7.6. Наименование ссылки на документ не соответствует наименованию и/или содержанию документа.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2.7.7. Проект решения о бюджете (об исполнении бюджета) и пояснительная записка к нему или иные документы и материалы, имеющие непосредственное отношение к проекту решения, размещены на разных сайтах.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2.7.8. В составе документа (материалов к нему) представлены сведения, которые не имеют отношения к документу (в том числе черновики).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2.7.9. Для представления бюджетных данных используются только коды бюджетной классификации без указания их наименований.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2.7.10. Документ, являющийся электронной таблицей, размещен в графическом формате, а не в формате электронных таблиц, при этом возможность распознавания текста отсутствует (размещен отсканированный документ).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2.8. Итоговый результат оценки уровня открытости бюджетных данных по соответствующему муниципальному образованию Мурманской области рассчитывается по каждому разделу Перечня и в целом по всем направлениям оценки.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Итоги подводятся в процентах от максимального количества баллов, значения округляются по математическим правилам до одного десятичного знака после запятой.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2.9. В случае если в муниципальном образовании оценка отдельных показателей невозможна по причине отсутствия явления, то производится корректировка максимального количества баллов для соответствующего муниципального образования.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если в муниципальном образовании оценка отдельных элементов показателя невозможна по объективным причинам или в соответствии с действующим законодательством, то оценка показателя производится без учета советующего элемента.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Пояснения с обоснованием причин невозможности оценки элемента показателя предоставляются муниципальным образованием одновременно со </w:t>
      </w:r>
      <w:hyperlink w:history="0" w:anchor="P565" w:tooltip="СВЕДЕНИЯ">
        <w:r>
          <w:rPr>
            <w:sz w:val="24"/>
            <w:color w:val="0000ff"/>
          </w:rPr>
          <w:t xml:space="preserve">сведениями</w:t>
        </w:r>
      </w:hyperlink>
      <w:r>
        <w:rPr>
          <w:sz w:val="24"/>
        </w:rPr>
        <w:t xml:space="preserve">, предусмотренными приложением N 2 к Порядку, в произвольной форме с указанием реквизитов нормативно-правовых актов, регулирующих указанные нормы.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2.10. Рейтинг муниципальных образований Мурманской области составляется в порядке убывания значений итоговых результатов оценки уровня открытости бюджетных данных по соответствующему муниципальному образованию Мурманской области (первый номер присваивается муниципальному образованию Мурманской области, имеющему наибольшую итоговую оценку).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2.11. По итогам составленного рейтинга муниципальные образования Мурманской области подразделяются по группам, указанным в таблице: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Таблица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57"/>
        <w:gridCol w:w="3402"/>
        <w:gridCol w:w="3685"/>
      </w:tblGrid>
      <w:tr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Условное обозначение</w:t>
            </w:r>
          </w:p>
        </w:tc>
        <w:tc>
          <w:tcPr>
            <w:tcW w:w="3402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Характеристика</w:t>
            </w:r>
          </w:p>
        </w:tc>
        <w:tc>
          <w:tcPr>
            <w:tcW w:w="368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Порядок отнесения к соответствующей категории</w:t>
            </w:r>
          </w:p>
        </w:tc>
      </w:tr>
      <w:tr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A</w:t>
            </w:r>
          </w:p>
        </w:tc>
        <w:tc>
          <w:tcPr>
            <w:tcW w:w="340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Высокий уровень открытости бюджетных данных</w:t>
            </w:r>
          </w:p>
        </w:tc>
        <w:tc>
          <w:tcPr>
            <w:tcW w:w="3685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80 % и более от максимально возможного количества баллов</w:t>
            </w:r>
          </w:p>
        </w:tc>
      </w:tr>
      <w:tr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B</w:t>
            </w:r>
          </w:p>
        </w:tc>
        <w:tc>
          <w:tcPr>
            <w:tcW w:w="340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Средний уровень открытости бюджетных данных</w:t>
            </w:r>
          </w:p>
        </w:tc>
        <w:tc>
          <w:tcPr>
            <w:tcW w:w="3685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50 - 79,9 % от максимально возможного количества баллов</w:t>
            </w:r>
          </w:p>
        </w:tc>
      </w:tr>
      <w:tr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C</w:t>
            </w:r>
          </w:p>
        </w:tc>
        <w:tc>
          <w:tcPr>
            <w:tcW w:w="3402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Низкий уровень открытости бюджетных данных</w:t>
            </w:r>
          </w:p>
        </w:tc>
        <w:tc>
          <w:tcPr>
            <w:tcW w:w="3685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менее 50 % от максимально возможного количества баллов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3. Источники данных для проведения оценки уровня открытости</w:t>
      </w:r>
    </w:p>
    <w:p>
      <w:pPr>
        <w:pStyle w:val="2"/>
        <w:jc w:val="center"/>
      </w:pPr>
      <w:r>
        <w:rPr>
          <w:sz w:val="24"/>
        </w:rPr>
        <w:t xml:space="preserve">бюджетных данных муниципальных образований Мурманской</w:t>
      </w:r>
    </w:p>
    <w:p>
      <w:pPr>
        <w:pStyle w:val="2"/>
        <w:jc w:val="center"/>
      </w:pPr>
      <w:r>
        <w:rPr>
          <w:sz w:val="24"/>
        </w:rPr>
        <w:t xml:space="preserve">области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 Источниками данных для проведения оценки уровня открытости бюджетных данных муниципальных образований Мурманской области являются: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3.1.1. Документы и материалы, размещенные в открытом доступе в сети Интернет: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сайтах муниципальных образований, предназначенных для размещения бюджетных данных;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официальных сайтах администраций муниципальных образований;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официальных сайтах финансовых органов муниципальных образований;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официальных сайтах представительных органов муниципальных образований;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 официальных сайтах контрольно-счетных органов муниципальных образований.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3.1.2. </w:t>
      </w:r>
      <w:hyperlink w:history="0" w:anchor="P565" w:tooltip="СВЕДЕНИЯ">
        <w:r>
          <w:rPr>
            <w:sz w:val="24"/>
            <w:color w:val="0000ff"/>
          </w:rPr>
          <w:t xml:space="preserve">Сведения</w:t>
        </w:r>
      </w:hyperlink>
      <w:r>
        <w:rPr>
          <w:sz w:val="24"/>
        </w:rPr>
        <w:t xml:space="preserve">, предоставленные муниципальными образованиями Мурманской области в Министерство в соответствии с приложением N 2 к Порядку.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Сведения направляются посредством Системы электронного документооборота Правительства Мурманской области (СЭДО) и в формате электронных таблиц Excel.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1</w:t>
      </w:r>
    </w:p>
    <w:p>
      <w:pPr>
        <w:pStyle w:val="0"/>
        <w:jc w:val="right"/>
      </w:pPr>
      <w:r>
        <w:rPr>
          <w:sz w:val="24"/>
        </w:rPr>
        <w:t xml:space="preserve">к Порядку</w:t>
      </w:r>
    </w:p>
    <w:p>
      <w:pPr>
        <w:pStyle w:val="0"/>
        <w:jc w:val="both"/>
      </w:pPr>
      <w:r>
        <w:rPr>
          <w:sz w:val="24"/>
        </w:rPr>
      </w:r>
    </w:p>
    <w:bookmarkStart w:id="118" w:name="P118"/>
    <w:bookmarkEnd w:id="118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ПОКАЗАТЕЛЕЙ ОЦЕНКИ УРОВНЯ ОТКРЫТОСТИ БЮДЖЕТНЫХ ДАННЫХ</w:t>
      </w:r>
    </w:p>
    <w:p>
      <w:pPr>
        <w:pStyle w:val="2"/>
        <w:jc w:val="center"/>
      </w:pPr>
      <w:r>
        <w:rPr>
          <w:sz w:val="24"/>
        </w:rPr>
        <w:t xml:space="preserve">В МУНИЦИПАЛЬНЫХ ОБРАЗОВАНИЯХ МУРМАНСКОЙ ОБЛАСТИ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6123"/>
        <w:gridCol w:w="907"/>
        <w:gridCol w:w="1564"/>
      </w:tblGrid>
      <w:tr>
        <w:tc>
          <w:tcPr>
            <w:tcW w:w="454" w:type="dxa"/>
            <w:vAlign w:val="bottom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612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показателей и варианты оценки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Баллы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Понижающий коэффициент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Раздел 1. Полнота информации о первоначально утвержденном бюджете муниципального образования Мурманской области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первоначально принятого решения о бюджете муниципального образования Мурманской области на текущий финансовый год (текущий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решения о бюджете со всеми приложениями. Публикация отдельных составляющих в целях оценки показателя не учитывается. Для максимальной оценки показателя требуется публикация решения о бюджете в структурированном виде, с указанием полных или кратких наименований всех составляющих, характеризующих содержание соответствующего документа. В случае публикации решения одним файлом требуется наличие содержания к документу с возможностью перехода по ссылке к соответствующему приложению. Решение о бюджете должно быть опубликовано в течение 10 рабочих дней после принятия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 в структурированном виде, с указанием полных или кратких наименований всех составляющих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Опубликовано, но не в структурированном виде и (или) без указания полных или кратких наименований всех составляющих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опубликовано или опубликовано с нарушением установленных сроков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Наличие в составе решения о бюджете муниципального образования Мурманской области приложения о прогнозируемых объемах поступлений по видам доходов.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учитываются сведения, представленные в разрезе поступлений по всем видам доходов, предусмотренных решением о бюджете на текущий финансовый год (текущий финансовый год и плановый период). Если сведения представлены частично, то оценка показателя принимает значение "0 (ноль) баллов"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Содержится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содержится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1.3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Наличие в составе решения о бюджете муниципального образования Мурманской области приложения о распределении бюджетных ассигнований по разделам и подразделам классификации расходов бюджетов.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учитываются сведения, представленные в разрезе по всем разделам и подразделам классификации расходов бюджета, предусмотренных решением о бюджете на текущий финансовый год (текущий финансовый год и плановый период). Если сведения представлены частично, то оценка показателя принимает значение "0 (ноль) баллов"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Содержится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содержится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1.4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Наличие в составе решения о бюджете муниципального образования Мурманской области приложения с ведомственной структурой расходов бюджета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Содержится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содержится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1.5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информации о бюджете и бюджетном процессе в доступной и понятной для граждан форме, разработанной на основе первоначально принятого решения о бюджете муниципального образования Мурманской области на текущий финансовый год (текущий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информации в виде брошюр (презентаций).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бюджет для граждан, разработанный на основе первоначально принятого решения о бюджете муниципального образования на текущий финансовый год (текущий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том числе, должна быть представлена следующая информация:</w:t>
            </w:r>
          </w:p>
          <w:p>
            <w:pPr>
              <w:pStyle w:val="0"/>
            </w:pPr>
            <w:r>
              <w:rPr>
                <w:sz w:val="24"/>
              </w:rPr>
              <w:t xml:space="preserve">- ключевые элементы:</w:t>
            </w:r>
          </w:p>
          <w:p>
            <w:pPr>
              <w:pStyle w:val="0"/>
            </w:pPr>
            <w:r>
              <w:rPr>
                <w:sz w:val="24"/>
              </w:rPr>
              <w:t xml:space="preserve">1) сведения о доходах бюджета муниципального образования в разрезе основных видов доходов;</w:t>
            </w:r>
          </w:p>
          <w:p>
            <w:pPr>
              <w:pStyle w:val="0"/>
            </w:pPr>
            <w:r>
              <w:rPr>
                <w:sz w:val="24"/>
              </w:rPr>
              <w:t xml:space="preserve">2) сведения о расходах бюджета муниципального образования, в том числе на реализацию муниципальных программ и непрограммную деятельность;</w:t>
            </w:r>
          </w:p>
          <w:p>
            <w:pPr>
              <w:pStyle w:val="0"/>
            </w:pPr>
            <w:r>
              <w:rPr>
                <w:sz w:val="24"/>
              </w:rPr>
              <w:t xml:space="preserve">3) сведения об основных межбюджетных трансфертах муниципального образования, планируемых к получению из других бюджетов и (или) предоставляемых другим бюджетам бюджетной системы Российской Федерации;</w:t>
            </w:r>
          </w:p>
          <w:p>
            <w:pPr>
              <w:pStyle w:val="0"/>
            </w:pPr>
            <w:r>
              <w:rPr>
                <w:sz w:val="24"/>
              </w:rPr>
              <w:t xml:space="preserve">4) сведения о планируемых объемах (об отсутствии) муниципального долга;</w:t>
            </w:r>
          </w:p>
          <w:p>
            <w:pPr>
              <w:pStyle w:val="0"/>
            </w:pPr>
            <w:r>
              <w:rPr>
                <w:sz w:val="24"/>
              </w:rPr>
              <w:t xml:space="preserve">5) сведения о планируемом дефиците/профиците бюджета;</w:t>
            </w:r>
          </w:p>
          <w:p>
            <w:pPr>
              <w:pStyle w:val="0"/>
            </w:pPr>
            <w:r>
              <w:rPr>
                <w:sz w:val="24"/>
              </w:rPr>
              <w:t xml:space="preserve">- дополнительные элементы:</w:t>
            </w:r>
          </w:p>
          <w:p>
            <w:pPr>
              <w:pStyle w:val="0"/>
            </w:pPr>
            <w:r>
              <w:rPr>
                <w:sz w:val="24"/>
              </w:rPr>
              <w:t xml:space="preserve">1) показатели прогноза социально-экономического развития, на основе которых сформирован бюджет;</w:t>
            </w:r>
          </w:p>
          <w:p>
            <w:pPr>
              <w:pStyle w:val="0"/>
            </w:pPr>
            <w:r>
              <w:rPr>
                <w:sz w:val="24"/>
              </w:rPr>
              <w:t xml:space="preserve">2) информация об уровне открытости бюджетных данных, качества управления бюджетным процессом;</w:t>
            </w:r>
          </w:p>
          <w:p>
            <w:pPr>
              <w:pStyle w:val="0"/>
            </w:pPr>
            <w:r>
              <w:rPr>
                <w:sz w:val="24"/>
              </w:rPr>
              <w:t xml:space="preserve">3) контактная информация финансового органа муниципального образования (сведения о местонахождении, контактных телефонах, адресах электронной почты).</w:t>
            </w:r>
          </w:p>
          <w:p>
            <w:pPr>
              <w:pStyle w:val="0"/>
            </w:pPr>
            <w:r>
              <w:rPr>
                <w:sz w:val="24"/>
              </w:rPr>
              <w:t xml:space="preserve">Бюджет для граждан, разработанный на основе решения о бюджете, должен быть опубликован в течение 14 дней с даты официального опубликования решения о бюджете муниципального образования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всем ключевым и дополнительным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всем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двум и более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опубликован, или опубликован с нарушением установленных сроков, или содержит информацию менее чем по двум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Раздел 2. Полнота информации о внесении изменений в решение о бюджете муниципального образования Мурманской области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проектов решений о внесении изменений в решение о бюджете муниципального образования Мурманской области на текущий финансовый год (текущий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проекта решения о внесении изменений в решение о бюджете муниципального образования Мурманской области, а также содержание в пакете документов к проекту решения пояснительной записки. Если проект решения о внесении изменений в решение о бюджете содержит приложения, то требуется публикация проекта решения в структурированном виде, с указанием полных или кратких наименований всех составляющих, характеризующих содержание соответствующего документа. В случае публикации решения одним файлом требуется наличие содержания к документу с возможностью перехода по ссылке к соответствующему приложению. Проекты решений о внесении изменений в решение о бюджете должны быть опубликованы в течение 5 рабочих дней со дня внесения проекта решения в представительный орган.</w:t>
            </w:r>
          </w:p>
          <w:p>
            <w:pPr>
              <w:pStyle w:val="0"/>
            </w:pPr>
            <w:r>
              <w:rPr>
                <w:sz w:val="24"/>
              </w:rPr>
              <w:t xml:space="preserve">Для оценки показателя требуется размещение всех проектов решений о внесении изменений в решение о бюджете, принятых в муниципальном образовании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Опубликованы в структурированном виде (при наличии приложений) и с пояснительной запиской в составе материалов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Опубликованы в структурированном виде (при наличии приложений), без пояснительной записки в составе материалов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Опубликованы, но не в структурированном виде (при наличии приложений)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опубликованы или опубликованы с нарушением установленных сроков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решений о внесении изменений в решение о бюджете муниципального образования Мурманской области на текущий финансовый год (текущий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решений о внесении изменений в решение о бюджете муниципального образования на текущий финансовый год (текущий финансовый год и плановый период). Если решения о внесении изменений в решение о бюджете содержат приложения, то требуется публикация решений в структурированном виде, с указанием полных или кратких наименований всех составляющих, характеризующих содержание соответствующего документа. Публикация отдельных составляющих в целях оценки показателя не учитывается. В случае публикации решений одним файлом требуется наличие содержания к документу с возможностью перехода по ссылке к соответствующему приложению. Решения о внесении изменений в решение о бюджете должны быть опубликованы не позднее 10 рабочих дней после подписания решений.</w:t>
            </w:r>
          </w:p>
          <w:p>
            <w:pPr>
              <w:pStyle w:val="0"/>
            </w:pPr>
            <w:r>
              <w:rPr>
                <w:sz w:val="24"/>
              </w:rPr>
              <w:t xml:space="preserve">Для оценки показателя требуется размещение всех проектов решений о внесении изменений в решение о бюджете, принятых в муниципальном образовании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Опубликованы в структурированном виде (при наличии приложений)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Опубликованы, но не в структурированном виде (при наличии приложений)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опубликованы или опубликованы с нарушением установленных сроков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2.3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актуализированной версии решения о бюджете муниципального образования Мурманской области на текущий финансовый год (текущий финансовый год и плановый период) с учетом внесенных изменений.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актуализированной версии решения о бюджете с учетом всех принятых решений о внесении изменений в бюджет. Учитывается публикация актуализированной версии решения о бюджете со всеми приложениями, публикация отдельных составляющих в целях оценки показателя не учитывается.</w:t>
            </w:r>
          </w:p>
          <w:p>
            <w:pPr>
              <w:pStyle w:val="0"/>
            </w:pPr>
            <w:r>
              <w:rPr>
                <w:sz w:val="24"/>
              </w:rPr>
              <w:t xml:space="preserve">Актуализированная версия решения о бюджете должна быть опубликована в течение 1 месяца после подписания решения о внесении изменения в решение о бюджете муниципального образования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Опубликована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опубликована или опубликована с нарушением установленных сроков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Раздел 3. Полнота информации о решении об исполнении бюджета муниципального образования Мурманской области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проекта решения об исполнении бюджета муниципального образования Мурманской области за отчетный финансовый год.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проекта решения об исполнении бюджета за отчетный финансовый год со всеми приложениями. Публикация отдельных составляющих в целях оценки показателя не учитывается. Для максимальной оценки показателя требуется публикация проекта решения в структурированном виде, с указанием полных или кратких наименований всех составляющих, характеризующих содержание соответствующего документа, и пояснительной записки, содержащейся в пакете документов к проекту решения. В случае публикации решения одним файлом требуется наличие содержания к документу с возможностью перехода по ссылке к соответствующему приложению. Проект решения об исполнении бюджета и материалы к нему должны быть опубликованы в течение 10 дней после внесения проекта решения в представительный орган муниципального образования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в структурированном виде с указанием полных или кратких наименований всех составляющих и пояснительной запиской в составе материалов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в структурированном виде с указанием полных или кратких наименований всех составляющих, без пояснительной записки в составе материалов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Опубликовано, но не в структурированном виде и (или) без указания полных или кратких наименований всех составляющих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 или опубликован позднее даты принятия решения об исполнении бюджета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заключения контрольно-счетного органа муниципального образования Мурманской области на решение об исполнении бюджета муниципального образования Мурманской области за отчетный финансовый год.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официальный документ, подписанный уполномоченным должностным лицом или утвержденный коллегиальным органом. Рекомендуется размещать заключение в графическом формате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опубликовано или не отвечает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3.3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информационного сообщения для граждан о проведении публичных слушаний по проекту решения об исполнении бюджета за отчетный финансовый год.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информационных сообщений на сайте муниципального образования Мурманской области, предназначенном для публикации бюджетных данных или на сайте представительного органа власти не позднее чем за 5 календарных дней до проведения мероприятия.</w:t>
            </w:r>
          </w:p>
          <w:p>
            <w:pPr>
              <w:pStyle w:val="0"/>
            </w:pPr>
            <w:r>
              <w:rPr>
                <w:sz w:val="24"/>
              </w:rPr>
              <w:t xml:space="preserve">В составе информационного сообщения в обязательном порядке должны быть указаны следующие сведения:</w:t>
            </w:r>
          </w:p>
          <w:p>
            <w:pPr>
              <w:pStyle w:val="0"/>
            </w:pPr>
            <w:r>
              <w:rPr>
                <w:sz w:val="24"/>
              </w:rPr>
              <w:t xml:space="preserve">1) дата, время и место проведения мероприятия;</w:t>
            </w:r>
          </w:p>
          <w:p>
            <w:pPr>
              <w:pStyle w:val="0"/>
            </w:pPr>
            <w:r>
              <w:rPr>
                <w:sz w:val="24"/>
              </w:rPr>
              <w:t xml:space="preserve">2) ссылка на проект решения об исполнении бюджета за отчетный финансовый год;</w:t>
            </w:r>
          </w:p>
          <w:p>
            <w:pPr>
              <w:pStyle w:val="0"/>
            </w:pPr>
            <w:r>
              <w:rPr>
                <w:sz w:val="24"/>
              </w:rPr>
              <w:t xml:space="preserve">3) информация о порядке и способе направления замечаний и предложений к проекту решения.</w:t>
            </w:r>
          </w:p>
          <w:p>
            <w:pPr>
              <w:pStyle w:val="0"/>
            </w:pPr>
            <w:r>
              <w:rPr>
                <w:sz w:val="24"/>
              </w:rPr>
              <w:t xml:space="preserve">В случае если указанные сведения отсутствуют в информационном сообщении, оценка показателя принимает значение "0 (ноль) баллов".</w:t>
            </w:r>
          </w:p>
          <w:p>
            <w:pPr>
              <w:pStyle w:val="0"/>
            </w:pPr>
            <w:r>
              <w:rPr>
                <w:sz w:val="24"/>
              </w:rPr>
              <w:t xml:space="preserve">Учитывается публикация информационных сообщений на главной странице сайта или в специальном разделе, предназначенном для размещения анонсов мероприятий, или на первой странице раздела, предназначенного для размещения новостей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 заблаговременно и соответствует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размещено заблаговременно и (или) не соответствует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3.4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итогового документа (протокола) о проведении публичных слушаний по проекту решения об исполнении бюджета за отчетный финансовый год в составе материалов к проекту решения об исполнении бюджета муниципального образования Мурманской области за отчетный финансовый год.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учитываются состоявшиеся мероприятия, в которых участвовали граждане и (или) представители общественных объединений. Если в число участников мероприятия не входят граждане и (или) представители общественных объединений, либо сведения об этом отсутствуют в открытом доступе, такое мероприятие не учитывается в целях оценки показателя.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итоговый документ (протокол), принятый по результатам публичных слушаний по проекту решения об исполнении бюджета муниципального образования Мурманской области за отчетный финансовый год, размещенный в составе материалов к проекту решения об исполнении бюджета муниципального образования за отчетный финансовый год, опубликованный на сайте представительного органа, в том числе в специальном разделе (странице), созданном для размещения материалов публичных слушаний, или на сайте, предназначенном для размещения бюджетных данных, не позднее дня рассмотрения проекта решения об исполнении бюджета представительным органом в первом чтении.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официальный документ, подписанный уполномоченным лицом. В случае отсутствия копии итогового документа (протокола) в графическом формате оценка показателя принимает значение "0 (ноль) баллов"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Размещен в установленный срок и соответствует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размещен или размещен после установленного срока, или не отвечает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3.5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принятого решения об исполнении бюджета муниципального образования Мурманской области за отчетный финансовый год.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решения об исполнении бюджета со всеми приложениями. Публикация отдельных составляющих в целях оценки показателя не учитывается. Для максимальной оценки показателя требуется публикация решения в структурированном виде, с указанием полных или кратких наименований всех составляющих, характеризующих содержание соответствующего документа. В случае публикации решения одним файлом требуется наличие содержания к документу с возможностью перехода по ссылке к соответствующему приложению. Решение об исполнении бюджета должно быть опубликовано в течение 10 рабочих дней после принятия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 в структурированном виде, с указанием полных или кратких наименований всех составляющих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Опубликовано, но не в структурированном виде и (или) без указания полных или кратких наименований всех составляющих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опубликовано или опубликовано с нарушением установленных сроков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3.6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бюджета для граждан, разработанного на основе решения об исполнении бюджета муниципального образования Мурманской области за отчетный финансовый год в целях оценки показателя учитывается публикация информации в виде брошюр (презентаций).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бюджет для граждан, разработанный на основе решения об исполнении бюджета муниципального образования Мурманской области за отчетный финансовый год.</w:t>
            </w:r>
          </w:p>
          <w:p>
            <w:pPr>
              <w:pStyle w:val="0"/>
            </w:pPr>
            <w:r>
              <w:rPr>
                <w:sz w:val="24"/>
              </w:rPr>
              <w:t xml:space="preserve">В том числе, должна быть представлена следующая информация:</w:t>
            </w:r>
          </w:p>
          <w:p>
            <w:pPr>
              <w:pStyle w:val="0"/>
            </w:pPr>
            <w:r>
              <w:rPr>
                <w:sz w:val="24"/>
              </w:rPr>
              <w:t xml:space="preserve">- ключевые элементы:</w:t>
            </w:r>
          </w:p>
          <w:p>
            <w:pPr>
              <w:pStyle w:val="0"/>
            </w:pPr>
            <w:r>
              <w:rPr>
                <w:sz w:val="24"/>
              </w:rPr>
              <w:t xml:space="preserve">1) исполнение плана по доходам в разрезе основных видов налоговых и неналоговых доходов;</w:t>
            </w:r>
          </w:p>
          <w:p>
            <w:pPr>
              <w:pStyle w:val="0"/>
            </w:pPr>
            <w:r>
              <w:rPr>
                <w:sz w:val="24"/>
              </w:rPr>
              <w:t xml:space="preserve">2) сведения об исполнении плана по расходам в разрезе муниципальных программ и непрограммных направлений деятельности;</w:t>
            </w:r>
          </w:p>
          <w:p>
            <w:pPr>
              <w:pStyle w:val="0"/>
            </w:pPr>
            <w:r>
              <w:rPr>
                <w:sz w:val="24"/>
              </w:rPr>
              <w:t xml:space="preserve">3) сведения об объеме муниципального долга (об отсутствии муниципального долга) по состоянию на начало и на конец отчетного года;</w:t>
            </w:r>
          </w:p>
          <w:p>
            <w:pPr>
              <w:pStyle w:val="0"/>
            </w:pPr>
            <w:r>
              <w:rPr>
                <w:sz w:val="24"/>
              </w:rPr>
              <w:t xml:space="preserve">4) сведения о дефиците/профиците бюджета;</w:t>
            </w:r>
          </w:p>
          <w:p>
            <w:pPr>
              <w:pStyle w:val="0"/>
            </w:pPr>
            <w:r>
              <w:rPr>
                <w:sz w:val="24"/>
              </w:rPr>
              <w:t xml:space="preserve">- дополнительные элементы:</w:t>
            </w:r>
          </w:p>
          <w:p>
            <w:pPr>
              <w:pStyle w:val="0"/>
            </w:pPr>
            <w:r>
              <w:rPr>
                <w:sz w:val="24"/>
              </w:rPr>
              <w:t xml:space="preserve">1) сведения о прогнозируемых и фактических значениях основных показателей социально-экономического развития муниципального образования за отчетный финансовый год;</w:t>
            </w:r>
          </w:p>
          <w:p>
            <w:pPr>
              <w:pStyle w:val="0"/>
            </w:pPr>
            <w:r>
              <w:rPr>
                <w:sz w:val="24"/>
              </w:rPr>
              <w:t xml:space="preserve">2) информация об уровне открытости бюджетных данных, качества управления бюджетным процессом за отчетный финансовый год;</w:t>
            </w:r>
          </w:p>
          <w:p>
            <w:pPr>
              <w:pStyle w:val="0"/>
            </w:pPr>
            <w:r>
              <w:rPr>
                <w:sz w:val="24"/>
              </w:rPr>
              <w:t xml:space="preserve">3) контактная информация о финансовом органе муниципального образования (сведения о местонахождении, контактных телефонах, адресах электронной почты).</w:t>
            </w:r>
          </w:p>
          <w:p>
            <w:pPr>
              <w:pStyle w:val="0"/>
            </w:pPr>
            <w:r>
              <w:rPr>
                <w:sz w:val="24"/>
              </w:rPr>
              <w:t xml:space="preserve">Бюджет для граждан, разработанный на основе решения об исполнении бюджета, должен быть опубликован в течение 14 дней с даты опубликования решения об исполнении бюджета муниципального образования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всем ключевым и дополнительным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всем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двум и более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опубликован, или опубликован с нарушением установленных сроков, или содержит информацию менее чем по двум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Раздел 4. Полнота информации о промежуточной отчетности об исполнении бюджета муниципального образования Мурманской области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отчетов об исполнении бюджета муниципального образования Мурманской области за первый квартал, полугодие, девять месяцев текущего финансового года.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учитываются официальные документы, принятые главой администрации муниципального образования Мурманской области. Иные документы и материалы в целях оценки данного показателя не учитываются. Учитывается публикация отчетов со всеми приложениями, публикация отдельных составляющих в целях оценки показателя не учитывается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Опубликованы за все отчетные периоды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опубликованы или публикуются нерегулярно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Ежеквартальное опубликование на сайте сведений об объеме муниципального долга муниципального образования Мурманской области на начало и на конец отчетного периода.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сведений об объеме муниципального долга муниципального образования Мурманской области на начало и на конец отчетного периода с детализацией по видам долговых обязательств.</w:t>
            </w:r>
          </w:p>
          <w:p>
            <w:pPr>
              <w:pStyle w:val="0"/>
            </w:pPr>
            <w:r>
              <w:rPr>
                <w:sz w:val="24"/>
              </w:rPr>
              <w:t xml:space="preserve">Указанные сведения должны быть опубликованы в течение 1 месяца после окончания отчетного периода.</w:t>
            </w:r>
          </w:p>
          <w:p>
            <w:pPr>
              <w:pStyle w:val="0"/>
            </w:pPr>
            <w:r>
              <w:rPr>
                <w:sz w:val="24"/>
              </w:rPr>
              <w:t xml:space="preserve">В случае отсутствия в муниципальном образовании муниципального долга информация также размещается на сайте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Опубликованы за все отчетные периоды и отвечают требованиям или размещена информация об отсутствии у муниципального образования муниципального долга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опубликованы или публикуются нерегулярно, или публикуются с нарушением установленных сроков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Раздел 5. Полнота информации о проекте бюджета муниципального образования Мурманской области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5.1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проекта решения о бюджете муниципального образования Мурманской области на очередной финансовый год (очередной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проекта решения со всеми приложениями. Публикация отдельных составляющих в целях оценки показателя не учитывается. Для максимальной оценки показателя требуется публикация проекта решения в структурированном виде, с указанием полных или кратких наименований всех составляющих, характеризующих содержание соответствующего документа, и пояснительной записки, содержащейся в пакете документов к проекту решения. В случае публикации решения одним файлом требуется наличие содержания к документу с возможностью перехода по ссылке к соответствующему приложению. В случае, если проект решения со всеми приложениями не опубликован в течение 5 рабочих дней со дня внесения на рассмотрение в представительный орган, оценка показателя принимает значение "0 (ноль) баллов"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в структурированном виде с указанием полных или кратких наименований всех составляющих и пояснительной запиской в составе материалов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в структурированном виде с указанием полных или кратких наименований всех составляющих, без пояснительной записки в составе материалов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Опубликовано, но не в структурированном виде и (или) без указания полных или кратких наименований всех составляющих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 или опубликован с нарушением установленных сроков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5.2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в составе материалов к проекту решения о бюджете прогноза социально-экономического развития муниципального образования на среднесрочный период.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прогноз социально-экономического развития муниципального образования Мурманской области на среднесрочный период, одобренный администрацией муниципального образования, на основе которого сформирован проект бюджета, и размещенный в открытом доступе.</w:t>
            </w:r>
          </w:p>
          <w:p>
            <w:pPr>
              <w:pStyle w:val="0"/>
            </w:pPr>
            <w:r>
              <w:rPr>
                <w:sz w:val="24"/>
              </w:rPr>
              <w:t xml:space="preserve">В открытом доступе должен быть размещен прогноз социально-экономического развития муниципального образования на среднесрочный период, на титульном (первом) листе которого указано, что он является приложением к правовому акту или иному официальному документу, которым он одобрен, и реквизиты этого правового акта или иного официального документа, либо указаны сведения о том, каким государственным органом он одобрен, когда и в каком документе это решение зафиксировано. Прогноз социально-экономического развития муниципального образования на среднесрочный период, на титульном (первом) листе которого отсутствуют указанные сведения, в целях оценки показателя не учитывается.</w:t>
            </w:r>
          </w:p>
          <w:p>
            <w:pPr>
              <w:pStyle w:val="0"/>
            </w:pPr>
            <w:r>
              <w:rPr>
                <w:sz w:val="24"/>
              </w:rPr>
              <w:t xml:space="preserve">Прогноз показателей социально-экономического развития должен содержать фактические данные за отчетный год, оценку за текущий год, на плановый период. Если указанные требования не выполняются, то оценка показателя принимает значение "0 (ноль) баллов"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Содержится и отвечает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содержится или не отвечает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5.3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в составе материалов к проекту бюджета сведений о доходах бюджета по видам доходов на очередной финансовый год и на плановый период в сравнении с ожидаемым исполнением за текущий финансовый год (оценка) и отчетным финансовым годом (отчет)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Содержатся и отвечают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содержатся или не отвечают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5.4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в составе материалов к проекту бюджета сведений о расходах бюджета по разделам и подразделам классификации расходов на очередной финансовый год и на плановый период в сравнении с ожидаемым исполнением за текущий финансовый год (оценка) и отчетным финансовым годом (отчет)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Содержатся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содержатся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5.5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в составе материалов к проекту бюджета сведений о расходах бюджета по муниципальным программам и непрограммным направлениям на очередной финансовый год и на плановый период в сравнении с ожидаемым исполнением за текущий финансовый год (оценка) и отчетным финансовым годом (отчет).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учитываются сведения, представленные в разрезе всех муниципальных программ муниципального образования Мурманской области и непрограммных направлений деятельности, предусмотренных проектом решения о бюджете на очередной финансовый год (очередной финансовый год и плановый период). Если сведения представлены частично, то оценка показателя принимает значение "0 (ноль) баллов".</w:t>
            </w:r>
          </w:p>
          <w:p>
            <w:pPr>
              <w:pStyle w:val="0"/>
            </w:pPr>
            <w:r>
              <w:rPr>
                <w:sz w:val="24"/>
              </w:rPr>
              <w:t xml:space="preserve">В случае изменения состава (перечня) муниципальных программ муниципального образования за рассматриваемый период рекомендуется приводить данные к сопоставимому виду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Содержатся и отвечают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содержатся или не отвечают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5.6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заключения контрольно-счетного органа муниципального образования Мурманской области на проект решения о бюджете муниципального образования Мурманской области на отчетный финансовый год (очередной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официальный документ, подписанный уполномоченным должностным лицом или утвержденный коллегиальным органом. Рекомендуется размещать заключение в графическом формате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опубликовано или не отвечает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5.7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бюджета для граждан, разработанного на основе проекта решения о бюджете муниципального образования Мурманской области на очередной финансовый год (очередной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бюджет для граждан, разработанный на основе проекта решения о бюджете муниципального образования на очередной финансовый год (очередной финансовый год и плановый период)</w:t>
            </w:r>
          </w:p>
          <w:p>
            <w:pPr>
              <w:pStyle w:val="0"/>
            </w:pPr>
            <w:r>
              <w:rPr>
                <w:sz w:val="24"/>
              </w:rPr>
              <w:t xml:space="preserve">В том числе, должна быть представлена следующая информация:</w:t>
            </w:r>
          </w:p>
          <w:p>
            <w:pPr>
              <w:pStyle w:val="0"/>
            </w:pPr>
            <w:r>
              <w:rPr>
                <w:sz w:val="24"/>
              </w:rPr>
              <w:t xml:space="preserve">- ключевые элементы:</w:t>
            </w:r>
          </w:p>
          <w:p>
            <w:pPr>
              <w:pStyle w:val="0"/>
            </w:pPr>
            <w:r>
              <w:rPr>
                <w:sz w:val="24"/>
              </w:rPr>
              <w:t xml:space="preserve">1) сведения о доходах бюджета муниципального образования в разрезе основных видов доходов;</w:t>
            </w:r>
          </w:p>
          <w:p>
            <w:pPr>
              <w:pStyle w:val="0"/>
            </w:pPr>
            <w:r>
              <w:rPr>
                <w:sz w:val="24"/>
              </w:rPr>
              <w:t xml:space="preserve">2) сведения о расходах бюджета муниципального образования, в том числе в разрезе муниципальных программ и непрограммных направлений деятельности;</w:t>
            </w:r>
          </w:p>
          <w:p>
            <w:pPr>
              <w:pStyle w:val="0"/>
            </w:pPr>
            <w:r>
              <w:rPr>
                <w:sz w:val="24"/>
              </w:rPr>
              <w:t xml:space="preserve">3) сведения об основных межбюджетных трансфертах муниципального образования, планируемых к получению из других бюджетов и (или) предоставляемых другим бюджетам бюджетной системы Российской Федерации;</w:t>
            </w:r>
          </w:p>
          <w:p>
            <w:pPr>
              <w:pStyle w:val="0"/>
            </w:pPr>
            <w:r>
              <w:rPr>
                <w:sz w:val="24"/>
              </w:rPr>
              <w:t xml:space="preserve">4) сведения о планируемых объемах (об отсутствии) муниципального долга;</w:t>
            </w:r>
          </w:p>
          <w:p>
            <w:pPr>
              <w:pStyle w:val="0"/>
            </w:pPr>
            <w:r>
              <w:rPr>
                <w:sz w:val="24"/>
              </w:rPr>
              <w:t xml:space="preserve">5) сведения о дефиците/профиците бюджета;</w:t>
            </w:r>
          </w:p>
          <w:p>
            <w:pPr>
              <w:pStyle w:val="0"/>
            </w:pPr>
            <w:r>
              <w:rPr>
                <w:sz w:val="24"/>
              </w:rPr>
              <w:t xml:space="preserve">- дополнительные элементы:</w:t>
            </w:r>
          </w:p>
          <w:p>
            <w:pPr>
              <w:pStyle w:val="0"/>
            </w:pPr>
            <w:r>
              <w:rPr>
                <w:sz w:val="24"/>
              </w:rPr>
              <w:t xml:space="preserve">1) показатели прогноза социально-экономического развития, на основе которых сформирован бюджет;</w:t>
            </w:r>
          </w:p>
          <w:p>
            <w:pPr>
              <w:pStyle w:val="0"/>
            </w:pPr>
            <w:r>
              <w:rPr>
                <w:sz w:val="24"/>
              </w:rPr>
              <w:t xml:space="preserve">2) информация об уровне открытости бюджетных данных, качества управления бюджетным процессом;</w:t>
            </w:r>
          </w:p>
          <w:p>
            <w:pPr>
              <w:pStyle w:val="0"/>
            </w:pPr>
            <w:r>
              <w:rPr>
                <w:sz w:val="24"/>
              </w:rPr>
              <w:t xml:space="preserve">3) контактная информация о финансовом органе муниципального образования (сведения о местонахождении, контактных телефонах, адресах электронной почты).</w:t>
            </w:r>
          </w:p>
          <w:p>
            <w:pPr>
              <w:pStyle w:val="0"/>
            </w:pPr>
            <w:r>
              <w:rPr>
                <w:sz w:val="24"/>
              </w:rPr>
              <w:t xml:space="preserve">Бюджет для граждан, разработанный на основе проекта решения о бюджете на очередной финансовый год (очередной финансовый год и плановый период), должен быть опубликован в течение 14 дней со дня внесения проекта решения на рассмотрение в представительный орган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всем ключевым и дополнительным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всем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 и содержит информацию по двум и более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опубликован, или опубликован с нарушением установленных сроков, или содержит информацию менее чем по двум ключевым элементам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5.8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информационного сообщения для граждан о проведении публичных слушаний по проекту решения о бюджете муниципального образования на очередной финансовый год (очередной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публикация информационного сообщения на сайте муниципального образования Мурманской области или на сайте представительного органа власти не позднее чем за 5 календарных дней до проведения мероприятия.</w:t>
            </w:r>
          </w:p>
          <w:p>
            <w:pPr>
              <w:pStyle w:val="0"/>
            </w:pPr>
            <w:r>
              <w:rPr>
                <w:sz w:val="24"/>
              </w:rPr>
              <w:t xml:space="preserve">В составе информационного сообщения в обязательном порядке должны быть указаны следующие сведения:</w:t>
            </w:r>
          </w:p>
          <w:p>
            <w:pPr>
              <w:pStyle w:val="0"/>
            </w:pPr>
            <w:r>
              <w:rPr>
                <w:sz w:val="24"/>
              </w:rPr>
              <w:t xml:space="preserve">1) дата, время и место проведения мероприятия;</w:t>
            </w:r>
          </w:p>
          <w:p>
            <w:pPr>
              <w:pStyle w:val="0"/>
            </w:pPr>
            <w:r>
              <w:rPr>
                <w:sz w:val="24"/>
              </w:rPr>
              <w:t xml:space="preserve">2) ссылка на проект решения об исполнении бюджета за отчетный финансовый год;</w:t>
            </w:r>
          </w:p>
          <w:p>
            <w:pPr>
              <w:pStyle w:val="0"/>
            </w:pPr>
            <w:r>
              <w:rPr>
                <w:sz w:val="24"/>
              </w:rPr>
              <w:t xml:space="preserve">3) информация о порядке и способе направления замечаний и предложений к проекту решения.</w:t>
            </w:r>
          </w:p>
          <w:p>
            <w:pPr>
              <w:pStyle w:val="0"/>
            </w:pPr>
            <w:r>
              <w:rPr>
                <w:sz w:val="24"/>
              </w:rPr>
              <w:t xml:space="preserve">В случае если указанные сведения отсутствуют в информационном сообщении, оценка показателя принимает значение "0 (ноль) баллов".</w:t>
            </w:r>
          </w:p>
          <w:p>
            <w:pPr>
              <w:pStyle w:val="0"/>
            </w:pPr>
            <w:r>
              <w:rPr>
                <w:sz w:val="24"/>
              </w:rPr>
              <w:t xml:space="preserve">Учитывается публикация информационных сообщений на главной странице сайта или в специальном разделе, предназначенном для размещения анонсов мероприятий, или на первой странице раздела, предназначенного для размещения новостей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Опубликовано заблаговременно и соответствует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vMerge w:val="continue"/>
          </w:tcPr>
          <w:p/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размещено заблаговременно и (или) не соответствует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5.9</w:t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Публикация на сайте итогового документа (протокола) о проведении публичных слушаний по проекту решения о бюджете муниципального образования на очередной финансовый год (очередной финансовый год и плановый период) в составе материалов к проекту решения о бюджете муниципального образования Мурманской области на очередной финансовый год (очередной финансовый год и плановый период).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учитываются состоявшиеся мероприятия, в которых участвовали граждане и (или) представители общественных объединений. Если в число участников мероприятия не входят граждане и (или) представители общественных объединений, либо сведения об этом отсутствуют в открытом доступе, такое мероприятие не учитывается в целях оценки показателя.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итоговый документ (протокол), принятый по результатам публичных слушаний по проекту решения о бюджете муниципального образования на очередной финансовый год (очередной финансовый год и плановый период), размещенный в составе материалов к проекту решения о бюджете муниципального образования на очередной финансовый год (очередной финансовый год и плановый период), опубликованный на сайте представительного органа, в том числе в специальном разделе (странице), созданном для размещения материалов публичных слушаний (общественных обсуждений), или на сайте, предназначенном для размещения бюджетных данных, не позднее дня рассмотрения проекта решения о бюджете муниципального образования на очередной финансовый год (очередной финансовый год и плановый период) представительным органом в первом чтении.</w:t>
            </w:r>
          </w:p>
          <w:p>
            <w:pPr>
              <w:pStyle w:val="0"/>
            </w:pPr>
            <w:r>
              <w:rPr>
                <w:sz w:val="24"/>
              </w:rPr>
              <w:t xml:space="preserve">В целях оценки показателя учитывается официальный документ, подписанный уполномоченным лицом. В случае отсутствия копии итогового документа (протокола) в графическом формате оценка показателя принимает значение "0 (ноль) баллов"</w:t>
            </w:r>
          </w:p>
        </w:tc>
        <w:tc>
          <w:tcPr>
            <w:tcW w:w="90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Размещен в установленный срок и соответствует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156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0,5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6123" w:type="dxa"/>
          </w:tcPr>
          <w:p>
            <w:pPr>
              <w:pStyle w:val="0"/>
            </w:pPr>
            <w:r>
              <w:rPr>
                <w:sz w:val="24"/>
              </w:rPr>
              <w:t xml:space="preserve">Не размещен или размещен после установленного срока, или не отвечает требованиям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0</w:t>
            </w:r>
          </w:p>
        </w:tc>
        <w:tc>
          <w:tcPr>
            <w:tcW w:w="156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2</w:t>
      </w:r>
    </w:p>
    <w:p>
      <w:pPr>
        <w:pStyle w:val="0"/>
        <w:jc w:val="right"/>
      </w:pPr>
      <w:r>
        <w:rPr>
          <w:sz w:val="24"/>
        </w:rPr>
        <w:t xml:space="preserve">к Порядку</w:t>
      </w:r>
    </w:p>
    <w:p>
      <w:pPr>
        <w:pStyle w:val="0"/>
        <w:jc w:val="both"/>
      </w:pPr>
      <w:r>
        <w:rPr>
          <w:sz w:val="24"/>
        </w:rPr>
      </w:r>
    </w:p>
    <w:bookmarkStart w:id="565" w:name="P565"/>
    <w:bookmarkEnd w:id="565"/>
    <w:p>
      <w:pPr>
        <w:pStyle w:val="0"/>
        <w:jc w:val="center"/>
      </w:pPr>
      <w:r>
        <w:rPr>
          <w:sz w:val="24"/>
        </w:rPr>
        <w:t xml:space="preserve">СВЕДЕНИЯ</w:t>
      </w:r>
    </w:p>
    <w:p>
      <w:pPr>
        <w:pStyle w:val="0"/>
        <w:jc w:val="center"/>
      </w:pPr>
      <w:r>
        <w:rPr>
          <w:sz w:val="24"/>
        </w:rPr>
        <w:t xml:space="preserve">ДЛЯ ПРОВЕДЕНИЯ МОНИТОРИНГА УРОВНЯ ОТКРЫТОСТИ БЮДЖЕТНЫХ</w:t>
      </w:r>
    </w:p>
    <w:p>
      <w:pPr>
        <w:pStyle w:val="0"/>
        <w:jc w:val="center"/>
      </w:pPr>
      <w:r>
        <w:rPr>
          <w:sz w:val="24"/>
        </w:rPr>
        <w:t xml:space="preserve">ДАННЫХ В МУНИЦИПАЛЬНЫХ ОБРАЗОВАНИЯХ МУРМАНСКОЙ ОБЛАСТИ</w:t>
      </w:r>
    </w:p>
    <w:p>
      <w:pPr>
        <w:pStyle w:val="0"/>
        <w:jc w:val="center"/>
      </w:pPr>
      <w:r>
        <w:rPr>
          <w:sz w:val="24"/>
        </w:rPr>
        <w:t xml:space="preserve">____________________________________________________________</w:t>
      </w:r>
    </w:p>
    <w:p>
      <w:pPr>
        <w:pStyle w:val="0"/>
        <w:jc w:val="center"/>
      </w:pPr>
      <w:r>
        <w:rPr>
          <w:sz w:val="24"/>
        </w:rPr>
        <w:t xml:space="preserve">НАИМЕНОВАНИЕ МУНИЦИПАЛЬНОГО ОБРАЗОВАНИЯ МУРМАНСКОЙ ОБЛАСТИ</w:t>
      </w:r>
    </w:p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4"/>
        <w:gridCol w:w="5216"/>
        <w:gridCol w:w="1757"/>
        <w:gridCol w:w="1444"/>
      </w:tblGrid>
      <w:tr>
        <w:tc>
          <w:tcPr>
            <w:tcW w:w="62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5216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документа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Реквизиты документы (вид, дата, номер, наименование)</w:t>
            </w:r>
          </w:p>
        </w:tc>
        <w:tc>
          <w:tcPr>
            <w:tcW w:w="144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Ссылка на страницу в сети Интернет, на которой опубликован документ</w:t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1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Решение о бюджете муниципального образования на текущий финансовый год (на текущий год и плановый период)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2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Проект решения о внесении изменений в решение о бюджете муниципального образования на текущий финансовый год (на текущий год и плановый период)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3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Решение о внесении изменений в решение о бюджете муниципального образования на текущий финансовый год (на текущий год и плановый период)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4</w:t>
            </w:r>
          </w:p>
        </w:tc>
        <w:tc>
          <w:tcPr>
            <w:tcW w:w="5216" w:type="dxa"/>
          </w:tcPr>
          <w:p>
            <w:pPr>
              <w:pStyle w:val="0"/>
            </w:pPr>
            <w:r>
              <w:rPr>
                <w:sz w:val="24"/>
              </w:rPr>
              <w:t xml:space="preserve">Актуализированная версия решения о бюджете муниципального образования Мурманской области на текущий финансовый год (текущий финансовый год и плановый период) с учетом внесенных изменений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5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Проект решения об исполнении бюджета муниципального образования за отчетный финансовый год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6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Заключение контрольно-счетного органа муниципального образования на проект решения об исполнении бюджета муниципального образования за отчетный финансовый год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7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Решение об исполнении бюджета муниципального образования за отчетный финансовый год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8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Отчеты об исполнении бюджета муниципального образования за первый квартал, полугодие, девять месяцев текущего года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Сведения об объеме муниципального долга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Проект решения о бюджете муниципального образования на очередной финансовый год (очередной финансовый год и плановый период)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624" w:type="dxa"/>
          </w:tcPr>
          <w:p>
            <w:pPr>
              <w:pStyle w:val="0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5216" w:type="dxa"/>
            <w:vAlign w:val="bottom"/>
          </w:tcPr>
          <w:p>
            <w:pPr>
              <w:pStyle w:val="0"/>
            </w:pPr>
            <w:r>
              <w:rPr>
                <w:sz w:val="24"/>
              </w:rPr>
              <w:t xml:space="preserve">Заключение контрольно-счетного органа муниципального образования на проект решения о бюджете муниципального образования на очередной финансовый год (очередной финансовый год и плановый период)</w:t>
            </w:r>
          </w:p>
        </w:tc>
        <w:tc>
          <w:tcPr>
            <w:tcW w:w="1757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X</w:t>
            </w:r>
          </w:p>
        </w:tc>
        <w:tc>
          <w:tcPr>
            <w:tcW w:w="1444" w:type="dxa"/>
            <w:vAlign w:val="center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right"/>
      </w:pPr>
      <w:r>
        <w:rPr>
          <w:sz w:val="24"/>
        </w:rPr>
        <w:t xml:space="preserve">к приказу</w:t>
      </w:r>
    </w:p>
    <w:p>
      <w:pPr>
        <w:pStyle w:val="0"/>
        <w:jc w:val="right"/>
      </w:pPr>
      <w:r>
        <w:rPr>
          <w:sz w:val="24"/>
        </w:rPr>
        <w:t xml:space="preserve">Министерства финансов Мурманской области</w:t>
      </w:r>
    </w:p>
    <w:p>
      <w:pPr>
        <w:pStyle w:val="0"/>
        <w:jc w:val="right"/>
      </w:pPr>
      <w:r>
        <w:rPr>
          <w:sz w:val="24"/>
        </w:rPr>
        <w:t xml:space="preserve">от 26 июня 2024 г. N 113Н</w:t>
      </w:r>
    </w:p>
    <w:p>
      <w:pPr>
        <w:pStyle w:val="0"/>
        <w:jc w:val="both"/>
      </w:pPr>
      <w:r>
        <w:rPr>
          <w:sz w:val="24"/>
        </w:rPr>
      </w:r>
    </w:p>
    <w:bookmarkStart w:id="629" w:name="P629"/>
    <w:bookmarkEnd w:id="629"/>
    <w:p>
      <w:pPr>
        <w:pStyle w:val="2"/>
        <w:jc w:val="center"/>
      </w:pPr>
      <w:r>
        <w:rPr>
          <w:sz w:val="24"/>
        </w:rPr>
        <w:t xml:space="preserve">РЕКОМЕНДАЦИИ</w:t>
      </w:r>
    </w:p>
    <w:p>
      <w:pPr>
        <w:pStyle w:val="2"/>
        <w:jc w:val="center"/>
      </w:pPr>
      <w:r>
        <w:rPr>
          <w:sz w:val="24"/>
        </w:rPr>
        <w:t xml:space="preserve">ПО РАЗМЕЩЕНИЮ МУНИЦИПАЛЬНЫМИ ОБРАЗОВАНИЯМИ БЮДЖЕТНЫХ ДАННЫХ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Бюджетные данные считаются общедоступными, если их можно гарантированно найти и ознакомиться с их содержанием, потратив ограниченное (небольшое) количество времени.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Доступ пользователям к информации обеспечивается путем последовательного перехода по гиперссылкам, начиная с главной страницы официального сайта.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Основные принципы, обеспечивающие общедоступность информации: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систематизация информации на сайте;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строгое соответствие наименований содержанию;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однократное размещение данных, использование взаимосвязей при необходимости обеспечить доступ к данным из разных разделов сайта или с нескольких сайтов, используемых для размещения бюджетных данных.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При размещении на сайте документов и материалов пакетом документов рекомендуется обеспечить доступ к взаимосвязанным документам по ссылке из раздела, где размещен основной документ.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Документы, в состав которых входит несколько приложений, рекомендуется размещать в структурированном виде, с указанием полных или кратких наименований всех составляющих. В наименование ссылок на документы, папок и (или) файлов рекомендуется отражать содержание соответствующего документа.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Под структурированным видом понимаются следующие варианты: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наличие содержания документа с возможностью перехода по ссылке к соответствующей составляющей;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размещение всех составляющих раздельно, с указанием их полных или кратких наименований, отражающих содержание составляющих.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6. В структурированном виде рекомендуется публиковать пакеты документов (например, проект бюджета и материалы к нему), а также любые документы, в состав которых входит несколько приложений (например, проект решения о бюджете).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7. Рекомендуется избегать дублирования данных на одну и ту же тему под разными ссылками, в разных разделах сайта или на разных сайтах, предназначенных для размещения бюджетных данных.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8. При размещении информации на сайте рекомендуется указывать дату размещения информации.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Приказ Минфина Мурманской области от 26.06.2024 N 113Н</w:t>
            <w:br/>
            <w:t>"Об организации проведения мониторинга уровня открытости бюджетны...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16.06.2025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Мурманской области от 26.06.2024 N 113Н
"Об организации проведения мониторинга уровня открытости бюджетных данных муниципальных образований Мурманской области"
(вместе с "Порядком проведения мониторинга уровня открытости бюджетных данных муниципальных образований Мурманской области", "Рекомендациями по размещению муниципальными образованиями бюджетных данных")</dc:title>
  <dcterms:created xsi:type="dcterms:W3CDTF">2025-06-16T14:47:52Z</dcterms:created>
</cp:coreProperties>
</file>