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376"/>
        <w:gridCol w:w="4160"/>
        <w:gridCol w:w="142"/>
        <w:gridCol w:w="4111"/>
      </w:tblGrid>
      <w:tr w:rsidR="007B06AC" w:rsidRPr="007B06AC" w:rsidTr="002A072B">
        <w:trPr>
          <w:trHeight w:val="12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6AC" w:rsidRPr="007B06AC" w:rsidRDefault="007B06AC" w:rsidP="002A072B">
            <w:pPr>
              <w:ind w:left="33" w:firstLine="1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Приложение </w:t>
            </w:r>
            <w:r w:rsidR="00BF58DD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7B06AC">
              <w:rPr>
                <w:rFonts w:eastAsia="Times New Roman"/>
                <w:color w:val="000000"/>
                <w:sz w:val="22"/>
                <w:szCs w:val="22"/>
              </w:rPr>
              <w:br/>
              <w:t>к Закону Мурманской области</w:t>
            </w:r>
            <w:r w:rsidRPr="007B06AC">
              <w:rPr>
                <w:rFonts w:eastAsia="Times New Roman"/>
                <w:color w:val="000000"/>
                <w:sz w:val="22"/>
                <w:szCs w:val="22"/>
              </w:rPr>
              <w:br/>
              <w:t>"Об областном бюджете на 2022 год</w:t>
            </w:r>
            <w:r w:rsidRPr="007B06AC">
              <w:rPr>
                <w:rFonts w:eastAsia="Times New Roman"/>
                <w:color w:val="000000"/>
                <w:sz w:val="22"/>
                <w:szCs w:val="22"/>
              </w:rPr>
              <w:br/>
              <w:t>и на плановый период 2023 и 2024 годов</w:t>
            </w:r>
            <w:r w:rsidR="002A072B" w:rsidRPr="002A072B">
              <w:rPr>
                <w:rFonts w:eastAsia="Times New Roman"/>
                <w:color w:val="000000"/>
                <w:sz w:val="22"/>
                <w:szCs w:val="22"/>
              </w:rPr>
              <w:t>"</w:t>
            </w:r>
          </w:p>
        </w:tc>
      </w:tr>
      <w:tr w:rsidR="007B06AC" w:rsidRPr="007B06AC" w:rsidTr="002A072B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</w:tr>
      <w:tr w:rsidR="007B06AC" w:rsidRPr="007B06AC" w:rsidTr="002A072B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</w:tr>
      <w:tr w:rsidR="007B06AC" w:rsidRPr="007B06AC" w:rsidTr="002A072B">
        <w:trPr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68" w:rsidRDefault="00530468" w:rsidP="007B06A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</w:p>
          <w:p w:rsidR="007B06AC" w:rsidRPr="007B06AC" w:rsidRDefault="007B06AC" w:rsidP="007B06A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сокращенных наименований муниципальных образований Мурманской области</w:t>
            </w:r>
          </w:p>
        </w:tc>
      </w:tr>
      <w:tr w:rsidR="007B06AC" w:rsidRPr="007B06AC" w:rsidTr="002A072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</w:p>
        </w:tc>
      </w:tr>
    </w:tbl>
    <w:p w:rsidR="007B06AC" w:rsidRDefault="007B06AC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5103"/>
        <w:gridCol w:w="3686"/>
      </w:tblGrid>
      <w:tr w:rsidR="007B06AC" w:rsidRPr="007B06AC" w:rsidTr="007B06AC">
        <w:trPr>
          <w:trHeight w:val="3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Сокращенное наименование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 Апатиты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 г. Кировск</w:t>
            </w:r>
          </w:p>
        </w:tc>
      </w:tr>
      <w:tr w:rsidR="007B06AC" w:rsidRPr="007B06AC" w:rsidTr="007B06A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FF351D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Мончегорск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город-герой Мурманск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EA79F7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ород-герой Мурманск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Оленегорск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Полярные Зори</w:t>
            </w:r>
          </w:p>
        </w:tc>
      </w:tr>
      <w:tr w:rsidR="007B06AC" w:rsidRPr="007B06AC" w:rsidTr="007B06A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FF351D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Печенгский муниципальный округ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Печенгский муниципальный округ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ЗАТО Александровск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Заозерск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23128A" w:rsidRDefault="007B06AC" w:rsidP="007B06AC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ЗАТО г. Заозерск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Островной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ЗАТО г. Островной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Североморск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ЗАТО г. Североморск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поселок Видяево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ЗАТО п. Видяево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Кандалакшский район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Зеленоборский Кандалакшского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Зеленоборский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Кандалакша Кандалакшского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Кандалакша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Алакуртти Кандалакшского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Алакуртти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Зареченск Кандалакшского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Зареченск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Кольский район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Верхнетуломский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Верхнетуломский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Кильдинстрой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Кильдинстрой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r w:rsidR="004A63D2" w:rsidRPr="004A63D2">
              <w:rPr>
                <w:rFonts w:eastAsia="Times New Roman"/>
                <w:color w:val="000000"/>
                <w:sz w:val="22"/>
                <w:szCs w:val="22"/>
              </w:rPr>
              <w:t xml:space="preserve">город </w:t>
            </w: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Кола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Кола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proofErr w:type="gram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Молочный</w:t>
            </w:r>
            <w:proofErr w:type="gram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Молочный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Мурмаши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Мурмаши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proofErr w:type="gram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Туманный</w:t>
            </w:r>
            <w:proofErr w:type="gram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Туманный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Междуречье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Междуречье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сельское поселение </w:t>
            </w:r>
            <w:proofErr w:type="gram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Пушной</w:t>
            </w:r>
            <w:proofErr w:type="gram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Пушной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Териберка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Териберка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Тулома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Тулома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Ура-Губа Кольского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Ура-Губа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Ловозерский муниципальный район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Ловозерский район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Ревда Ловозерского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Ревда</w:t>
            </w:r>
          </w:p>
        </w:tc>
      </w:tr>
      <w:tr w:rsidR="007B06AC" w:rsidRPr="007B06AC" w:rsidTr="007B06AC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Ловозеро Ловозерского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Ловозеро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Терский муниципальный район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Терский район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Умба Терского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г.п. Умба</w:t>
            </w:r>
          </w:p>
        </w:tc>
      </w:tr>
      <w:tr w:rsidR="007B06AC" w:rsidRPr="007B06AC" w:rsidTr="007B06A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Варзуга Терского муниципального района Мурманской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7B06AC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с.п. Варзуга</w:t>
            </w:r>
          </w:p>
        </w:tc>
      </w:tr>
    </w:tbl>
    <w:p w:rsidR="007B06AC" w:rsidRPr="007B06AC" w:rsidRDefault="007B06AC"/>
    <w:sectPr w:rsidR="007B06AC" w:rsidRPr="007B06AC" w:rsidSect="00BA3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74" w:rsidRDefault="00425E74" w:rsidP="00575A17">
      <w:r>
        <w:separator/>
      </w:r>
    </w:p>
  </w:endnote>
  <w:endnote w:type="continuationSeparator" w:id="0">
    <w:p w:rsidR="00425E74" w:rsidRDefault="00425E74" w:rsidP="0057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FE" w:rsidRDefault="00BA3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FE" w:rsidRDefault="00BA3E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FE" w:rsidRDefault="00BA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74" w:rsidRDefault="00425E74" w:rsidP="00575A17">
      <w:r>
        <w:separator/>
      </w:r>
    </w:p>
  </w:footnote>
  <w:footnote w:type="continuationSeparator" w:id="0">
    <w:p w:rsidR="00425E74" w:rsidRDefault="00425E74" w:rsidP="0057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FE" w:rsidRDefault="00BA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091883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25E74" w:rsidRDefault="00425E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FE">
          <w:rPr>
            <w:noProof/>
          </w:rPr>
          <w:t>2</w:t>
        </w:r>
        <w:r>
          <w:fldChar w:fldCharType="end"/>
        </w:r>
      </w:p>
    </w:sdtContent>
  </w:sdt>
  <w:p w:rsidR="00425E74" w:rsidRDefault="00425E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FE" w:rsidRDefault="00BA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6AC"/>
    <w:rsid w:val="000577F1"/>
    <w:rsid w:val="0023128A"/>
    <w:rsid w:val="002A072B"/>
    <w:rsid w:val="003449BC"/>
    <w:rsid w:val="00425E74"/>
    <w:rsid w:val="004A63D2"/>
    <w:rsid w:val="00530468"/>
    <w:rsid w:val="00575A17"/>
    <w:rsid w:val="007B06AC"/>
    <w:rsid w:val="007B6DF9"/>
    <w:rsid w:val="00BA3EFE"/>
    <w:rsid w:val="00BF58DD"/>
    <w:rsid w:val="00EA24D4"/>
    <w:rsid w:val="00EA79F7"/>
    <w:rsid w:val="00F54F6D"/>
    <w:rsid w:val="00F57440"/>
    <w:rsid w:val="00F848EC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Ищенко Р.С.</cp:lastModifiedBy>
  <cp:revision>12</cp:revision>
  <dcterms:created xsi:type="dcterms:W3CDTF">2021-10-18T10:00:00Z</dcterms:created>
  <dcterms:modified xsi:type="dcterms:W3CDTF">2021-11-01T07:00:00Z</dcterms:modified>
</cp:coreProperties>
</file>