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27" w:type="dxa"/>
        <w:tblLook w:val="04A0" w:firstRow="1" w:lastRow="0" w:firstColumn="1" w:lastColumn="0" w:noHBand="0" w:noVBand="1"/>
      </w:tblPr>
      <w:tblGrid>
        <w:gridCol w:w="4425"/>
        <w:gridCol w:w="4218"/>
      </w:tblGrid>
      <w:tr w:rsidR="00706734" w:rsidRPr="00CD3535" w:rsidTr="0054316F">
        <w:tc>
          <w:tcPr>
            <w:tcW w:w="4425" w:type="dxa"/>
            <w:shd w:val="clear" w:color="auto" w:fill="auto"/>
          </w:tcPr>
          <w:p w:rsidR="00706734" w:rsidRPr="00CD3535" w:rsidRDefault="00706734" w:rsidP="005651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8" w:type="dxa"/>
            <w:shd w:val="clear" w:color="auto" w:fill="auto"/>
          </w:tcPr>
          <w:p w:rsidR="00706734" w:rsidRPr="00CD3535" w:rsidRDefault="00706734" w:rsidP="0056518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D3535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706734" w:rsidRPr="00CD3535" w:rsidRDefault="00706734" w:rsidP="0056518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D3535">
              <w:rPr>
                <w:color w:val="000000" w:themeColor="text1"/>
                <w:sz w:val="28"/>
                <w:szCs w:val="28"/>
              </w:rPr>
              <w:t>к постановлению Правительства</w:t>
            </w:r>
          </w:p>
          <w:p w:rsidR="00706734" w:rsidRPr="00CD3535" w:rsidRDefault="00706734" w:rsidP="0056518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CD3535">
              <w:rPr>
                <w:color w:val="000000" w:themeColor="text1"/>
                <w:sz w:val="28"/>
                <w:szCs w:val="28"/>
              </w:rPr>
              <w:t>Мурманской области</w:t>
            </w:r>
          </w:p>
          <w:p w:rsidR="00706734" w:rsidRPr="00111677" w:rsidRDefault="00706734" w:rsidP="0038626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  <w:u w:val="single"/>
              </w:rPr>
            </w:pPr>
            <w:r w:rsidRPr="00CD3535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386262">
              <w:rPr>
                <w:color w:val="000000" w:themeColor="text1"/>
                <w:sz w:val="28"/>
                <w:szCs w:val="28"/>
              </w:rPr>
              <w:t>__________</w:t>
            </w:r>
            <w:r w:rsidRPr="00CD3535">
              <w:rPr>
                <w:color w:val="000000" w:themeColor="text1"/>
                <w:sz w:val="28"/>
                <w:szCs w:val="28"/>
              </w:rPr>
              <w:t xml:space="preserve"> № </w:t>
            </w:r>
            <w:r w:rsidR="00386262">
              <w:rPr>
                <w:color w:val="000000" w:themeColor="text1"/>
                <w:sz w:val="28"/>
                <w:szCs w:val="28"/>
              </w:rPr>
              <w:t>________</w:t>
            </w:r>
          </w:p>
        </w:tc>
      </w:tr>
    </w:tbl>
    <w:p w:rsidR="00E35E22" w:rsidRDefault="00706734" w:rsidP="001019D6">
      <w:pPr>
        <w:pStyle w:val="a7"/>
        <w:spacing w:before="240" w:line="240" w:lineRule="auto"/>
        <w:ind w:firstLine="0"/>
        <w:jc w:val="center"/>
        <w:rPr>
          <w:b/>
          <w:color w:val="000000" w:themeColor="text1"/>
        </w:rPr>
      </w:pPr>
      <w:r w:rsidRPr="00CD3535">
        <w:rPr>
          <w:b/>
          <w:color w:val="000000" w:themeColor="text1"/>
        </w:rPr>
        <w:t>Изменения в государственную программу Мурманской области «Финансы»</w:t>
      </w:r>
    </w:p>
    <w:p w:rsidR="001019D6" w:rsidRDefault="001019D6" w:rsidP="001019D6">
      <w:pPr>
        <w:pStyle w:val="a7"/>
        <w:spacing w:line="240" w:lineRule="auto"/>
        <w:ind w:firstLine="0"/>
        <w:jc w:val="center"/>
        <w:rPr>
          <w:b/>
          <w:color w:val="000000" w:themeColor="text1"/>
        </w:rPr>
      </w:pPr>
    </w:p>
    <w:p w:rsidR="00E0080A" w:rsidRPr="00515512" w:rsidRDefault="00E0080A" w:rsidP="00C36FF9">
      <w:pPr>
        <w:pStyle w:val="a7"/>
        <w:numPr>
          <w:ilvl w:val="0"/>
          <w:numId w:val="6"/>
        </w:numPr>
        <w:spacing w:line="240" w:lineRule="auto"/>
        <w:ind w:left="0" w:firstLine="709"/>
        <w:jc w:val="left"/>
        <w:rPr>
          <w:color w:val="000000" w:themeColor="text1"/>
        </w:rPr>
      </w:pPr>
      <w:r w:rsidRPr="00515512">
        <w:rPr>
          <w:color w:val="000000" w:themeColor="text1"/>
        </w:rPr>
        <w:t>В</w:t>
      </w:r>
      <w:r w:rsidR="00C36FF9">
        <w:rPr>
          <w:color w:val="000000" w:themeColor="text1"/>
        </w:rPr>
        <w:t xml:space="preserve"> разделе 2</w:t>
      </w:r>
      <w:r w:rsidRPr="00515512">
        <w:rPr>
          <w:color w:val="000000" w:themeColor="text1"/>
        </w:rPr>
        <w:t xml:space="preserve"> </w:t>
      </w:r>
      <w:r w:rsidR="002F2FD3">
        <w:rPr>
          <w:color w:val="000000" w:themeColor="text1"/>
        </w:rPr>
        <w:t>«</w:t>
      </w:r>
      <w:r w:rsidR="002C6149" w:rsidRPr="00515512">
        <w:rPr>
          <w:color w:val="000000" w:themeColor="text1"/>
        </w:rPr>
        <w:t>П</w:t>
      </w:r>
      <w:r w:rsidRPr="00515512">
        <w:rPr>
          <w:color w:val="000000" w:themeColor="text1"/>
        </w:rPr>
        <w:t>аспорт государственной программы «Финансы»:</w:t>
      </w:r>
    </w:p>
    <w:p w:rsidR="00784476" w:rsidRPr="00515512" w:rsidRDefault="00F907CA" w:rsidP="00F907CA">
      <w:pPr>
        <w:pStyle w:val="a5"/>
        <w:numPr>
          <w:ilvl w:val="1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84476" w:rsidRPr="00515512">
        <w:rPr>
          <w:rFonts w:ascii="Times New Roman" w:hAnsi="Times New Roman" w:cs="Times New Roman"/>
          <w:bCs/>
          <w:sz w:val="28"/>
          <w:szCs w:val="28"/>
        </w:rPr>
        <w:t>Позици</w:t>
      </w:r>
      <w:r w:rsidR="00817088">
        <w:rPr>
          <w:rFonts w:ascii="Times New Roman" w:hAnsi="Times New Roman" w:cs="Times New Roman"/>
          <w:bCs/>
          <w:sz w:val="28"/>
          <w:szCs w:val="28"/>
        </w:rPr>
        <w:t>ю</w:t>
      </w:r>
      <w:r w:rsidR="00784476" w:rsidRPr="005155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6724">
        <w:rPr>
          <w:rFonts w:ascii="Times New Roman" w:hAnsi="Times New Roman" w:cs="Times New Roman"/>
          <w:bCs/>
          <w:sz w:val="28"/>
          <w:szCs w:val="28"/>
        </w:rPr>
        <w:t xml:space="preserve">«Объемы финансового обеспечения за весь период реализации» </w:t>
      </w:r>
      <w:r w:rsidR="00860DFC" w:rsidRPr="00784BEA">
        <w:rPr>
          <w:rFonts w:ascii="Times New Roman" w:hAnsi="Times New Roman" w:cs="Times New Roman"/>
          <w:bCs/>
          <w:sz w:val="28"/>
          <w:szCs w:val="28"/>
        </w:rPr>
        <w:t xml:space="preserve">подраздела </w:t>
      </w:r>
      <w:r w:rsidR="00784476" w:rsidRPr="00784BEA">
        <w:rPr>
          <w:rFonts w:ascii="Times New Roman" w:hAnsi="Times New Roman" w:cs="Times New Roman"/>
          <w:bCs/>
          <w:sz w:val="28"/>
          <w:szCs w:val="28"/>
        </w:rPr>
        <w:t>2</w:t>
      </w:r>
      <w:r w:rsidR="00784476" w:rsidRPr="00515512">
        <w:rPr>
          <w:rFonts w:ascii="Times New Roman" w:hAnsi="Times New Roman" w:cs="Times New Roman"/>
          <w:bCs/>
          <w:sz w:val="28"/>
          <w:szCs w:val="28"/>
        </w:rPr>
        <w:t xml:space="preserve">.1 </w:t>
      </w:r>
      <w:r w:rsidR="00784476" w:rsidRPr="00515512">
        <w:rPr>
          <w:rFonts w:ascii="Times New Roman" w:hAnsi="Times New Roman" w:cs="Times New Roman"/>
          <w:sz w:val="28"/>
          <w:szCs w:val="28"/>
        </w:rPr>
        <w:t xml:space="preserve">«Основные положения» </w:t>
      </w:r>
      <w:r w:rsidR="00784476" w:rsidRPr="00515512">
        <w:rPr>
          <w:rFonts w:ascii="Times New Roman" w:hAnsi="Times New Roman" w:cs="Times New Roman"/>
          <w:bCs/>
          <w:sz w:val="28"/>
          <w:szCs w:val="28"/>
        </w:rPr>
        <w:t>изложить в редакции:</w:t>
      </w:r>
    </w:p>
    <w:tbl>
      <w:tblPr>
        <w:tblW w:w="9020" w:type="dxa"/>
        <w:tblInd w:w="302" w:type="dxa"/>
        <w:tblLook w:val="01E0" w:firstRow="1" w:lastRow="1" w:firstColumn="1" w:lastColumn="1" w:noHBand="0" w:noVBand="0"/>
      </w:tblPr>
      <w:tblGrid>
        <w:gridCol w:w="2783"/>
        <w:gridCol w:w="6237"/>
      </w:tblGrid>
      <w:tr w:rsidR="00F16724" w:rsidRPr="00A17B7A" w:rsidTr="001B2BCD">
        <w:trPr>
          <w:trHeight w:val="359"/>
        </w:trPr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724" w:rsidRPr="00F16724" w:rsidRDefault="00817088" w:rsidP="00F16724">
            <w:r>
              <w:rPr>
                <w:sz w:val="20"/>
                <w:szCs w:val="20"/>
              </w:rPr>
              <w:t>«</w:t>
            </w:r>
            <w:r w:rsidR="00F16724" w:rsidRPr="00F16724">
              <w:rPr>
                <w:sz w:val="20"/>
                <w:szCs w:val="20"/>
              </w:rPr>
              <w:t>Объемы финансового обеспечения за весь период реализации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6E55" w:rsidRPr="00D450F0" w:rsidRDefault="00326E55" w:rsidP="00326E55">
            <w:pPr>
              <w:autoSpaceDE w:val="0"/>
              <w:autoSpaceDN w:val="0"/>
              <w:spacing w:line="252" w:lineRule="auto"/>
              <w:rPr>
                <w:sz w:val="20"/>
                <w:szCs w:val="20"/>
              </w:rPr>
            </w:pPr>
            <w:r w:rsidRPr="00D450F0">
              <w:rPr>
                <w:sz w:val="20"/>
                <w:szCs w:val="20"/>
              </w:rPr>
              <w:t>2021-2030: 10</w:t>
            </w:r>
            <w:r w:rsidR="00B23CBE" w:rsidRPr="00D450F0">
              <w:rPr>
                <w:sz w:val="20"/>
                <w:szCs w:val="20"/>
              </w:rPr>
              <w:t>2</w:t>
            </w:r>
            <w:r w:rsidRPr="00D450F0">
              <w:rPr>
                <w:sz w:val="20"/>
                <w:szCs w:val="20"/>
              </w:rPr>
              <w:t xml:space="preserve"> </w:t>
            </w:r>
            <w:r w:rsidR="00B23CBE" w:rsidRPr="00D450F0">
              <w:rPr>
                <w:sz w:val="20"/>
                <w:szCs w:val="20"/>
              </w:rPr>
              <w:t>12</w:t>
            </w:r>
            <w:r w:rsidRPr="00D450F0">
              <w:rPr>
                <w:sz w:val="20"/>
                <w:szCs w:val="20"/>
              </w:rPr>
              <w:t>2</w:t>
            </w:r>
            <w:r w:rsidR="00B23CBE" w:rsidRPr="00D450F0">
              <w:rPr>
                <w:sz w:val="20"/>
                <w:szCs w:val="20"/>
              </w:rPr>
              <w:t> 325,6</w:t>
            </w:r>
            <w:r w:rsidRPr="00D450F0">
              <w:rPr>
                <w:sz w:val="20"/>
                <w:szCs w:val="20"/>
              </w:rPr>
              <w:t xml:space="preserve"> тыс. рублей</w:t>
            </w:r>
          </w:p>
          <w:p w:rsidR="00326E55" w:rsidRPr="00D450F0" w:rsidRDefault="00326E55" w:rsidP="00326E55">
            <w:pPr>
              <w:autoSpaceDE w:val="0"/>
              <w:autoSpaceDN w:val="0"/>
              <w:spacing w:line="252" w:lineRule="auto"/>
              <w:rPr>
                <w:sz w:val="20"/>
                <w:szCs w:val="20"/>
              </w:rPr>
            </w:pPr>
            <w:r w:rsidRPr="00D450F0">
              <w:rPr>
                <w:sz w:val="20"/>
                <w:szCs w:val="20"/>
              </w:rPr>
              <w:t>Этап I – 39 485 399,0 тыс. рублей</w:t>
            </w:r>
          </w:p>
          <w:p w:rsidR="00F16724" w:rsidRPr="00D450F0" w:rsidRDefault="00326E55" w:rsidP="00326E55">
            <w:pPr>
              <w:autoSpaceDE w:val="0"/>
              <w:autoSpaceDN w:val="0"/>
              <w:spacing w:line="252" w:lineRule="auto"/>
              <w:rPr>
                <w:color w:val="FF0000"/>
                <w:sz w:val="20"/>
                <w:szCs w:val="20"/>
              </w:rPr>
            </w:pPr>
            <w:r w:rsidRPr="00D450F0">
              <w:rPr>
                <w:sz w:val="20"/>
                <w:szCs w:val="20"/>
              </w:rPr>
              <w:t xml:space="preserve">Этап II – </w:t>
            </w:r>
            <w:r w:rsidR="001B67B2" w:rsidRPr="00D450F0">
              <w:rPr>
                <w:sz w:val="20"/>
                <w:szCs w:val="20"/>
              </w:rPr>
              <w:t>62 636 926,6</w:t>
            </w:r>
            <w:r w:rsidRPr="00D450F0">
              <w:rPr>
                <w:sz w:val="20"/>
                <w:szCs w:val="20"/>
              </w:rPr>
              <w:t xml:space="preserve"> тыс. рублей</w:t>
            </w:r>
            <w:r w:rsidR="00F16724" w:rsidRPr="00D450F0">
              <w:rPr>
                <w:sz w:val="20"/>
                <w:szCs w:val="20"/>
              </w:rPr>
              <w:t>»</w:t>
            </w:r>
          </w:p>
        </w:tc>
      </w:tr>
    </w:tbl>
    <w:p w:rsidR="00462D8F" w:rsidRDefault="00462D8F" w:rsidP="009C7F6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27137" w:rsidRDefault="007059C2" w:rsidP="00F907CA">
      <w:pPr>
        <w:pStyle w:val="ad"/>
        <w:numPr>
          <w:ilvl w:val="1"/>
          <w:numId w:val="6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F1538B">
        <w:rPr>
          <w:sz w:val="28"/>
          <w:szCs w:val="28"/>
        </w:rPr>
        <w:t xml:space="preserve">ы </w:t>
      </w:r>
      <w:r>
        <w:rPr>
          <w:sz w:val="28"/>
          <w:szCs w:val="28"/>
        </w:rPr>
        <w:t>1.1</w:t>
      </w:r>
      <w:r w:rsidR="00F1538B">
        <w:rPr>
          <w:sz w:val="28"/>
          <w:szCs w:val="28"/>
        </w:rPr>
        <w:t xml:space="preserve"> и 1.3</w:t>
      </w:r>
      <w:r>
        <w:rPr>
          <w:sz w:val="28"/>
          <w:szCs w:val="28"/>
        </w:rPr>
        <w:t xml:space="preserve"> таблицы п</w:t>
      </w:r>
      <w:r w:rsidR="00527137">
        <w:rPr>
          <w:sz w:val="28"/>
          <w:szCs w:val="28"/>
        </w:rPr>
        <w:t>одраздел</w:t>
      </w:r>
      <w:r>
        <w:rPr>
          <w:sz w:val="28"/>
          <w:szCs w:val="28"/>
        </w:rPr>
        <w:t>а</w:t>
      </w:r>
      <w:r w:rsidR="00527137">
        <w:rPr>
          <w:sz w:val="28"/>
          <w:szCs w:val="28"/>
        </w:rPr>
        <w:t xml:space="preserve"> 2.2 «Показатели государственной программы» изложить в редакции:</w:t>
      </w:r>
    </w:p>
    <w:p w:rsidR="00527137" w:rsidRDefault="00527137" w:rsidP="00527137">
      <w:pPr>
        <w:pStyle w:val="ad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  <w:sectPr w:rsidR="00527137" w:rsidSect="005B48CE">
          <w:headerReference w:type="default" r:id="rId7"/>
          <w:pgSz w:w="11906" w:h="16838"/>
          <w:pgMar w:top="1134" w:right="851" w:bottom="851" w:left="1701" w:header="708" w:footer="708" w:gutter="0"/>
          <w:pgNumType w:start="2"/>
          <w:cols w:space="708"/>
          <w:titlePg/>
          <w:docGrid w:linePitch="360"/>
        </w:sectPr>
      </w:pPr>
    </w:p>
    <w:tbl>
      <w:tblPr>
        <w:tblW w:w="15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1559"/>
        <w:gridCol w:w="426"/>
        <w:gridCol w:w="709"/>
        <w:gridCol w:w="74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021"/>
        <w:gridCol w:w="1247"/>
        <w:gridCol w:w="709"/>
        <w:gridCol w:w="992"/>
        <w:gridCol w:w="993"/>
      </w:tblGrid>
      <w:tr w:rsidR="00527137" w:rsidRPr="009467C1" w:rsidTr="007059C2">
        <w:trPr>
          <w:trHeight w:val="2495"/>
          <w:jc w:val="center"/>
        </w:trPr>
        <w:tc>
          <w:tcPr>
            <w:tcW w:w="637" w:type="dxa"/>
            <w:vAlign w:val="center"/>
          </w:tcPr>
          <w:p w:rsidR="00527137" w:rsidRPr="009467C1" w:rsidRDefault="007059C2" w:rsidP="001B2B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="00527137" w:rsidRPr="009467C1">
              <w:rPr>
                <w:sz w:val="16"/>
                <w:szCs w:val="16"/>
              </w:rPr>
              <w:t>1.1</w:t>
            </w:r>
          </w:p>
        </w:tc>
        <w:tc>
          <w:tcPr>
            <w:tcW w:w="1559" w:type="dxa"/>
            <w:vAlign w:val="center"/>
          </w:tcPr>
          <w:p w:rsidR="00527137" w:rsidRPr="009467C1" w:rsidRDefault="00527137" w:rsidP="001B2BCD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9467C1">
              <w:rPr>
                <w:iCs/>
                <w:sz w:val="16"/>
                <w:szCs w:val="16"/>
              </w:rPr>
              <w:t>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</w:t>
            </w:r>
          </w:p>
        </w:tc>
        <w:tc>
          <w:tcPr>
            <w:tcW w:w="426" w:type="dxa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  <w:u w:color="000000"/>
              </w:rPr>
            </w:pPr>
            <w:r w:rsidRPr="009467C1">
              <w:rPr>
                <w:sz w:val="16"/>
                <w:szCs w:val="16"/>
                <w:u w:color="000000"/>
              </w:rPr>
              <w:t>ГП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убыва</w:t>
            </w:r>
            <w:r w:rsidR="007059C2">
              <w:rPr>
                <w:sz w:val="16"/>
                <w:szCs w:val="16"/>
              </w:rPr>
              <w:t>-</w:t>
            </w:r>
            <w:r w:rsidRPr="009467C1">
              <w:rPr>
                <w:sz w:val="16"/>
                <w:szCs w:val="16"/>
              </w:rPr>
              <w:t>ние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9467C1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9467C1">
              <w:rPr>
                <w:sz w:val="16"/>
                <w:szCs w:val="16"/>
              </w:rPr>
              <w:t>цент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2019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х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0,4</w:t>
            </w:r>
          </w:p>
        </w:tc>
        <w:tc>
          <w:tcPr>
            <w:tcW w:w="567" w:type="dxa"/>
            <w:vAlign w:val="center"/>
          </w:tcPr>
          <w:p w:rsidR="00527137" w:rsidRPr="00CD4EA1" w:rsidRDefault="00806344" w:rsidP="001B2BCD">
            <w:pPr>
              <w:jc w:val="center"/>
              <w:rPr>
                <w:bCs/>
                <w:sz w:val="16"/>
                <w:szCs w:val="16"/>
              </w:rPr>
            </w:pPr>
            <w:r w:rsidRPr="00CD4EA1">
              <w:rPr>
                <w:bCs/>
                <w:sz w:val="16"/>
                <w:szCs w:val="16"/>
              </w:rPr>
              <w:t>31</w:t>
            </w:r>
          </w:p>
        </w:tc>
        <w:tc>
          <w:tcPr>
            <w:tcW w:w="567" w:type="dxa"/>
            <w:vAlign w:val="center"/>
          </w:tcPr>
          <w:p w:rsidR="00527137" w:rsidRPr="00CD4EA1" w:rsidRDefault="00FE2923" w:rsidP="001B2BCD">
            <w:pPr>
              <w:jc w:val="center"/>
              <w:rPr>
                <w:bCs/>
                <w:sz w:val="16"/>
                <w:szCs w:val="16"/>
              </w:rPr>
            </w:pPr>
            <w:r w:rsidRPr="00CD4EA1">
              <w:rPr>
                <w:bCs/>
                <w:sz w:val="16"/>
                <w:szCs w:val="16"/>
              </w:rPr>
              <w:t>20</w:t>
            </w:r>
          </w:p>
        </w:tc>
        <w:tc>
          <w:tcPr>
            <w:tcW w:w="567" w:type="dxa"/>
            <w:vAlign w:val="center"/>
          </w:tcPr>
          <w:p w:rsidR="00527137" w:rsidRPr="00CD4EA1" w:rsidRDefault="001352EE" w:rsidP="007059C2">
            <w:pPr>
              <w:jc w:val="center"/>
              <w:rPr>
                <w:bCs/>
                <w:sz w:val="16"/>
                <w:szCs w:val="16"/>
              </w:rPr>
            </w:pPr>
            <w:r w:rsidRPr="00CD4EA1">
              <w:rPr>
                <w:bCs/>
                <w:sz w:val="16"/>
                <w:szCs w:val="16"/>
              </w:rPr>
              <w:t>1</w:t>
            </w:r>
            <w:r w:rsidR="007059C2" w:rsidRPr="00CD4EA1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567" w:type="dxa"/>
            <w:vAlign w:val="center"/>
          </w:tcPr>
          <w:p w:rsidR="00527137" w:rsidRPr="009467C1" w:rsidRDefault="007059C2" w:rsidP="001B2BCD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bCs/>
                <w:sz w:val="16"/>
                <w:szCs w:val="16"/>
              </w:rPr>
            </w:pPr>
            <w:r w:rsidRPr="009467C1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bCs/>
                <w:sz w:val="16"/>
                <w:szCs w:val="16"/>
              </w:rPr>
            </w:pPr>
            <w:r w:rsidRPr="009467C1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567" w:type="dxa"/>
            <w:vAlign w:val="center"/>
          </w:tcPr>
          <w:p w:rsidR="00527137" w:rsidRPr="009467C1" w:rsidRDefault="00527137" w:rsidP="001B2BCD">
            <w:pPr>
              <w:jc w:val="center"/>
              <w:rPr>
                <w:bCs/>
                <w:sz w:val="16"/>
                <w:szCs w:val="16"/>
              </w:rPr>
            </w:pPr>
            <w:r w:rsidRPr="009467C1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Министерство финансов Мурманской области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7137" w:rsidRPr="009467C1" w:rsidRDefault="00527137" w:rsidP="001B2BCD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7137" w:rsidRPr="009467C1" w:rsidRDefault="00527137" w:rsidP="001B2BC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ГИС «Финан</w:t>
            </w:r>
            <w:r>
              <w:rPr>
                <w:sz w:val="16"/>
                <w:szCs w:val="16"/>
              </w:rPr>
              <w:t>-</w:t>
            </w:r>
            <w:r w:rsidRPr="009467C1">
              <w:rPr>
                <w:sz w:val="16"/>
                <w:szCs w:val="16"/>
              </w:rPr>
              <w:t>сы»</w:t>
            </w:r>
          </w:p>
        </w:tc>
      </w:tr>
      <w:tr w:rsidR="00372B68" w:rsidRPr="009467C1" w:rsidTr="007059C2">
        <w:trPr>
          <w:trHeight w:val="2495"/>
          <w:jc w:val="center"/>
        </w:trPr>
        <w:tc>
          <w:tcPr>
            <w:tcW w:w="637" w:type="dxa"/>
            <w:vAlign w:val="center"/>
          </w:tcPr>
          <w:p w:rsidR="00372B68" w:rsidRDefault="00372B68" w:rsidP="00372B6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1.3</w:t>
            </w:r>
          </w:p>
        </w:tc>
        <w:tc>
          <w:tcPr>
            <w:tcW w:w="1559" w:type="dxa"/>
            <w:vAlign w:val="center"/>
          </w:tcPr>
          <w:p w:rsidR="00372B68" w:rsidRPr="009467C1" w:rsidRDefault="00372B68" w:rsidP="00372B68">
            <w:pPr>
              <w:autoSpaceDE w:val="0"/>
              <w:autoSpaceDN w:val="0"/>
              <w:adjustRightInd w:val="0"/>
              <w:rPr>
                <w:iCs/>
                <w:sz w:val="16"/>
                <w:szCs w:val="16"/>
              </w:rPr>
            </w:pPr>
            <w:r w:rsidRPr="00F1538B">
              <w:rPr>
                <w:iCs/>
                <w:sz w:val="16"/>
                <w:szCs w:val="16"/>
              </w:rPr>
              <w:t>Степень качества управления региональными финансами, присвоенная Мурманской области Министерством финансов Российской Федерации за предшествующий отчетному год</w:t>
            </w:r>
          </w:p>
        </w:tc>
        <w:tc>
          <w:tcPr>
            <w:tcW w:w="426" w:type="dxa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  <w:u w:color="000000"/>
              </w:rPr>
            </w:pPr>
            <w:r w:rsidRPr="009467C1">
              <w:rPr>
                <w:sz w:val="16"/>
                <w:szCs w:val="16"/>
                <w:u w:color="000000"/>
              </w:rPr>
              <w:t>ГП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убыва</w:t>
            </w:r>
            <w:r>
              <w:rPr>
                <w:sz w:val="16"/>
                <w:szCs w:val="16"/>
              </w:rPr>
              <w:t>-</w:t>
            </w:r>
            <w:r w:rsidRPr="009467C1">
              <w:rPr>
                <w:sz w:val="16"/>
                <w:szCs w:val="16"/>
              </w:rPr>
              <w:t>ние</w:t>
            </w:r>
          </w:p>
        </w:tc>
        <w:tc>
          <w:tcPr>
            <w:tcW w:w="746" w:type="dxa"/>
            <w:shd w:val="clear" w:color="auto" w:fill="auto"/>
            <w:vAlign w:val="center"/>
          </w:tcPr>
          <w:p w:rsidR="00372B68" w:rsidRDefault="00372B68" w:rsidP="00372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условная единица</w:t>
            </w:r>
          </w:p>
        </w:tc>
        <w:tc>
          <w:tcPr>
            <w:tcW w:w="567" w:type="dxa"/>
            <w:vAlign w:val="center"/>
          </w:tcPr>
          <w:p w:rsidR="00372B68" w:rsidRPr="00372B68" w:rsidRDefault="00372B68" w:rsidP="00372B68">
            <w:pPr>
              <w:jc w:val="center"/>
              <w:rPr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  <w:tc>
          <w:tcPr>
            <w:tcW w:w="567" w:type="dxa"/>
            <w:vAlign w:val="center"/>
          </w:tcPr>
          <w:p w:rsidR="00372B68" w:rsidRPr="009467C1" w:rsidRDefault="00445D24" w:rsidP="004E5D26">
            <w:pPr>
              <w:jc w:val="center"/>
              <w:rPr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372B68" w:rsidRPr="009467C1" w:rsidRDefault="0010383F" w:rsidP="00372B68">
            <w:pPr>
              <w:jc w:val="center"/>
              <w:rPr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372B68" w:rsidRPr="009467C1" w:rsidRDefault="0010383F" w:rsidP="00372B68">
            <w:pPr>
              <w:jc w:val="center"/>
              <w:rPr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372B68" w:rsidRPr="00CD4EA1" w:rsidRDefault="0010383F" w:rsidP="00372B68">
            <w:pPr>
              <w:jc w:val="center"/>
              <w:rPr>
                <w:bCs/>
                <w:sz w:val="16"/>
                <w:szCs w:val="16"/>
              </w:rPr>
            </w:pPr>
            <w:r w:rsidRPr="00CD4EA1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D879D2" w:rsidRPr="00CD4EA1" w:rsidRDefault="00D879D2" w:rsidP="006A4849">
            <w:pPr>
              <w:jc w:val="center"/>
              <w:rPr>
                <w:bCs/>
                <w:sz w:val="16"/>
                <w:szCs w:val="16"/>
              </w:rPr>
            </w:pPr>
            <w:r w:rsidRPr="00CD4EA1">
              <w:rPr>
                <w:sz w:val="16"/>
                <w:szCs w:val="16"/>
              </w:rPr>
              <w:t>III</w:t>
            </w:r>
          </w:p>
        </w:tc>
        <w:tc>
          <w:tcPr>
            <w:tcW w:w="567" w:type="dxa"/>
            <w:vAlign w:val="center"/>
          </w:tcPr>
          <w:p w:rsidR="00372B68" w:rsidRPr="00CD4EA1" w:rsidRDefault="00096C5B" w:rsidP="009153E6">
            <w:pPr>
              <w:jc w:val="center"/>
              <w:rPr>
                <w:bCs/>
                <w:sz w:val="16"/>
                <w:szCs w:val="16"/>
              </w:rPr>
            </w:pPr>
            <w:r w:rsidRPr="00CD4EA1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10383F" w:rsidRDefault="0010383F" w:rsidP="00372B68">
            <w:pPr>
              <w:jc w:val="center"/>
              <w:rPr>
                <w:bCs/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372B68" w:rsidRPr="009467C1" w:rsidRDefault="0010383F" w:rsidP="00372B68">
            <w:pPr>
              <w:jc w:val="center"/>
              <w:rPr>
                <w:bCs/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372B68" w:rsidRPr="009467C1" w:rsidRDefault="0010383F" w:rsidP="00372B68">
            <w:pPr>
              <w:jc w:val="center"/>
              <w:rPr>
                <w:bCs/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567" w:type="dxa"/>
            <w:vAlign w:val="center"/>
          </w:tcPr>
          <w:p w:rsidR="00372B68" w:rsidRPr="009467C1" w:rsidRDefault="0010383F" w:rsidP="00372B68">
            <w:pPr>
              <w:jc w:val="center"/>
              <w:rPr>
                <w:bCs/>
                <w:sz w:val="16"/>
                <w:szCs w:val="16"/>
              </w:rPr>
            </w:pPr>
            <w:r w:rsidRPr="00372B68">
              <w:rPr>
                <w:sz w:val="16"/>
                <w:szCs w:val="16"/>
              </w:rPr>
              <w:t>II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-</w:t>
            </w:r>
          </w:p>
        </w:tc>
        <w:tc>
          <w:tcPr>
            <w:tcW w:w="1247" w:type="dxa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Министерство финансов Мурманской области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2B68" w:rsidRPr="009467C1" w:rsidRDefault="00372B68" w:rsidP="00372B68">
            <w:pPr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2B68" w:rsidRPr="009467C1" w:rsidRDefault="00115411" w:rsidP="00372B6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467C1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»</w:t>
            </w:r>
          </w:p>
        </w:tc>
      </w:tr>
    </w:tbl>
    <w:p w:rsidR="00527137" w:rsidRPr="004C73BA" w:rsidRDefault="00527137" w:rsidP="00527137">
      <w:pPr>
        <w:pStyle w:val="ad"/>
        <w:spacing w:before="0" w:beforeAutospacing="0" w:after="0" w:afterAutospacing="0" w:line="288" w:lineRule="atLeast"/>
        <w:ind w:left="720"/>
        <w:jc w:val="both"/>
        <w:rPr>
          <w:sz w:val="28"/>
          <w:szCs w:val="28"/>
        </w:rPr>
      </w:pPr>
    </w:p>
    <w:p w:rsidR="00DD5365" w:rsidRDefault="00DE6E3C" w:rsidP="0008416B">
      <w:pPr>
        <w:pStyle w:val="ad"/>
        <w:numPr>
          <w:ilvl w:val="1"/>
          <w:numId w:val="6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Подраздел 2.3 «Помесячный план достижения показателей государственной программы в 2025 году» изложить в редакции:</w:t>
      </w:r>
    </w:p>
    <w:p w:rsidR="00DE6E3C" w:rsidRDefault="00DE6E3C" w:rsidP="00DE6E3C">
      <w:pPr>
        <w:pStyle w:val="ad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«2.3 Помесячный план достижения показателей государственной программы в 2026 году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"/>
        <w:gridCol w:w="5842"/>
        <w:gridCol w:w="993"/>
        <w:gridCol w:w="1275"/>
        <w:gridCol w:w="426"/>
        <w:gridCol w:w="425"/>
        <w:gridCol w:w="567"/>
        <w:gridCol w:w="425"/>
        <w:gridCol w:w="530"/>
        <w:gridCol w:w="447"/>
        <w:gridCol w:w="441"/>
        <w:gridCol w:w="425"/>
        <w:gridCol w:w="567"/>
        <w:gridCol w:w="567"/>
        <w:gridCol w:w="709"/>
        <w:gridCol w:w="992"/>
      </w:tblGrid>
      <w:tr w:rsidR="003520E5" w:rsidRPr="00663427" w:rsidTr="003520E5">
        <w:tc>
          <w:tcPr>
            <w:tcW w:w="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663427">
              <w:rPr>
                <w:sz w:val="19"/>
                <w:szCs w:val="19"/>
              </w:rPr>
              <w:t>№</w:t>
            </w:r>
            <w:r w:rsidRPr="00DE6E3C">
              <w:rPr>
                <w:sz w:val="19"/>
                <w:szCs w:val="19"/>
              </w:rPr>
              <w:t xml:space="preserve"> п/п</w:t>
            </w:r>
          </w:p>
        </w:tc>
        <w:tc>
          <w:tcPr>
            <w:tcW w:w="5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Единица измерения (по ОКЕИ) </w:t>
            </w:r>
          </w:p>
        </w:tc>
        <w:tc>
          <w:tcPr>
            <w:tcW w:w="5529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Плановые значения по кварталам/месяцам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901ED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>На конец 202</w:t>
            </w:r>
            <w:r w:rsidR="00901EDC" w:rsidRPr="00663427">
              <w:rPr>
                <w:sz w:val="19"/>
                <w:szCs w:val="19"/>
              </w:rPr>
              <w:t>6</w:t>
            </w:r>
            <w:r w:rsidRPr="00DE6E3C">
              <w:rPr>
                <w:sz w:val="19"/>
                <w:szCs w:val="19"/>
              </w:rPr>
              <w:t xml:space="preserve"> года </w:t>
            </w:r>
          </w:p>
        </w:tc>
      </w:tr>
      <w:tr w:rsidR="003520E5" w:rsidRPr="00663427" w:rsidTr="003520E5">
        <w:tc>
          <w:tcPr>
            <w:tcW w:w="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  <w:tc>
          <w:tcPr>
            <w:tcW w:w="58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янв.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фев.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март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апр.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май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июнь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июль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авг.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сент.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окт.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ноябрь 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</w:tr>
      <w:tr w:rsidR="003520E5" w:rsidRPr="00663427" w:rsidTr="003520E5"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2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3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4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5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6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7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8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9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10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11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12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13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14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15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16 </w:t>
            </w:r>
          </w:p>
        </w:tc>
      </w:tr>
      <w:tr w:rsidR="00DE6E3C" w:rsidRPr="00DE6E3C" w:rsidTr="003520E5">
        <w:tc>
          <w:tcPr>
            <w:tcW w:w="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 </w:t>
            </w:r>
          </w:p>
        </w:tc>
        <w:tc>
          <w:tcPr>
            <w:tcW w:w="1463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spacing w:line="288" w:lineRule="atLeast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Цель государственной программы: Обеспечение долгосрочной сбалансированности и устойчивости бюджетной системы региона </w:t>
            </w:r>
          </w:p>
        </w:tc>
      </w:tr>
      <w:tr w:rsidR="003520E5" w:rsidRPr="00663427" w:rsidTr="003520E5"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1.1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spacing w:line="288" w:lineRule="atLeast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Отношение дефицита областного бюджета к общему годовому объему доходов областного бюджета без учета объема безвозмездных поступлений в отчетном финансовом году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ГП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901ED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>1</w:t>
            </w:r>
            <w:r w:rsidR="00901EDC" w:rsidRPr="00663427">
              <w:rPr>
                <w:sz w:val="19"/>
                <w:szCs w:val="19"/>
              </w:rPr>
              <w:t>5</w:t>
            </w:r>
            <w:r w:rsidRPr="00DE6E3C">
              <w:rPr>
                <w:sz w:val="19"/>
                <w:szCs w:val="19"/>
              </w:rPr>
              <w:t xml:space="preserve"> </w:t>
            </w:r>
          </w:p>
        </w:tc>
      </w:tr>
      <w:tr w:rsidR="00DE6E3C" w:rsidRPr="00DE6E3C" w:rsidTr="003520E5">
        <w:tc>
          <w:tcPr>
            <w:tcW w:w="1501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</w:tr>
      <w:tr w:rsidR="003520E5" w:rsidRPr="00663427" w:rsidTr="003520E5"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1.2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A778FC">
            <w:pPr>
              <w:spacing w:line="288" w:lineRule="atLeast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Достижение Мурманской областью категории кредитного рейтинга по национальной шкале для Российской Федерации не ниже категории </w:t>
            </w:r>
            <w:r w:rsidR="00A778FC" w:rsidRPr="00663427">
              <w:rPr>
                <w:sz w:val="19"/>
                <w:szCs w:val="19"/>
              </w:rPr>
              <w:t>«</w:t>
            </w:r>
            <w:r w:rsidRPr="00DE6E3C">
              <w:rPr>
                <w:sz w:val="19"/>
                <w:szCs w:val="19"/>
              </w:rPr>
              <w:t>А</w:t>
            </w:r>
            <w:r w:rsidR="00A778FC" w:rsidRPr="00663427">
              <w:rPr>
                <w:sz w:val="19"/>
                <w:szCs w:val="19"/>
              </w:rPr>
              <w:t>»</w:t>
            </w:r>
            <w:r w:rsidRPr="00DE6E3C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ГП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условная единица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 </w:t>
            </w:r>
          </w:p>
        </w:tc>
      </w:tr>
      <w:tr w:rsidR="00DE6E3C" w:rsidRPr="00DE6E3C" w:rsidTr="003520E5">
        <w:tc>
          <w:tcPr>
            <w:tcW w:w="1501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</w:tr>
      <w:tr w:rsidR="003520E5" w:rsidRPr="00663427" w:rsidTr="003520E5"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lastRenderedPageBreak/>
              <w:t xml:space="preserve">1.3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spacing w:line="288" w:lineRule="atLeast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Степень качества управления региональными финансами, присвоенная Мурманской области Министерством финансов Российской Федерации за предшествующий отчетному год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ГП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условная единица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II </w:t>
            </w:r>
          </w:p>
        </w:tc>
      </w:tr>
      <w:tr w:rsidR="00DE6E3C" w:rsidRPr="00DE6E3C" w:rsidTr="003520E5">
        <w:tc>
          <w:tcPr>
            <w:tcW w:w="1501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</w:tr>
      <w:tr w:rsidR="003520E5" w:rsidRPr="00663427" w:rsidTr="003520E5">
        <w:tc>
          <w:tcPr>
            <w:tcW w:w="38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1.4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spacing w:line="288" w:lineRule="atLeast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Доля выполненных муниципальными округами, городскими округами обязательств, установленных соглашениями о мерах по социально-экономическому развитию и оздоровлению муниципальных финансов 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ГП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4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DE6E3C" w:rsidP="00DE6E3C">
            <w:pPr>
              <w:jc w:val="center"/>
              <w:rPr>
                <w:sz w:val="19"/>
                <w:szCs w:val="19"/>
              </w:rPr>
            </w:pPr>
            <w:r w:rsidRPr="00DE6E3C">
              <w:rPr>
                <w:sz w:val="19"/>
                <w:szCs w:val="19"/>
              </w:rPr>
              <w:t xml:space="preserve">-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DE6E3C" w:rsidRPr="00DE6E3C" w:rsidRDefault="003520E5" w:rsidP="00DE6E3C">
            <w:pPr>
              <w:jc w:val="center"/>
              <w:rPr>
                <w:sz w:val="19"/>
                <w:szCs w:val="19"/>
              </w:rPr>
            </w:pPr>
            <w:r w:rsidRPr="00663427">
              <w:rPr>
                <w:sz w:val="19"/>
                <w:szCs w:val="19"/>
              </w:rPr>
              <w:t>97</w:t>
            </w:r>
            <w:r w:rsidR="00DA0608" w:rsidRPr="00663427">
              <w:rPr>
                <w:sz w:val="19"/>
                <w:szCs w:val="19"/>
              </w:rPr>
              <w:t>,5</w:t>
            </w:r>
            <w:r w:rsidRPr="00663427">
              <w:rPr>
                <w:sz w:val="19"/>
                <w:szCs w:val="19"/>
              </w:rPr>
              <w:t>»</w:t>
            </w:r>
          </w:p>
        </w:tc>
      </w:tr>
      <w:tr w:rsidR="00DE6E3C" w:rsidRPr="00DE6E3C" w:rsidTr="003520E5">
        <w:tc>
          <w:tcPr>
            <w:tcW w:w="15019" w:type="dxa"/>
            <w:gridSpan w:val="1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E6E3C" w:rsidRPr="00DE6E3C" w:rsidRDefault="00DE6E3C" w:rsidP="00DE6E3C">
            <w:pPr>
              <w:rPr>
                <w:sz w:val="19"/>
                <w:szCs w:val="19"/>
              </w:rPr>
            </w:pPr>
          </w:p>
        </w:tc>
      </w:tr>
    </w:tbl>
    <w:p w:rsidR="00DE6E3C" w:rsidRDefault="00DE6E3C" w:rsidP="00DE6E3C">
      <w:pPr>
        <w:pStyle w:val="ad"/>
        <w:spacing w:before="0" w:beforeAutospacing="0" w:after="0" w:afterAutospacing="0" w:line="288" w:lineRule="atLeast"/>
        <w:ind w:left="709"/>
        <w:jc w:val="both"/>
        <w:rPr>
          <w:sz w:val="28"/>
          <w:szCs w:val="28"/>
        </w:rPr>
      </w:pPr>
    </w:p>
    <w:p w:rsidR="003B19B8" w:rsidRPr="00C56015" w:rsidRDefault="00C56015" w:rsidP="0008416B">
      <w:pPr>
        <w:pStyle w:val="ad"/>
        <w:numPr>
          <w:ilvl w:val="1"/>
          <w:numId w:val="6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56084F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08416B" w:rsidRPr="00765DDB">
        <w:rPr>
          <w:sz w:val="28"/>
          <w:szCs w:val="28"/>
        </w:rPr>
        <w:t xml:space="preserve"> 1.2 </w:t>
      </w:r>
      <w:r w:rsidR="00765DDB" w:rsidRPr="00765DDB">
        <w:rPr>
          <w:sz w:val="28"/>
          <w:szCs w:val="28"/>
        </w:rPr>
        <w:t xml:space="preserve">таблицы </w:t>
      </w:r>
      <w:r w:rsidR="003B19B8" w:rsidRPr="00765DDB">
        <w:rPr>
          <w:bCs/>
          <w:sz w:val="28"/>
          <w:szCs w:val="28"/>
        </w:rPr>
        <w:t xml:space="preserve">подраздела 2.4 </w:t>
      </w:r>
      <w:r w:rsidR="003B19B8" w:rsidRPr="00765DDB">
        <w:rPr>
          <w:sz w:val="28"/>
          <w:szCs w:val="28"/>
        </w:rPr>
        <w:t xml:space="preserve">«Структура государственной программы на втором этапе ее реализации» </w:t>
      </w:r>
      <w:r>
        <w:rPr>
          <w:bCs/>
          <w:sz w:val="28"/>
          <w:szCs w:val="28"/>
        </w:rPr>
        <w:t>слова «высокого уровня» исключить.</w:t>
      </w:r>
    </w:p>
    <w:p w:rsidR="00EE3D7E" w:rsidRDefault="0019378A" w:rsidP="000E51FA">
      <w:pPr>
        <w:pStyle w:val="a5"/>
        <w:numPr>
          <w:ilvl w:val="1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0E51FA">
        <w:rPr>
          <w:rFonts w:ascii="Times New Roman" w:hAnsi="Times New Roman" w:cs="Times New Roman"/>
          <w:sz w:val="28"/>
          <w:szCs w:val="28"/>
        </w:rPr>
        <w:t>П</w:t>
      </w:r>
      <w:r w:rsidR="00860DFC" w:rsidRPr="000E51FA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FE5E17" w:rsidRPr="000E51FA">
        <w:rPr>
          <w:rFonts w:ascii="Times New Roman" w:hAnsi="Times New Roman" w:cs="Times New Roman"/>
          <w:sz w:val="28"/>
          <w:szCs w:val="28"/>
        </w:rPr>
        <w:t xml:space="preserve">2.5 «Финансовое обеспечение государственной программы» </w:t>
      </w:r>
      <w:r w:rsidR="00C5295C" w:rsidRPr="000E51FA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tbl>
      <w:tblPr>
        <w:tblW w:w="15446" w:type="dxa"/>
        <w:tblInd w:w="113" w:type="dxa"/>
        <w:tblLook w:val="04A0" w:firstRow="1" w:lastRow="0" w:firstColumn="1" w:lastColumn="0" w:noHBand="0" w:noVBand="1"/>
      </w:tblPr>
      <w:tblGrid>
        <w:gridCol w:w="4248"/>
        <w:gridCol w:w="1559"/>
        <w:gridCol w:w="1843"/>
        <w:gridCol w:w="1701"/>
        <w:gridCol w:w="1701"/>
        <w:gridCol w:w="1701"/>
        <w:gridCol w:w="1276"/>
        <w:gridCol w:w="1417"/>
      </w:tblGrid>
      <w:tr w:rsidR="00BE2F2D" w:rsidRPr="00BE2F2D" w:rsidTr="00BE2F2D">
        <w:trPr>
          <w:trHeight w:val="449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«</w:t>
            </w:r>
            <w:r w:rsidRPr="00BE2F2D">
              <w:rPr>
                <w:color w:val="000000"/>
                <w:sz w:val="16"/>
                <w:szCs w:val="16"/>
              </w:rPr>
              <w:t>Наименование государственной программы, ответственного исполнителя (соисполнителя) государственной программы, структурного элемента / источник финансового обеспечения</w:t>
            </w:r>
          </w:p>
        </w:tc>
        <w:tc>
          <w:tcPr>
            <w:tcW w:w="11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Объем финансового обеспечения по годам реализации, тыс. рублей</w:t>
            </w:r>
          </w:p>
        </w:tc>
      </w:tr>
      <w:tr w:rsidR="00BE2F2D" w:rsidRPr="00BE2F2D" w:rsidTr="00BE2F2D">
        <w:trPr>
          <w:trHeight w:val="375"/>
        </w:trPr>
        <w:tc>
          <w:tcPr>
            <w:tcW w:w="4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E2F2D" w:rsidRPr="00BE2F2D" w:rsidRDefault="00BE2F2D" w:rsidP="00BE2F2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2025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Всего </w:t>
            </w:r>
          </w:p>
        </w:tc>
      </w:tr>
      <w:tr w:rsidR="00BE2F2D" w:rsidRPr="00BE2F2D" w:rsidTr="00BE2F2D">
        <w:trPr>
          <w:trHeight w:val="315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8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Государственная программа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16 786 857,6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10 693 251,7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9 327 343,2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8 609 824,7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8 609 824,7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8 609 824,7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62 636 926,6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16 786 857,6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10 693 251,7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9 327 343,2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8 609 824,7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8 609 824,7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8 609 824,7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62 636 926,6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BE2F2D"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1 736 991,0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1 872 530,0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1 215 894,0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8 760 218,0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9 036 104,8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6 750 044,3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4 878 870,2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35 549 074,4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9 036 104,8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6 750 044,3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4 878 870,2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35 549 074,4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Объем налоговых расходов субъекта Российской Федерации (справочно)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5 038,0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5 038,0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5 038,0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5 038,0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5 038,0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5 038,0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30 228,0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Ответственный исполнитель Министерство финансов Мурманской области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16 624 520,7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10 526 285,3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9 161 890,9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8 444 372,4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8 444 372,4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8 444 372,4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61 645 814,1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16 624 520,7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10 526 285,3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9 161 890,9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8 444 372,4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8 444 372,4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8 444 372,4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61 645 814,1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 w:rsidRPr="00BE2F2D"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1 736 991,0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1 872 530,0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1 215 894,0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8 760 218,0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9 036 104,8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6 750 044,3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4 878 870,2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35 549 074,4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lastRenderedPageBreak/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9 036 104,8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6 750 044,3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4 878 870,2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4 961 351,7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35 549 074,4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Соисполнитель Комитет государственного и финансового контроля Мурманской области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46 380,9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282 142,4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8456BC" w:rsidRDefault="00BE2F2D" w:rsidP="008724AF">
            <w:pPr>
              <w:jc w:val="both"/>
              <w:rPr>
                <w:color w:val="000000"/>
                <w:sz w:val="16"/>
                <w:szCs w:val="16"/>
              </w:rPr>
            </w:pPr>
            <w:r w:rsidRPr="008456BC">
              <w:rPr>
                <w:color w:val="000000"/>
                <w:sz w:val="16"/>
                <w:szCs w:val="16"/>
              </w:rPr>
              <w:t>Бюджет субъекта Российской Федерации (всего)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46 380,9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282 142,4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8456BC" w:rsidRDefault="00BE2F2D" w:rsidP="00BE2F2D">
            <w:pPr>
              <w:jc w:val="both"/>
              <w:rPr>
                <w:color w:val="000000"/>
                <w:sz w:val="16"/>
                <w:szCs w:val="16"/>
              </w:rPr>
            </w:pPr>
            <w:r w:rsidRPr="008456BC">
              <w:rPr>
                <w:color w:val="000000"/>
                <w:sz w:val="16"/>
                <w:szCs w:val="16"/>
              </w:rPr>
              <w:t>Соисполнитель Комитет по конкурентной политике Мурманской области всего, в том числе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115 956,0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119 814,1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708 970,5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8456BC" w:rsidRDefault="00BE2F2D" w:rsidP="008724AF">
            <w:pPr>
              <w:jc w:val="both"/>
              <w:rPr>
                <w:color w:val="000000"/>
                <w:sz w:val="16"/>
                <w:szCs w:val="16"/>
              </w:rPr>
            </w:pPr>
            <w:r w:rsidRPr="008456BC">
              <w:rPr>
                <w:color w:val="000000"/>
                <w:sz w:val="16"/>
                <w:szCs w:val="16"/>
              </w:rPr>
              <w:t>Бюджет субъекта Российской Федерации (всего)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115 956,0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119 814,1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118 300,1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708 970,5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«Организация и совершенствование бюджетного процесса в Мурманской области»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173 498,1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1 019 384,6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173 498,1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169 177,3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1 019 384,6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BE2F2D">
              <w:rPr>
                <w:b/>
                <w:bCs/>
                <w:sz w:val="16"/>
                <w:szCs w:val="16"/>
              </w:rPr>
              <w:t>Комплекс процессных мероприятий «Повышение гибкости долговой политики Мурманской области, поддержание регионального кредитного рейтинга»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7 380 946,2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3 516 155,2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4 070 825,8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3 270 825,8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3 270 825,8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3 270 825,8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24 780 404,6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7 380 946,2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3 516 155,2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4 070 825,8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3 270 825,8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3 270 825,8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3 270 825,8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24 780 404,6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«Обеспечение деятельности ГОКУ «Центр учета и бюджетной аналитики»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33 971,6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90 908,5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296 950,5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33 971,6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90 908,5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43 017,6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296 950,5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«Выравнивание бюджетной обеспеченности муниципальных образований»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5 342 377,5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5 200 015,7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3 328 841,5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24 105 204,0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5 342 377,5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5 200 015,7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3 328 841,5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24 105 204,0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i/>
                <w:iCs/>
                <w:color w:val="000000"/>
                <w:sz w:val="16"/>
                <w:szCs w:val="16"/>
              </w:rPr>
            </w:pPr>
            <w:r w:rsidRPr="00BE2F2D">
              <w:rPr>
                <w:i/>
                <w:iCs/>
                <w:color w:val="000000"/>
                <w:sz w:val="16"/>
                <w:szCs w:val="16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1 736 991,0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1 872 530,0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1 215 894,0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1 311 601,0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8 760 218,0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5 342 377,5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5 200 015,7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3 328 841,5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24 105 204,0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5 342 377,5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5 200 015,7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3 328 841,5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3 411 323,1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24 105 204,0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«Поддержка мер по обеспечению сбалансированности местных бюджетов»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3 693 727,3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11 443 870,8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lastRenderedPageBreak/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3 693 727,3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11 443 870,8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3 693 727,3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11 443 870,8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3 693 727,3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1 550 028,7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11 443 870,8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«Организация и осуществление контроля и надзора в бюджетно-финансовой сфере и в сфере закупок товаров, работ, услуг для государственных и муниципальных нужд»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46 380,9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282 142,4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46 380,9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47 152,3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282 142,4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«Совершенствование организации деятельности заказчиков в сфере закупок товаров, работ, услуг для обеспечения государственных и муниципальных нужд»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99 158,8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83 541,9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516 237,1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99 158,8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83 541,9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83 384,1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516 237,1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1"/>
              <w:rPr>
                <w:b/>
                <w:bCs/>
                <w:color w:val="000000"/>
                <w:sz w:val="16"/>
                <w:szCs w:val="16"/>
              </w:rPr>
            </w:pPr>
            <w:r w:rsidRPr="00BE2F2D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«Совершенствование организации деятельности заказчиков в сфере закупок товаров, работ, услуг отдельными видами юридических лиц» (всего),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16 797,2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36 272,1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192 732,9</w:t>
            </w:r>
          </w:p>
        </w:tc>
      </w:tr>
      <w:tr w:rsidR="00BE2F2D" w:rsidRPr="00BE2F2D" w:rsidTr="00BE2F2D">
        <w:trPr>
          <w:trHeight w:val="48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BE2F2D">
              <w:rPr>
                <w:color w:val="000000"/>
                <w:sz w:val="16"/>
                <w:szCs w:val="16"/>
              </w:rPr>
              <w:t xml:space="preserve">Бюджет субъекта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16 797,2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36 272,1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34 915,9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F2D" w:rsidRPr="00BE2F2D" w:rsidRDefault="00BE2F2D" w:rsidP="00BE2F2D">
            <w:pPr>
              <w:jc w:val="center"/>
              <w:rPr>
                <w:sz w:val="16"/>
                <w:szCs w:val="16"/>
              </w:rPr>
            </w:pPr>
            <w:r w:rsidRPr="00BE2F2D">
              <w:rPr>
                <w:sz w:val="16"/>
                <w:szCs w:val="16"/>
              </w:rPr>
              <w:t>192 732,9</w:t>
            </w:r>
          </w:p>
        </w:tc>
      </w:tr>
    </w:tbl>
    <w:p w:rsidR="00BE2F2D" w:rsidRDefault="00BE2F2D" w:rsidP="00BE2F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95A49" w:rsidRDefault="00B95A49" w:rsidP="00BE2F2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4A58" w:rsidRDefault="00C2574E" w:rsidP="00A50578">
      <w:pPr>
        <w:pStyle w:val="a5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Таблицу № 3 подраздела 3.3 «Перечень мер налогового регулирования (налоговых расходов) в сфере реализации государственной программы» </w:t>
      </w:r>
      <w:r w:rsidR="00ED392D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D392D">
        <w:rPr>
          <w:rFonts w:ascii="Times New Roman" w:hAnsi="Times New Roman" w:cs="Times New Roman"/>
          <w:sz w:val="28"/>
          <w:szCs w:val="28"/>
        </w:rPr>
        <w:t xml:space="preserve"> 3 «Меры государственного регулирования» </w:t>
      </w:r>
      <w:r w:rsidR="00E24A58">
        <w:rPr>
          <w:rFonts w:ascii="Times New Roman" w:hAnsi="Times New Roman" w:cs="Times New Roman"/>
          <w:sz w:val="28"/>
          <w:szCs w:val="28"/>
        </w:rPr>
        <w:t>изложить в редакции:</w:t>
      </w:r>
    </w:p>
    <w:tbl>
      <w:tblPr>
        <w:tblW w:w="15302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329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559"/>
        <w:gridCol w:w="2551"/>
      </w:tblGrid>
      <w:tr w:rsidR="00D03192" w:rsidRPr="00D03192" w:rsidTr="00D03192">
        <w:tc>
          <w:tcPr>
            <w:tcW w:w="3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«№</w:t>
            </w:r>
            <w:r w:rsidRPr="00D03192">
              <w:rPr>
                <w:sz w:val="19"/>
                <w:szCs w:val="19"/>
              </w:rPr>
              <w:t xml:space="preserve"> п/п</w:t>
            </w:r>
          </w:p>
        </w:tc>
        <w:tc>
          <w:tcPr>
            <w:tcW w:w="23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Наименование меры </w:t>
            </w:r>
          </w:p>
        </w:tc>
        <w:tc>
          <w:tcPr>
            <w:tcW w:w="854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Объем выпадающих доходов консолидированного бюджета Мурманской области (тыс. руб.)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Основание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Связь с показателями ГП/структурных элементов ГП </w:t>
            </w:r>
          </w:p>
        </w:tc>
      </w:tr>
      <w:tr w:rsidR="00D03192" w:rsidRPr="00D03192" w:rsidTr="00D03192"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2023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2024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2025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2026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2027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2028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2029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2030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</w:tr>
      <w:tr w:rsidR="00D03192" w:rsidRPr="00D03192" w:rsidTr="00D03192">
        <w:tc>
          <w:tcPr>
            <w:tcW w:w="3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  <w:tc>
          <w:tcPr>
            <w:tcW w:w="23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план/оценка/факт </w:t>
            </w: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rPr>
                <w:sz w:val="19"/>
                <w:szCs w:val="19"/>
              </w:rPr>
            </w:pPr>
          </w:p>
        </w:tc>
      </w:tr>
      <w:tr w:rsidR="00D03192" w:rsidRPr="00D03192" w:rsidTr="00D03192"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1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192" w:rsidRPr="00D03192" w:rsidRDefault="00D03192" w:rsidP="00D03192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Освобождение от налогообложения органов законодательной и исполнительной власти </w:t>
            </w:r>
            <w:r w:rsidRPr="00D03192">
              <w:rPr>
                <w:sz w:val="19"/>
                <w:szCs w:val="19"/>
              </w:rPr>
              <w:lastRenderedPageBreak/>
              <w:t xml:space="preserve">Мурманской области и иных государственных органов Мурманской области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lastRenderedPageBreak/>
              <w:t xml:space="preserve">56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133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146</w:t>
            </w:r>
            <w:r w:rsidR="00D03192" w:rsidRPr="00D031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  <w:r w:rsidR="00D03192"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192" w:rsidRPr="00D03192" w:rsidRDefault="00D03192" w:rsidP="00B71715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ст. 4 Закона Мурманской области от 26.11.2003 </w:t>
            </w:r>
            <w:r w:rsidR="00B71715">
              <w:rPr>
                <w:sz w:val="19"/>
                <w:szCs w:val="19"/>
              </w:rPr>
              <w:t>№</w:t>
            </w:r>
            <w:r w:rsidRPr="00D03192">
              <w:rPr>
                <w:sz w:val="19"/>
                <w:szCs w:val="19"/>
              </w:rPr>
              <w:t xml:space="preserve"> 446-</w:t>
            </w:r>
            <w:r w:rsidRPr="00D03192">
              <w:rPr>
                <w:sz w:val="19"/>
                <w:szCs w:val="19"/>
              </w:rPr>
              <w:lastRenderedPageBreak/>
              <w:t xml:space="preserve">01-ЗМО </w:t>
            </w:r>
            <w:r w:rsidR="00B71715">
              <w:rPr>
                <w:sz w:val="19"/>
                <w:szCs w:val="19"/>
              </w:rPr>
              <w:t>«</w:t>
            </w:r>
            <w:r w:rsidRPr="00D03192">
              <w:rPr>
                <w:sz w:val="19"/>
                <w:szCs w:val="19"/>
              </w:rPr>
              <w:t>О налоге на имущество организаций</w:t>
            </w:r>
            <w:r w:rsidR="00B71715">
              <w:rPr>
                <w:sz w:val="19"/>
                <w:szCs w:val="19"/>
              </w:rPr>
              <w:t>»</w:t>
            </w:r>
            <w:r w:rsidRPr="00D031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192" w:rsidRPr="00D03192" w:rsidRDefault="00D03192" w:rsidP="00B71715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lastRenderedPageBreak/>
              <w:t xml:space="preserve">Показатель ГП </w:t>
            </w:r>
            <w:r w:rsidR="00B71715">
              <w:rPr>
                <w:sz w:val="19"/>
                <w:szCs w:val="19"/>
              </w:rPr>
              <w:t>«</w:t>
            </w:r>
            <w:r w:rsidRPr="00D03192">
              <w:rPr>
                <w:sz w:val="19"/>
                <w:szCs w:val="19"/>
              </w:rPr>
              <w:t xml:space="preserve">1.3. Степень качества управления региональными финансами, присвоенная Мурманской </w:t>
            </w:r>
            <w:r w:rsidRPr="00D03192">
              <w:rPr>
                <w:sz w:val="19"/>
                <w:szCs w:val="19"/>
              </w:rPr>
              <w:lastRenderedPageBreak/>
              <w:t>области Министерством финансов Российской Федерации за предшествующий отчетному год</w:t>
            </w:r>
            <w:r w:rsidR="00B71715">
              <w:rPr>
                <w:sz w:val="19"/>
                <w:szCs w:val="19"/>
              </w:rPr>
              <w:t>»</w:t>
            </w:r>
          </w:p>
        </w:tc>
      </w:tr>
      <w:tr w:rsidR="00D03192" w:rsidRPr="00D03192" w:rsidTr="00D03192">
        <w:tc>
          <w:tcPr>
            <w:tcW w:w="3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jc w:val="center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lastRenderedPageBreak/>
              <w:t xml:space="preserve">2 </w:t>
            </w:r>
          </w:p>
        </w:tc>
        <w:tc>
          <w:tcPr>
            <w:tcW w:w="2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192" w:rsidRPr="00D03192" w:rsidRDefault="00D03192" w:rsidP="00D03192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Освобождение от налогообложения органов местного самоуправления Мурманской области </w:t>
            </w:r>
          </w:p>
        </w:tc>
        <w:tc>
          <w:tcPr>
            <w:tcW w:w="8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D03192" w:rsidP="00D03192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35870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56883</w:t>
            </w:r>
            <w:r w:rsidR="00D03192" w:rsidRPr="00D031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504571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54069</w:t>
            </w:r>
            <w:r w:rsidR="00D03192" w:rsidRPr="00D031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54689</w:t>
            </w:r>
            <w:r w:rsidR="00D03192" w:rsidRPr="00D031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504571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5036</w:t>
            </w:r>
            <w:r w:rsidR="00D03192" w:rsidRPr="00D0319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5036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03192" w:rsidRPr="00D03192" w:rsidRDefault="00504571" w:rsidP="00D03192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5036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192" w:rsidRPr="00D03192" w:rsidRDefault="00D03192" w:rsidP="00B71715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ст. 4 Закона Мурманской области от 26.11.2003 </w:t>
            </w:r>
            <w:r w:rsidR="00B71715">
              <w:rPr>
                <w:sz w:val="19"/>
                <w:szCs w:val="19"/>
              </w:rPr>
              <w:t>№</w:t>
            </w:r>
            <w:r w:rsidRPr="00D03192">
              <w:rPr>
                <w:sz w:val="19"/>
                <w:szCs w:val="19"/>
              </w:rPr>
              <w:t xml:space="preserve"> 446-01-ЗМО </w:t>
            </w:r>
            <w:r w:rsidR="00B71715">
              <w:rPr>
                <w:sz w:val="19"/>
                <w:szCs w:val="19"/>
              </w:rPr>
              <w:t>«</w:t>
            </w:r>
            <w:r w:rsidRPr="00D03192">
              <w:rPr>
                <w:sz w:val="19"/>
                <w:szCs w:val="19"/>
              </w:rPr>
              <w:t>О налоге на имущество организаций</w:t>
            </w:r>
            <w:r w:rsidR="00B71715">
              <w:rPr>
                <w:sz w:val="19"/>
                <w:szCs w:val="19"/>
              </w:rPr>
              <w:t>»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3192" w:rsidRPr="00D03192" w:rsidRDefault="00D03192" w:rsidP="0010312A">
            <w:pPr>
              <w:spacing w:line="288" w:lineRule="atLeast"/>
              <w:rPr>
                <w:sz w:val="19"/>
                <w:szCs w:val="19"/>
              </w:rPr>
            </w:pPr>
            <w:r w:rsidRPr="00D03192">
              <w:rPr>
                <w:sz w:val="19"/>
                <w:szCs w:val="19"/>
              </w:rPr>
              <w:t xml:space="preserve">Показатель КПМ </w:t>
            </w:r>
            <w:r w:rsidR="00B71715">
              <w:rPr>
                <w:sz w:val="19"/>
                <w:szCs w:val="19"/>
              </w:rPr>
              <w:t>№</w:t>
            </w:r>
            <w:r w:rsidRPr="00D03192">
              <w:rPr>
                <w:sz w:val="19"/>
                <w:szCs w:val="19"/>
              </w:rPr>
              <w:t xml:space="preserve"> 5 </w:t>
            </w:r>
            <w:r w:rsidR="00B71715">
              <w:rPr>
                <w:sz w:val="19"/>
                <w:szCs w:val="19"/>
              </w:rPr>
              <w:t>«</w:t>
            </w:r>
            <w:r w:rsidRPr="00D03192">
              <w:rPr>
                <w:sz w:val="19"/>
                <w:szCs w:val="19"/>
              </w:rPr>
              <w:t>1.1. Отсутствие просроченной кредиторской задолженности по расходам на оплату труда работников муниципальных учреждений при выполнении полномочий органов местного самоуправления по вопросам местного значения</w:t>
            </w:r>
            <w:r w:rsidR="00B71715">
              <w:rPr>
                <w:sz w:val="19"/>
                <w:szCs w:val="19"/>
              </w:rPr>
              <w:t>»</w:t>
            </w:r>
          </w:p>
        </w:tc>
      </w:tr>
    </w:tbl>
    <w:p w:rsidR="00DB6B00" w:rsidRDefault="00DB6B00" w:rsidP="00DB6B00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A1D54" w:rsidRDefault="001A1D54" w:rsidP="00F15AE2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B28F8">
        <w:rPr>
          <w:rFonts w:ascii="Times New Roman" w:hAnsi="Times New Roman" w:cs="Times New Roman"/>
          <w:sz w:val="28"/>
          <w:szCs w:val="28"/>
        </w:rPr>
        <w:t xml:space="preserve">таблице № 5 </w:t>
      </w:r>
      <w:r>
        <w:rPr>
          <w:rFonts w:ascii="Times New Roman" w:hAnsi="Times New Roman" w:cs="Times New Roman"/>
          <w:sz w:val="28"/>
          <w:szCs w:val="28"/>
        </w:rPr>
        <w:t>раздел</w:t>
      </w:r>
      <w:r w:rsidR="006B28F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5 </w:t>
      </w:r>
      <w:r w:rsidR="00350619" w:rsidRPr="00F15AE2">
        <w:rPr>
          <w:rFonts w:ascii="Times New Roman" w:hAnsi="Times New Roman" w:cs="Times New Roman"/>
          <w:sz w:val="28"/>
          <w:szCs w:val="28"/>
        </w:rPr>
        <w:t>«Сведения об источниках и методике расчета значений показателей государственной программы»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B2BCD" w:rsidRDefault="001A1D54" w:rsidP="001A1D54">
      <w:pPr>
        <w:pStyle w:val="a5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2</w:t>
      </w:r>
      <w:r w:rsidR="00350619" w:rsidRPr="00F15AE2">
        <w:rPr>
          <w:rFonts w:ascii="Times New Roman" w:hAnsi="Times New Roman" w:cs="Times New Roman"/>
          <w:sz w:val="28"/>
          <w:szCs w:val="28"/>
        </w:rPr>
        <w:t xml:space="preserve"> </w:t>
      </w:r>
      <w:r w:rsidR="00F15AE2" w:rsidRPr="00F15AE2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ова «высокого уровня» исключить</w:t>
      </w:r>
      <w:r w:rsidR="006B28F8">
        <w:rPr>
          <w:rFonts w:ascii="Times New Roman" w:hAnsi="Times New Roman" w:cs="Times New Roman"/>
          <w:sz w:val="28"/>
          <w:szCs w:val="28"/>
        </w:rPr>
        <w:t>.</w:t>
      </w:r>
    </w:p>
    <w:p w:rsidR="001A1D54" w:rsidRDefault="001A1D54" w:rsidP="001A1D54">
      <w:pPr>
        <w:pStyle w:val="a5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 после слов «государственных и» дополнить словами «муниципальных».</w:t>
      </w:r>
    </w:p>
    <w:p w:rsidR="006B28F8" w:rsidRDefault="006B28F8" w:rsidP="006B28F8">
      <w:pPr>
        <w:pStyle w:val="a5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96256" w:rsidRPr="006B28F8" w:rsidRDefault="006B28F8" w:rsidP="00FB3782">
      <w:pPr>
        <w:pStyle w:val="a5"/>
        <w:numPr>
          <w:ilvl w:val="1"/>
          <w:numId w:val="6"/>
        </w:numPr>
        <w:tabs>
          <w:tab w:val="left" w:pos="94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B28F8">
        <w:rPr>
          <w:rFonts w:ascii="Times New Roman" w:hAnsi="Times New Roman" w:cs="Times New Roman"/>
          <w:sz w:val="28"/>
          <w:szCs w:val="28"/>
        </w:rPr>
        <w:t>Пункт 6 П</w:t>
      </w:r>
      <w:r w:rsidR="00996256" w:rsidRPr="006B28F8">
        <w:rPr>
          <w:rFonts w:ascii="Times New Roman" w:hAnsi="Times New Roman" w:cs="Times New Roman"/>
          <w:sz w:val="28"/>
          <w:szCs w:val="28"/>
        </w:rPr>
        <w:t>равил предоставления дотаций бюджетам муниципальных образований Мурманской области на</w:t>
      </w:r>
      <w:r w:rsidRPr="006B28F8">
        <w:rPr>
          <w:rFonts w:ascii="Times New Roman" w:hAnsi="Times New Roman" w:cs="Times New Roman"/>
          <w:sz w:val="28"/>
          <w:szCs w:val="28"/>
        </w:rPr>
        <w:t xml:space="preserve"> п</w:t>
      </w:r>
      <w:r w:rsidR="00996256" w:rsidRPr="006B28F8">
        <w:rPr>
          <w:rFonts w:ascii="Times New Roman" w:hAnsi="Times New Roman" w:cs="Times New Roman"/>
          <w:sz w:val="28"/>
          <w:szCs w:val="28"/>
        </w:rPr>
        <w:t>оддержку мер по обеспечению сбалансированности местных бюджетов (приложение № 3 к Программе)</w:t>
      </w:r>
      <w:r w:rsidRPr="006B28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bookmarkStart w:id="0" w:name="_GoBack"/>
      <w:bookmarkEnd w:id="0"/>
      <w:r w:rsidR="00996256" w:rsidRPr="006B28F8">
        <w:rPr>
          <w:rFonts w:ascii="Times New Roman" w:hAnsi="Times New Roman" w:cs="Times New Roman"/>
          <w:sz w:val="28"/>
          <w:szCs w:val="28"/>
        </w:rPr>
        <w:t>ложить в редакции:</w:t>
      </w:r>
    </w:p>
    <w:p w:rsidR="00996256" w:rsidRPr="00996256" w:rsidRDefault="00534CF6" w:rsidP="00534CF6">
      <w:pPr>
        <w:pStyle w:val="a5"/>
        <w:tabs>
          <w:tab w:val="left" w:pos="945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96256" w:rsidRPr="00996256">
        <w:rPr>
          <w:rFonts w:ascii="Times New Roman" w:hAnsi="Times New Roman" w:cs="Times New Roman"/>
          <w:sz w:val="28"/>
          <w:szCs w:val="28"/>
        </w:rPr>
        <w:t>«6. За невыполнение в отчетном финансовом году муниципальным образованием обязательств, предусмотренных пунктом 5 настоящих Правил, главой администрации (руководителем исполнительно-распорядительного органа) муниципального образования применяются меры дисциплинарной ответственности в соответствии с законодательством Российской Федерации к должностным лицам органов местного самоуправления, чьи действия (бездействие) привели к нарушению обязательств.».</w:t>
      </w:r>
    </w:p>
    <w:p w:rsidR="00FC1E66" w:rsidRDefault="003103F1" w:rsidP="003103F1">
      <w:pPr>
        <w:spacing w:after="160" w:line="259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 </w:t>
      </w:r>
    </w:p>
    <w:sectPr w:rsidR="00FC1E66" w:rsidSect="005B48CE">
      <w:pgSz w:w="16838" w:h="11906" w:orient="landscape"/>
      <w:pgMar w:top="1701" w:right="1134" w:bottom="851" w:left="851" w:header="454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AE2" w:rsidRDefault="00F15AE2">
      <w:r>
        <w:separator/>
      </w:r>
    </w:p>
  </w:endnote>
  <w:endnote w:type="continuationSeparator" w:id="0">
    <w:p w:rsidR="00F15AE2" w:rsidRDefault="00F1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AE2" w:rsidRDefault="00F15AE2">
      <w:r>
        <w:separator/>
      </w:r>
    </w:p>
  </w:footnote>
  <w:footnote w:type="continuationSeparator" w:id="0">
    <w:p w:rsidR="00F15AE2" w:rsidRDefault="00F15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5802074"/>
      <w:docPartObj>
        <w:docPartGallery w:val="Page Numbers (Top of Page)"/>
        <w:docPartUnique/>
      </w:docPartObj>
    </w:sdtPr>
    <w:sdtEndPr/>
    <w:sdtContent>
      <w:p w:rsidR="00F15AE2" w:rsidRDefault="00F15A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8F8">
          <w:rPr>
            <w:noProof/>
          </w:rPr>
          <w:t>2</w:t>
        </w:r>
        <w:r>
          <w:fldChar w:fldCharType="end"/>
        </w:r>
      </w:p>
    </w:sdtContent>
  </w:sdt>
  <w:p w:rsidR="00F15AE2" w:rsidRDefault="00F15A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401FB"/>
    <w:multiLevelType w:val="multilevel"/>
    <w:tmpl w:val="3FC0307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16991218"/>
    <w:multiLevelType w:val="hybridMultilevel"/>
    <w:tmpl w:val="985EF8C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C5C1CD5"/>
    <w:multiLevelType w:val="multilevel"/>
    <w:tmpl w:val="04E877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3EBC66ED"/>
    <w:multiLevelType w:val="hybridMultilevel"/>
    <w:tmpl w:val="D23E1F88"/>
    <w:lvl w:ilvl="0" w:tplc="555035D0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0E97DDA"/>
    <w:multiLevelType w:val="hybridMultilevel"/>
    <w:tmpl w:val="A8B6DBEE"/>
    <w:lvl w:ilvl="0" w:tplc="97401FAE">
      <w:start w:val="1"/>
      <w:numFmt w:val="decimal"/>
      <w:lvlText w:val="%1."/>
      <w:lvlJc w:val="left"/>
      <w:pPr>
        <w:ind w:left="1361" w:hanging="51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94804F0"/>
    <w:multiLevelType w:val="multilevel"/>
    <w:tmpl w:val="30B4E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num w:numId="1">
    <w:abstractNumId w:val="4"/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34"/>
    <w:rsid w:val="00000C16"/>
    <w:rsid w:val="000178A4"/>
    <w:rsid w:val="00023E1F"/>
    <w:rsid w:val="00025787"/>
    <w:rsid w:val="000341E9"/>
    <w:rsid w:val="00054BDE"/>
    <w:rsid w:val="000555C7"/>
    <w:rsid w:val="000560AB"/>
    <w:rsid w:val="00063AD4"/>
    <w:rsid w:val="00066707"/>
    <w:rsid w:val="000739E3"/>
    <w:rsid w:val="00075892"/>
    <w:rsid w:val="00077113"/>
    <w:rsid w:val="0008416B"/>
    <w:rsid w:val="000843AE"/>
    <w:rsid w:val="00096C5B"/>
    <w:rsid w:val="000A273E"/>
    <w:rsid w:val="000C5E5A"/>
    <w:rsid w:val="000C75E7"/>
    <w:rsid w:val="000D12B6"/>
    <w:rsid w:val="000D2830"/>
    <w:rsid w:val="000E10E9"/>
    <w:rsid w:val="000E2496"/>
    <w:rsid w:val="000E51FA"/>
    <w:rsid w:val="000E6B57"/>
    <w:rsid w:val="000F2F69"/>
    <w:rsid w:val="001019D6"/>
    <w:rsid w:val="0010312A"/>
    <w:rsid w:val="0010383F"/>
    <w:rsid w:val="0011145A"/>
    <w:rsid w:val="00111677"/>
    <w:rsid w:val="00115411"/>
    <w:rsid w:val="0012709D"/>
    <w:rsid w:val="001305BA"/>
    <w:rsid w:val="001352EE"/>
    <w:rsid w:val="00136320"/>
    <w:rsid w:val="00137ED9"/>
    <w:rsid w:val="00142135"/>
    <w:rsid w:val="00157316"/>
    <w:rsid w:val="00160925"/>
    <w:rsid w:val="001660E3"/>
    <w:rsid w:val="001702A8"/>
    <w:rsid w:val="0018129B"/>
    <w:rsid w:val="001839D0"/>
    <w:rsid w:val="00190EAE"/>
    <w:rsid w:val="0019378A"/>
    <w:rsid w:val="00193794"/>
    <w:rsid w:val="00196362"/>
    <w:rsid w:val="001A1D54"/>
    <w:rsid w:val="001B2BCD"/>
    <w:rsid w:val="001B498F"/>
    <w:rsid w:val="001B67B2"/>
    <w:rsid w:val="001D6876"/>
    <w:rsid w:val="001E07CE"/>
    <w:rsid w:val="001F4263"/>
    <w:rsid w:val="002103AF"/>
    <w:rsid w:val="00213EB2"/>
    <w:rsid w:val="00223D23"/>
    <w:rsid w:val="00236DCF"/>
    <w:rsid w:val="00253A76"/>
    <w:rsid w:val="002612A2"/>
    <w:rsid w:val="00264DF9"/>
    <w:rsid w:val="00266271"/>
    <w:rsid w:val="00272952"/>
    <w:rsid w:val="00291557"/>
    <w:rsid w:val="002B185B"/>
    <w:rsid w:val="002C6149"/>
    <w:rsid w:val="002E26DC"/>
    <w:rsid w:val="002F2FD3"/>
    <w:rsid w:val="002F3C71"/>
    <w:rsid w:val="003103F1"/>
    <w:rsid w:val="00322E91"/>
    <w:rsid w:val="00326E55"/>
    <w:rsid w:val="0033100A"/>
    <w:rsid w:val="00350619"/>
    <w:rsid w:val="003520E5"/>
    <w:rsid w:val="00354137"/>
    <w:rsid w:val="0036655F"/>
    <w:rsid w:val="0036737D"/>
    <w:rsid w:val="00372B68"/>
    <w:rsid w:val="00386262"/>
    <w:rsid w:val="00387C9C"/>
    <w:rsid w:val="00395C01"/>
    <w:rsid w:val="003A26F6"/>
    <w:rsid w:val="003A5E25"/>
    <w:rsid w:val="003B0441"/>
    <w:rsid w:val="003B19B8"/>
    <w:rsid w:val="003C0DC5"/>
    <w:rsid w:val="003C0DEB"/>
    <w:rsid w:val="003C157F"/>
    <w:rsid w:val="003D2A2F"/>
    <w:rsid w:val="003D6CFC"/>
    <w:rsid w:val="003E09BA"/>
    <w:rsid w:val="003E4F03"/>
    <w:rsid w:val="003E731E"/>
    <w:rsid w:val="003F1B4F"/>
    <w:rsid w:val="003F6748"/>
    <w:rsid w:val="00404D4E"/>
    <w:rsid w:val="0040500F"/>
    <w:rsid w:val="00407EDF"/>
    <w:rsid w:val="00412193"/>
    <w:rsid w:val="00445D24"/>
    <w:rsid w:val="004505D1"/>
    <w:rsid w:val="00451E1B"/>
    <w:rsid w:val="00460A01"/>
    <w:rsid w:val="00462D8F"/>
    <w:rsid w:val="004640A6"/>
    <w:rsid w:val="00475257"/>
    <w:rsid w:val="004920CA"/>
    <w:rsid w:val="004B310B"/>
    <w:rsid w:val="004C2DF1"/>
    <w:rsid w:val="004C73BA"/>
    <w:rsid w:val="004D143B"/>
    <w:rsid w:val="004D7E41"/>
    <w:rsid w:val="004E5D26"/>
    <w:rsid w:val="004F46DB"/>
    <w:rsid w:val="004F50BE"/>
    <w:rsid w:val="004F7C79"/>
    <w:rsid w:val="00502BCA"/>
    <w:rsid w:val="00502F95"/>
    <w:rsid w:val="00504571"/>
    <w:rsid w:val="00515512"/>
    <w:rsid w:val="00522325"/>
    <w:rsid w:val="00527137"/>
    <w:rsid w:val="00534CF6"/>
    <w:rsid w:val="00535F66"/>
    <w:rsid w:val="0054316F"/>
    <w:rsid w:val="0054742D"/>
    <w:rsid w:val="005558BC"/>
    <w:rsid w:val="0056084F"/>
    <w:rsid w:val="00565189"/>
    <w:rsid w:val="0056786E"/>
    <w:rsid w:val="00571DB0"/>
    <w:rsid w:val="00586037"/>
    <w:rsid w:val="0059147D"/>
    <w:rsid w:val="005A0DC8"/>
    <w:rsid w:val="005B08B1"/>
    <w:rsid w:val="005B246C"/>
    <w:rsid w:val="005B48CE"/>
    <w:rsid w:val="005B7C37"/>
    <w:rsid w:val="005C5110"/>
    <w:rsid w:val="005D7E72"/>
    <w:rsid w:val="005E03D8"/>
    <w:rsid w:val="005F6F4E"/>
    <w:rsid w:val="006038E6"/>
    <w:rsid w:val="0062753F"/>
    <w:rsid w:val="00654AB3"/>
    <w:rsid w:val="00663427"/>
    <w:rsid w:val="006830FD"/>
    <w:rsid w:val="0068576B"/>
    <w:rsid w:val="006958CA"/>
    <w:rsid w:val="006A0D41"/>
    <w:rsid w:val="006A3FBE"/>
    <w:rsid w:val="006A4849"/>
    <w:rsid w:val="006B28F8"/>
    <w:rsid w:val="006D6A86"/>
    <w:rsid w:val="006F1962"/>
    <w:rsid w:val="007059C2"/>
    <w:rsid w:val="00706734"/>
    <w:rsid w:val="0072796A"/>
    <w:rsid w:val="00737DAB"/>
    <w:rsid w:val="0074116E"/>
    <w:rsid w:val="0075316B"/>
    <w:rsid w:val="00762A87"/>
    <w:rsid w:val="00765DDB"/>
    <w:rsid w:val="00775D2D"/>
    <w:rsid w:val="0078074C"/>
    <w:rsid w:val="00784476"/>
    <w:rsid w:val="00784BEA"/>
    <w:rsid w:val="007A0F89"/>
    <w:rsid w:val="007A1657"/>
    <w:rsid w:val="007B6573"/>
    <w:rsid w:val="007C2625"/>
    <w:rsid w:val="007C7ABF"/>
    <w:rsid w:val="007D0742"/>
    <w:rsid w:val="007D4F8A"/>
    <w:rsid w:val="007D5CA6"/>
    <w:rsid w:val="007E019C"/>
    <w:rsid w:val="007E110D"/>
    <w:rsid w:val="007E5773"/>
    <w:rsid w:val="00802A26"/>
    <w:rsid w:val="00806344"/>
    <w:rsid w:val="008069BF"/>
    <w:rsid w:val="008163FE"/>
    <w:rsid w:val="00817088"/>
    <w:rsid w:val="008434BF"/>
    <w:rsid w:val="00843FE8"/>
    <w:rsid w:val="008456BC"/>
    <w:rsid w:val="00847FEB"/>
    <w:rsid w:val="00853A77"/>
    <w:rsid w:val="00860DFC"/>
    <w:rsid w:val="0087041A"/>
    <w:rsid w:val="008724AF"/>
    <w:rsid w:val="00874828"/>
    <w:rsid w:val="00876A02"/>
    <w:rsid w:val="008904DB"/>
    <w:rsid w:val="0089473C"/>
    <w:rsid w:val="008962E6"/>
    <w:rsid w:val="008B5EBA"/>
    <w:rsid w:val="008C2ED6"/>
    <w:rsid w:val="008D0D93"/>
    <w:rsid w:val="008D6643"/>
    <w:rsid w:val="008D765A"/>
    <w:rsid w:val="008F1B75"/>
    <w:rsid w:val="008F6B72"/>
    <w:rsid w:val="00901EDC"/>
    <w:rsid w:val="00904995"/>
    <w:rsid w:val="009153E6"/>
    <w:rsid w:val="00917532"/>
    <w:rsid w:val="00927DFA"/>
    <w:rsid w:val="00933132"/>
    <w:rsid w:val="00956F48"/>
    <w:rsid w:val="00977424"/>
    <w:rsid w:val="00985FA9"/>
    <w:rsid w:val="00994742"/>
    <w:rsid w:val="00996256"/>
    <w:rsid w:val="009B4E7A"/>
    <w:rsid w:val="009C4153"/>
    <w:rsid w:val="009C7F68"/>
    <w:rsid w:val="009C7FCE"/>
    <w:rsid w:val="009D7A68"/>
    <w:rsid w:val="009F2459"/>
    <w:rsid w:val="009F47F1"/>
    <w:rsid w:val="00A111F5"/>
    <w:rsid w:val="00A17AEA"/>
    <w:rsid w:val="00A25202"/>
    <w:rsid w:val="00A3146E"/>
    <w:rsid w:val="00A325A4"/>
    <w:rsid w:val="00A363D7"/>
    <w:rsid w:val="00A50578"/>
    <w:rsid w:val="00A50596"/>
    <w:rsid w:val="00A5318A"/>
    <w:rsid w:val="00A64408"/>
    <w:rsid w:val="00A778FC"/>
    <w:rsid w:val="00A847C6"/>
    <w:rsid w:val="00A9015E"/>
    <w:rsid w:val="00A9186F"/>
    <w:rsid w:val="00A9188F"/>
    <w:rsid w:val="00A97029"/>
    <w:rsid w:val="00AA49FE"/>
    <w:rsid w:val="00AB3D81"/>
    <w:rsid w:val="00AC14E2"/>
    <w:rsid w:val="00AC49CC"/>
    <w:rsid w:val="00AE56BE"/>
    <w:rsid w:val="00B06A0B"/>
    <w:rsid w:val="00B147FE"/>
    <w:rsid w:val="00B1524A"/>
    <w:rsid w:val="00B23CBE"/>
    <w:rsid w:val="00B450DE"/>
    <w:rsid w:val="00B45E42"/>
    <w:rsid w:val="00B6357D"/>
    <w:rsid w:val="00B71715"/>
    <w:rsid w:val="00B73025"/>
    <w:rsid w:val="00B75454"/>
    <w:rsid w:val="00B847B2"/>
    <w:rsid w:val="00B95A49"/>
    <w:rsid w:val="00B97429"/>
    <w:rsid w:val="00BA70BE"/>
    <w:rsid w:val="00BA77DE"/>
    <w:rsid w:val="00BB0084"/>
    <w:rsid w:val="00BB355B"/>
    <w:rsid w:val="00BB4ACC"/>
    <w:rsid w:val="00BC63EB"/>
    <w:rsid w:val="00BC7A04"/>
    <w:rsid w:val="00BE04AB"/>
    <w:rsid w:val="00BE2F2D"/>
    <w:rsid w:val="00BF09D0"/>
    <w:rsid w:val="00BF3E46"/>
    <w:rsid w:val="00BF46C7"/>
    <w:rsid w:val="00C06E48"/>
    <w:rsid w:val="00C2574E"/>
    <w:rsid w:val="00C30604"/>
    <w:rsid w:val="00C35255"/>
    <w:rsid w:val="00C36FF9"/>
    <w:rsid w:val="00C46B9E"/>
    <w:rsid w:val="00C5295C"/>
    <w:rsid w:val="00C56015"/>
    <w:rsid w:val="00C65155"/>
    <w:rsid w:val="00C72CE2"/>
    <w:rsid w:val="00C824CE"/>
    <w:rsid w:val="00C85158"/>
    <w:rsid w:val="00C874EF"/>
    <w:rsid w:val="00CB1DD4"/>
    <w:rsid w:val="00CB5BD5"/>
    <w:rsid w:val="00CC096A"/>
    <w:rsid w:val="00CC3619"/>
    <w:rsid w:val="00CD3535"/>
    <w:rsid w:val="00CD3CD8"/>
    <w:rsid w:val="00CD4EA1"/>
    <w:rsid w:val="00CE394B"/>
    <w:rsid w:val="00CE3C50"/>
    <w:rsid w:val="00CE4C27"/>
    <w:rsid w:val="00CF6036"/>
    <w:rsid w:val="00D03192"/>
    <w:rsid w:val="00D05121"/>
    <w:rsid w:val="00D40A71"/>
    <w:rsid w:val="00D426CD"/>
    <w:rsid w:val="00D44E22"/>
    <w:rsid w:val="00D450F0"/>
    <w:rsid w:val="00D610AB"/>
    <w:rsid w:val="00D67A21"/>
    <w:rsid w:val="00D86E57"/>
    <w:rsid w:val="00D879D2"/>
    <w:rsid w:val="00DA0608"/>
    <w:rsid w:val="00DA6DFA"/>
    <w:rsid w:val="00DB53A6"/>
    <w:rsid w:val="00DB6B00"/>
    <w:rsid w:val="00DC68F5"/>
    <w:rsid w:val="00DD5365"/>
    <w:rsid w:val="00DD67A7"/>
    <w:rsid w:val="00DD7A3E"/>
    <w:rsid w:val="00DE5F22"/>
    <w:rsid w:val="00DE6E3C"/>
    <w:rsid w:val="00E0080A"/>
    <w:rsid w:val="00E07023"/>
    <w:rsid w:val="00E10518"/>
    <w:rsid w:val="00E22558"/>
    <w:rsid w:val="00E24A58"/>
    <w:rsid w:val="00E24AE5"/>
    <w:rsid w:val="00E33388"/>
    <w:rsid w:val="00E3575F"/>
    <w:rsid w:val="00E35E22"/>
    <w:rsid w:val="00E366A6"/>
    <w:rsid w:val="00E42703"/>
    <w:rsid w:val="00E42E1C"/>
    <w:rsid w:val="00E4369C"/>
    <w:rsid w:val="00E54A8F"/>
    <w:rsid w:val="00E553CA"/>
    <w:rsid w:val="00E57536"/>
    <w:rsid w:val="00E64281"/>
    <w:rsid w:val="00E809AB"/>
    <w:rsid w:val="00E87572"/>
    <w:rsid w:val="00E93BC4"/>
    <w:rsid w:val="00EA39AB"/>
    <w:rsid w:val="00EB7C6A"/>
    <w:rsid w:val="00ED392D"/>
    <w:rsid w:val="00EE3D7E"/>
    <w:rsid w:val="00EF3EFE"/>
    <w:rsid w:val="00EF42DB"/>
    <w:rsid w:val="00EF5C5A"/>
    <w:rsid w:val="00EF6710"/>
    <w:rsid w:val="00F1538B"/>
    <w:rsid w:val="00F15AE2"/>
    <w:rsid w:val="00F16724"/>
    <w:rsid w:val="00F174B0"/>
    <w:rsid w:val="00F40490"/>
    <w:rsid w:val="00F52AF1"/>
    <w:rsid w:val="00F54EDE"/>
    <w:rsid w:val="00F56363"/>
    <w:rsid w:val="00F6513A"/>
    <w:rsid w:val="00F73C76"/>
    <w:rsid w:val="00F8449D"/>
    <w:rsid w:val="00F907CA"/>
    <w:rsid w:val="00F97DEB"/>
    <w:rsid w:val="00FA5B73"/>
    <w:rsid w:val="00FA68F8"/>
    <w:rsid w:val="00FA7EDB"/>
    <w:rsid w:val="00FB32E5"/>
    <w:rsid w:val="00FC001D"/>
    <w:rsid w:val="00FC1E66"/>
    <w:rsid w:val="00FD3CB4"/>
    <w:rsid w:val="00FE2923"/>
    <w:rsid w:val="00FE5E17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C3771-5D6D-446B-971E-BDB7F99C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67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06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067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Булит,Нумерация,Bullet List,FooterText,numbered,Paragraphe de liste1,lp1,Bullet 1,Use Case List Paragraph,ПАРАГРАФ,список 1,Абзац списка11,List Paragraph,Подпись рисунка,Маркированный список_уровень1,Абзац списка3,Абзац списка1"/>
    <w:basedOn w:val="a"/>
    <w:link w:val="a6"/>
    <w:uiPriority w:val="1"/>
    <w:qFormat/>
    <w:rsid w:val="007067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Body Text Indent"/>
    <w:basedOn w:val="a"/>
    <w:link w:val="a8"/>
    <w:uiPriority w:val="99"/>
    <w:rsid w:val="00706734"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70673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1B4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1B4F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56518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651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560AB"/>
    <w:pPr>
      <w:spacing w:before="100" w:beforeAutospacing="1" w:after="100" w:afterAutospacing="1"/>
    </w:pPr>
  </w:style>
  <w:style w:type="table" w:styleId="ae">
    <w:name w:val="Table Grid"/>
    <w:basedOn w:val="a1"/>
    <w:uiPriority w:val="39"/>
    <w:rsid w:val="00C72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72CE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C72CE2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72CE2"/>
    <w:rPr>
      <w:rFonts w:asciiTheme="minorHAnsi" w:eastAsiaTheme="minorEastAsia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72CE2"/>
    <w:rPr>
      <w:rFonts w:eastAsiaTheme="minorEastAsia"/>
      <w:sz w:val="20"/>
      <w:szCs w:val="20"/>
      <w:lang w:eastAsia="ru-RU"/>
    </w:rPr>
  </w:style>
  <w:style w:type="character" w:customStyle="1" w:styleId="a6">
    <w:name w:val="Абзац списка Знак"/>
    <w:aliases w:val="Булит Знак,Нумерация Знак,Bullet List Знак,FooterText Знак,numbered Знак,Paragraphe de liste1 Знак,lp1 Знак,Bullet 1 Знак,Use Case List Paragraph Знак,ПАРАГРАФ Знак,список 1 Знак,Абзац списка11 Знак,List Paragraph Знак"/>
    <w:basedOn w:val="a0"/>
    <w:link w:val="a5"/>
    <w:uiPriority w:val="34"/>
    <w:qFormat/>
    <w:locked/>
    <w:rsid w:val="00527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1674</Words>
  <Characters>9547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Довженко И.С.</dc:creator>
  <cp:lastModifiedBy>Черенкова Е.А.</cp:lastModifiedBy>
  <cp:revision>308</cp:revision>
  <cp:lastPrinted>2025-12-01T14:30:00Z</cp:lastPrinted>
  <dcterms:created xsi:type="dcterms:W3CDTF">2024-06-26T11:43:00Z</dcterms:created>
  <dcterms:modified xsi:type="dcterms:W3CDTF">2026-01-19T13:21:00Z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DocId">
    <vt:lpwstr>{656E5CE8-5FB4-42C1-9F51-62FB9D0C91E8}</vt:lpwstr>
  </property>
  <property fmtid="{D5CDD505-2E9C-101B-9397-08002B2CF9AE}" pid="3" name="#RegDocId">
    <vt:lpwstr>Вн. Постановление Правительства № 426-ПП от 27.06.2024</vt:lpwstr>
  </property>
  <property fmtid="{D5CDD505-2E9C-101B-9397-08002B2CF9AE}" pid="4" name="FileDocId">
    <vt:lpwstr>{640BDC4F-1A6C-4087-A60B-B15F1A059AAE}</vt:lpwstr>
  </property>
  <property fmtid="{D5CDD505-2E9C-101B-9397-08002B2CF9AE}" pid="5" name="#FileDocId">
    <vt:lpwstr>Файл: 21 06 2024 ГП_мурманск_июнь_приложение КОРРЕКТ.docx</vt:lpwstr>
  </property>
</Properties>
</file>